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1800"/>
        <w:jc w:val="center"/>
      </w:pPr>
      <w:r>
        <w:rPr>
          <w:rFonts w:ascii="Times New Roman" w:cs="Times New Roman" w:eastAsia="Times New Roman" w:hAnsi="Times New Roman"/>
          <w:b/>
          <w:bCs/>
          <w:color w:val="1A3A5C"/>
          <w:sz w:val="56"/>
          <w:szCs w:val="56"/>
        </w:rPr>
        <w:t xml:space="preserve">Post-Quantum Cryptography</w:t>
      </w:r>
    </w:p>
    <w:p>
      <w:pPr>
        <w:spacing w:after="280" w:before="0"/>
        <w:jc w:val="center"/>
      </w:pPr>
      <w:r>
        <w:rPr>
          <w:rFonts w:ascii="Times New Roman" w:cs="Times New Roman" w:eastAsia="Times New Roman" w:hAnsi="Times New Roman"/>
          <w:i/>
          <w:iCs/>
          <w:sz w:val="28"/>
          <w:szCs w:val="28"/>
        </w:rPr>
        <w:t xml:space="preserve">Protecting Digital Security in the Age of Quantum Computing</w:t>
      </w:r>
    </w:p>
    <w:p>
      <w:pPr>
        <w:spacing w:after="200" w:before="560"/>
        <w:jc w:val="center"/>
      </w:pPr>
      <w:r>
        <w:rPr>
          <w:rFonts w:ascii="Times New Roman" w:cs="Times New Roman" w:eastAsia="Times New Roman" w:hAnsi="Times New Roman"/>
          <w:color w:val="555555"/>
          <w:sz w:val="28"/>
          <w:szCs w:val="28"/>
        </w:rPr>
        <w:t xml:space="preserve">June 2026</w:t>
      </w:r>
    </w:p>
    <w:p>
      <w:r>
        <w:br/>
      </w:r>
    </w:p>
    <w:p>
      <w:pPr>
        <w:pStyle w:val="Heading1"/>
        <w:spacing w:after="200" w:before="560"/>
      </w:pPr>
      <w:r>
        <w:rPr>
          <w:rFonts w:ascii="Times New Roman" w:cs="Times New Roman" w:eastAsia="Times New Roman" w:hAnsi="Times New Roman"/>
          <w:b/>
          <w:bCs/>
          <w:color w:val="1A3A5C"/>
          <w:sz w:val="38"/>
          <w:szCs w:val="38"/>
        </w:rPr>
        <w:t xml:space="preserve">1. Introduction</w:t>
      </w:r>
    </w:p>
    <w:p>
      <w:pPr>
        <w:spacing w:after="180" w:before="0" w:line="360"/>
        <w:jc w:val="both"/>
      </w:pPr>
      <w:r>
        <w:rPr>
          <w:rFonts w:ascii="Times New Roman" w:cs="Times New Roman" w:eastAsia="Times New Roman" w:hAnsi="Times New Roman"/>
          <w:sz w:val="28"/>
          <w:szCs w:val="28"/>
        </w:rPr>
        <w:t xml:space="preserve">Every time you send a message, make a bank transfer, log into a website, or even unlock your phone, cryptography is running silently in the background — scrambling your data into an unreadable form so that only the intended recipient can make sense of it. It is the invisible infrastructure that makes the entire digital world trustworthy. Without it, there would be no such thing as private communication, safe online shopping, or secure government data.</w:t>
      </w:r>
    </w:p>
    <w:p>
      <w:pPr>
        <w:spacing w:after="180" w:before="0" w:line="360"/>
        <w:jc w:val="both"/>
      </w:pPr>
      <w:r>
        <w:rPr>
          <w:rFonts w:ascii="Times New Roman" w:cs="Times New Roman" w:eastAsia="Times New Roman" w:hAnsi="Times New Roman"/>
          <w:sz w:val="28"/>
          <w:szCs w:val="28"/>
        </w:rPr>
        <w:t xml:space="preserve">For the past half-century, the cryptographic systems protecting all of this have been considered essentially unbreakable by any realistic adversary using conventional computers. The mathematics behind them is so hard to reverse that even the fastest supercomputers on Earth would need billions of years to crack them by brute force.</w:t>
      </w:r>
    </w:p>
    <w:p>
      <w:pPr>
        <w:spacing w:after="180" w:before="0" w:line="360"/>
        <w:jc w:val="both"/>
      </w:pPr>
      <w:r>
        <w:rPr>
          <w:rFonts w:ascii="Times New Roman" w:cs="Times New Roman" w:eastAsia="Times New Roman" w:hAnsi="Times New Roman"/>
          <w:sz w:val="28"/>
          <w:szCs w:val="28"/>
        </w:rPr>
        <w:t xml:space="preserve">That comfortable assumption is now under serious threat. A fundamentally different kind of computer — the quantum computer — operates on principles drawn from the strange rules of quantum physics. Certain algorithms designed specifically for quantum computers can solve the mathematical problems underpinning our current cryptographic systems in hours or days rather than billions of years. While today's quantum computers are not yet powerful enough to do this, experts around the world broadly agree that it is a matter of when, not if.</w:t>
      </w:r>
    </w:p>
    <w:p>
      <w:pPr>
        <w:spacing w:after="180" w:before="0" w:line="360"/>
        <w:jc w:val="both"/>
      </w:pPr>
      <w:r>
        <w:rPr>
          <w:rFonts w:ascii="Times New Roman" w:cs="Times New Roman" w:eastAsia="Times New Roman" w:hAnsi="Times New Roman"/>
          <w:sz w:val="28"/>
          <w:szCs w:val="28"/>
        </w:rPr>
        <w:t xml:space="preserve">This report covers everything you need to understand about this challenge: what cryptography we currently use and how it works (in plain language and technical detail), how quantum computers operate and why they are dangerous to cryptography, the already-active threat known as Harvest Now, Decrypt Later, and the new generation of post-quantum cryptographic algorithms being standardised right now to replace the vulnerable ones. The goal is to equip both technical and non-technical readers with a thorough, accurate, and accessible understanding of one of the most consequential security transitions in history.</w:t>
      </w:r>
    </w:p>
    <w:p>
      <w:r>
        <w:br/>
      </w:r>
    </w:p>
    <w:p>
      <w:pPr>
        <w:pStyle w:val="Heading1"/>
        <w:spacing w:after="200" w:before="560"/>
      </w:pPr>
      <w:r>
        <w:rPr>
          <w:rFonts w:ascii="Times New Roman" w:cs="Times New Roman" w:eastAsia="Times New Roman" w:hAnsi="Times New Roman"/>
          <w:b/>
          <w:bCs/>
          <w:color w:val="1A3A5C"/>
          <w:sz w:val="38"/>
          <w:szCs w:val="38"/>
        </w:rPr>
        <w:t xml:space="preserve">2. Current Cryptography: What Protects Us Today</w:t>
      </w:r>
    </w:p>
    <w:p>
      <w:pPr>
        <w:spacing w:after="180" w:before="0" w:line="360"/>
        <w:jc w:val="both"/>
      </w:pPr>
      <w:r>
        <w:rPr>
          <w:rFonts w:ascii="Times New Roman" w:cs="Times New Roman" w:eastAsia="Times New Roman" w:hAnsi="Times New Roman"/>
          <w:sz w:val="28"/>
          <w:szCs w:val="28"/>
        </w:rPr>
        <w:t xml:space="preserve">Modern digital security rests on three main pillars of cryptography: symmetric encryption, asymmetric (public-key) encryption, and cryptographic hash functions. Each plays a distinct role, and together they form an interlocking system that secures virtually every byte of data transmitted over the internet.</w:t>
      </w:r>
    </w:p>
    <w:p>
      <w:pPr>
        <w:pStyle w:val="Heading2"/>
        <w:spacing w:after="160" w:before="400"/>
      </w:pPr>
      <w:r>
        <w:rPr>
          <w:rFonts w:ascii="Times New Roman" w:cs="Times New Roman" w:eastAsia="Times New Roman" w:hAnsi="Times New Roman"/>
          <w:b/>
          <w:bCs/>
          <w:color w:val="2B5EA7"/>
          <w:sz w:val="32"/>
          <w:szCs w:val="32"/>
        </w:rPr>
        <w:t xml:space="preserve">2.1 Symmetric Encryption</w:t>
      </w:r>
    </w:p>
    <w:p>
      <w:pPr>
        <w:spacing w:after="180" w:before="0" w:line="360"/>
        <w:jc w:val="both"/>
      </w:pPr>
      <w:r>
        <w:rPr>
          <w:rFonts w:ascii="Times New Roman" w:cs="Times New Roman" w:eastAsia="Times New Roman" w:hAnsi="Times New Roman"/>
          <w:sz w:val="28"/>
          <w:szCs w:val="28"/>
        </w:rPr>
        <w:t xml:space="preserve">Symmetric encryption is the simplest concept: a single secret key is used both to lock (encrypt) and unlock (decrypt) information. Both the sender and the receiver must possess this same key. The entire security of the system depends on keeping that key secret from everyone else.</w:t>
      </w:r>
    </w:p>
    <w:p>
      <w:pPr>
        <w:spacing w:after="180" w:before="0" w:line="360"/>
        <w:jc w:val="both"/>
      </w:pPr>
      <w:r>
        <w:rPr>
          <w:rFonts w:ascii="Times New Roman" w:cs="Times New Roman" w:eastAsia="Times New Roman" w:hAnsi="Times New Roman"/>
          <w:b/>
          <w:bCs/>
          <w:sz w:val="28"/>
          <w:szCs w:val="28"/>
        </w:rPr>
        <w:t xml:space="preserve">Simple analogy: </w:t>
      </w:r>
      <w:r>
        <w:rPr>
          <w:rFonts w:ascii="Times New Roman" w:cs="Times New Roman" w:eastAsia="Times New Roman" w:hAnsi="Times New Roman"/>
          <w:sz w:val="28"/>
          <w:szCs w:val="28"/>
        </w:rPr>
        <w:t xml:space="preserve">Think of symmetric encryption like a physical combination lock. If you and your friend both know the combination — and nobody else does — you can pass a locked box back and forth securely. The moment someone else learns the combination, everything is compromised.</w:t>
      </w:r>
    </w:p>
    <w:p>
      <w:pPr>
        <w:spacing w:after="180" w:before="0" w:line="360"/>
        <w:jc w:val="both"/>
      </w:pPr>
      <w:r>
        <w:rPr>
          <w:rFonts w:ascii="Times New Roman" w:cs="Times New Roman" w:eastAsia="Times New Roman" w:hAnsi="Times New Roman"/>
          <w:sz w:val="28"/>
          <w:szCs w:val="28"/>
        </w:rPr>
        <w:t xml:space="preserve">The dominant symmetric encryption standard today is the Advanced Encryption Standard (AES), adopted by the U.S. National Institute of Standards and Technology (NIST) in 2001. AES takes a block of data (128 bits at a time) and runs it through a series of mathematical transformations — involving substitution tables, row shifts, column mixing, and the injection of a round key at each step — for either 10, 12, or 14 rounds depending on the key length chosen (128, 192, or 256 bits respectively). The result is ciphertext that looks completely random to anyone who does not hold the key.</w:t>
      </w:r>
    </w:p>
    <w:p>
      <w:pPr>
        <w:spacing w:after="180" w:before="0" w:line="360"/>
        <w:jc w:val="both"/>
      </w:pPr>
      <w:r>
        <w:rPr>
          <w:rFonts w:ascii="Times New Roman" w:cs="Times New Roman" w:eastAsia="Times New Roman" w:hAnsi="Times New Roman"/>
          <w:sz w:val="28"/>
          <w:szCs w:val="28"/>
        </w:rPr>
        <w:t xml:space="preserve">AES-256 (using a 256-bit key) is used to encrypt classified government documents, military communications, financial transaction data, and countless other sensitive uses. It is extraordinarily fast in both hardware and software, and with a 256-bit key, even the most optimistic classical brute-force attack — trying every possible key — would require more computational steps than the number of atoms in the observable universe.</w:t>
      </w:r>
    </w:p>
    <w:p>
      <w:pPr>
        <w:spacing w:after="180" w:before="0" w:line="360"/>
        <w:jc w:val="both"/>
      </w:pPr>
      <w:r>
        <w:rPr>
          <w:rFonts w:ascii="Times New Roman" w:cs="Times New Roman" w:eastAsia="Times New Roman" w:hAnsi="Times New Roman"/>
          <w:b/>
          <w:bCs/>
          <w:sz w:val="28"/>
          <w:szCs w:val="28"/>
        </w:rPr>
        <w:t xml:space="preserve">The key distribution problem: </w:t>
      </w:r>
      <w:r>
        <w:rPr>
          <w:rFonts w:ascii="Times New Roman" w:cs="Times New Roman" w:eastAsia="Times New Roman" w:hAnsi="Times New Roman"/>
          <w:sz w:val="28"/>
          <w:szCs w:val="28"/>
        </w:rPr>
        <w:t xml:space="preserve">Symmetric encryption's fatal limitation is the question of how two parties who have never met can securely agree on a shared secret key. You cannot send the key across the internet in plain text — an eavesdropper would capture it. This is the problem that asymmetric cryptography was invented to solve.</w:t>
      </w:r>
    </w:p>
    <w:p>
      <w:pPr>
        <w:pStyle w:val="Heading2"/>
        <w:spacing w:after="160" w:before="400"/>
      </w:pPr>
      <w:r>
        <w:rPr>
          <w:rFonts w:ascii="Times New Roman" w:cs="Times New Roman" w:eastAsia="Times New Roman" w:hAnsi="Times New Roman"/>
          <w:b/>
          <w:bCs/>
          <w:color w:val="2B5EA7"/>
          <w:sz w:val="32"/>
          <w:szCs w:val="32"/>
        </w:rPr>
        <w:t xml:space="preserve">2.2 Asymmetric (Public-Key) Cryptography</w:t>
      </w:r>
    </w:p>
    <w:p>
      <w:pPr>
        <w:spacing w:after="180" w:before="0" w:line="360"/>
        <w:jc w:val="both"/>
      </w:pPr>
      <w:r>
        <w:rPr>
          <w:rFonts w:ascii="Times New Roman" w:cs="Times New Roman" w:eastAsia="Times New Roman" w:hAnsi="Times New Roman"/>
          <w:sz w:val="28"/>
          <w:szCs w:val="28"/>
        </w:rPr>
        <w:t xml:space="preserve">Asymmetric cryptography uses not one key but a mathematically linked pair of keys: a public key, which anyone can see and use freely, and a private key, which must be kept absolutely secret by its owner. The two keys are related by mathematics in such a way that data encrypted with the public key can only be decrypted by the corresponding private key — and vice versa.</w:t>
      </w:r>
    </w:p>
    <w:p>
      <w:pPr>
        <w:spacing w:after="180" w:before="0" w:line="360"/>
        <w:jc w:val="both"/>
      </w:pPr>
      <w:r>
        <w:rPr>
          <w:rFonts w:ascii="Times New Roman" w:cs="Times New Roman" w:eastAsia="Times New Roman" w:hAnsi="Times New Roman"/>
          <w:b/>
          <w:bCs/>
          <w:sz w:val="28"/>
          <w:szCs w:val="28"/>
        </w:rPr>
        <w:t xml:space="preserve">Simple analogy: </w:t>
      </w:r>
      <w:r>
        <w:rPr>
          <w:rFonts w:ascii="Times New Roman" w:cs="Times New Roman" w:eastAsia="Times New Roman" w:hAnsi="Times New Roman"/>
          <w:sz w:val="28"/>
          <w:szCs w:val="28"/>
        </w:rPr>
        <w:t xml:space="preserve">Imagine you have a special padlock with a unique property: you can give copies of the open padlock to anyone in the world. Anyone can use an open padlock to seal a box and send it to you. But only you hold the key that opens the padlock. Even the person who locked the box cannot open it again. You can distribute a million padlocks without ever worrying about security — because the key never leaves your hands.</w:t>
      </w:r>
    </w:p>
    <w:p>
      <w:pPr>
        <w:spacing w:after="180" w:before="0" w:line="360"/>
        <w:jc w:val="both"/>
      </w:pPr>
      <w:r>
        <w:rPr>
          <w:rFonts w:ascii="Times New Roman" w:cs="Times New Roman" w:eastAsia="Times New Roman" w:hAnsi="Times New Roman"/>
          <w:sz w:val="28"/>
          <w:szCs w:val="28"/>
        </w:rPr>
        <w:t xml:space="preserve">The security of asymmetric cryptography depends on mathematical problems that are easy to do in one direction but believed to be practically impossible to reverse — at least with classical computers. The three most important such problems in use today are described below.</w:t>
      </w:r>
    </w:p>
    <w:p>
      <w:pPr>
        <w:pStyle w:val="Heading3"/>
        <w:spacing w:after="120" w:before="280"/>
      </w:pPr>
      <w:r>
        <w:rPr>
          <w:rFonts w:ascii="Times New Roman" w:cs="Times New Roman" w:eastAsia="Times New Roman" w:hAnsi="Times New Roman"/>
          <w:b/>
          <w:bCs/>
          <w:color w:val="2B5EA7"/>
          <w:sz w:val="28"/>
          <w:szCs w:val="28"/>
        </w:rPr>
        <w:t xml:space="preserve">2.2.1  RSA — The Integer Factorisation Problem</w:t>
      </w:r>
    </w:p>
    <w:p>
      <w:pPr>
        <w:spacing w:after="180" w:before="0" w:line="360"/>
        <w:jc w:val="both"/>
      </w:pPr>
      <w:r>
        <w:rPr>
          <w:rFonts w:ascii="Times New Roman" w:cs="Times New Roman" w:eastAsia="Times New Roman" w:hAnsi="Times New Roman"/>
          <w:sz w:val="28"/>
          <w:szCs w:val="28"/>
        </w:rPr>
        <w:t xml:space="preserve">RSA (named after its inventors Rivest, Shamir, and Adleman, 1977) is one of the first and still most widely deployed public-key systems. Its security rests on a simple observation: multiplying two large prime numbers together is trivially easy, but factoring the resulting product back into its two prime components is computationally infeasible when the numbers are large enough.</w:t>
      </w:r>
    </w:p>
    <w:p>
      <w:pPr>
        <w:spacing w:after="180" w:before="0" w:line="360"/>
        <w:jc w:val="both"/>
      </w:pPr>
      <w:r>
        <w:rPr>
          <w:rFonts w:ascii="Times New Roman" w:cs="Times New Roman" w:eastAsia="Times New Roman" w:hAnsi="Times New Roman"/>
          <w:b/>
          <w:bCs/>
          <w:sz w:val="28"/>
          <w:szCs w:val="28"/>
        </w:rPr>
        <w:t xml:space="preserve">Concrete example: </w:t>
      </w:r>
      <w:r>
        <w:rPr>
          <w:rFonts w:ascii="Times New Roman" w:cs="Times New Roman" w:eastAsia="Times New Roman" w:hAnsi="Times New Roman"/>
          <w:sz w:val="28"/>
          <w:szCs w:val="28"/>
        </w:rPr>
        <w:t xml:space="preserve">Multiplying 104,729 by 15,486,169 takes a fraction of a second. But if you are given the number 1,620,824,813,801 and told only that it is the product of two primes, finding those primes requires significant effort. RSA uses numbers with 2,048 or 4,096 binary digits (far larger than this example), making factorisation with any known classical algorithm take longer than the age of the universe.</w:t>
      </w:r>
    </w:p>
    <w:p>
      <w:pPr>
        <w:spacing w:after="180" w:before="0" w:line="360"/>
        <w:jc w:val="both"/>
      </w:pPr>
      <w:r>
        <w:rPr>
          <w:rFonts w:ascii="Times New Roman" w:cs="Times New Roman" w:eastAsia="Times New Roman" w:hAnsi="Times New Roman"/>
          <w:sz w:val="28"/>
          <w:szCs w:val="28"/>
        </w:rPr>
        <w:t xml:space="preserve">RSA is used in TLS/HTTPS digital certificates, email encryption (PGP/GPG), SSH authentication, software code-signing, and many national identity and passport systems. It is arguably the most historically important cryptographic algorithm ever deployed.</w:t>
      </w:r>
    </w:p>
    <w:p>
      <w:pPr>
        <w:pStyle w:val="Heading3"/>
        <w:spacing w:after="120" w:before="280"/>
      </w:pPr>
      <w:r>
        <w:rPr>
          <w:rFonts w:ascii="Times New Roman" w:cs="Times New Roman" w:eastAsia="Times New Roman" w:hAnsi="Times New Roman"/>
          <w:b/>
          <w:bCs/>
          <w:color w:val="2B5EA7"/>
          <w:sz w:val="28"/>
          <w:szCs w:val="28"/>
        </w:rPr>
        <w:t xml:space="preserve">2.2.2  Elliptic Curve Cryptography (ECC) — The Discrete Logarithm Problem</w:t>
      </w:r>
    </w:p>
    <w:p>
      <w:pPr>
        <w:spacing w:after="180" w:before="0" w:line="360"/>
        <w:jc w:val="both"/>
      </w:pPr>
      <w:r>
        <w:rPr>
          <w:rFonts w:ascii="Times New Roman" w:cs="Times New Roman" w:eastAsia="Times New Roman" w:hAnsi="Times New Roman"/>
          <w:sz w:val="28"/>
          <w:szCs w:val="28"/>
        </w:rPr>
        <w:t xml:space="preserve">ECC, introduced in the 1980s, is based on the mathematics of elliptic curves — smooth curves defined by equations of the form y² = x³ + ax + b, drawn over a finite field of numbers. On these curves, you can define a kind of 'addition' of points. The core hard problem is this: given a starting point P on the curve and a result point Q, find the number k such that Q = k × P (where × means repeatedly adding P to itself k times). This is the Elliptic Curve Discrete Logarithm Problem (ECDLP), and it has no known efficient classical solution.</w:t>
      </w:r>
    </w:p>
    <w:p>
      <w:pPr>
        <w:spacing w:after="180" w:before="0" w:line="360"/>
        <w:jc w:val="both"/>
      </w:pPr>
      <w:r>
        <w:rPr>
          <w:rFonts w:ascii="Times New Roman" w:cs="Times New Roman" w:eastAsia="Times New Roman" w:hAnsi="Times New Roman"/>
          <w:b/>
          <w:bCs/>
          <w:sz w:val="28"/>
          <w:szCs w:val="28"/>
        </w:rPr>
        <w:t xml:space="preserve">Why ECC is preferred over RSA today: </w:t>
      </w:r>
      <w:r>
        <w:rPr>
          <w:rFonts w:ascii="Times New Roman" w:cs="Times New Roman" w:eastAsia="Times New Roman" w:hAnsi="Times New Roman"/>
          <w:sz w:val="28"/>
          <w:szCs w:val="28"/>
        </w:rPr>
        <w:t xml:space="preserve">ECC provides equivalent security to RSA with dramatically smaller keys. A 256-bit ECC key offers approximately the same security as a 3,072-bit RSA key. Smaller keys mean less computation, less storage, less bandwidth — making ECC the preferred choice for mobile devices, IoT sensors, smart cards, and any bandwidth-constrained application.</w:t>
      </w:r>
    </w:p>
    <w:p>
      <w:pPr>
        <w:spacing w:after="180" w:before="0" w:line="360"/>
        <w:jc w:val="both"/>
      </w:pPr>
      <w:r>
        <w:rPr>
          <w:rFonts w:ascii="Times New Roman" w:cs="Times New Roman" w:eastAsia="Times New Roman" w:hAnsi="Times New Roman"/>
          <w:sz w:val="28"/>
          <w:szCs w:val="28"/>
        </w:rPr>
        <w:t xml:space="preserve">ECC is the cryptographic backbone of HTTPS on mobile devices, Bitcoin and Ethereum wallets, Apple iMessage, Signal, WhatsApp, modern TLS connections, and most national government PKI (Public Key Infrastructure) systems.</w:t>
      </w:r>
    </w:p>
    <w:p>
      <w:pPr>
        <w:pStyle w:val="Heading3"/>
        <w:spacing w:after="120" w:before="280"/>
      </w:pPr>
      <w:r>
        <w:rPr>
          <w:rFonts w:ascii="Times New Roman" w:cs="Times New Roman" w:eastAsia="Times New Roman" w:hAnsi="Times New Roman"/>
          <w:b/>
          <w:bCs/>
          <w:color w:val="2B5EA7"/>
          <w:sz w:val="28"/>
          <w:szCs w:val="28"/>
        </w:rPr>
        <w:t xml:space="preserve">2.2.3  Diffie-Hellman Key Exchange — Agreeing on a Secret Over a Public Channel</w:t>
      </w:r>
    </w:p>
    <w:p>
      <w:pPr>
        <w:spacing w:after="180" w:before="0" w:line="360"/>
        <w:jc w:val="both"/>
      </w:pPr>
      <w:r>
        <w:rPr>
          <w:rFonts w:ascii="Times New Roman" w:cs="Times New Roman" w:eastAsia="Times New Roman" w:hAnsi="Times New Roman"/>
          <w:sz w:val="28"/>
          <w:szCs w:val="28"/>
        </w:rPr>
        <w:t xml:space="preserve">The Diffie-Hellman (DH) protocol, published in 1976, was a conceptual revolution: it allows two parties to negotiate a shared secret key over a completely public, potentially monitored channel, without ever transmitting the secret itself. The security relies on the classic Discrete Logarithm Problem in a mathematical group.</w:t>
      </w:r>
    </w:p>
    <w:p>
      <w:pPr>
        <w:spacing w:after="180" w:before="0" w:line="360"/>
        <w:jc w:val="both"/>
      </w:pPr>
      <w:r>
        <w:rPr>
          <w:rFonts w:ascii="Times New Roman" w:cs="Times New Roman" w:eastAsia="Times New Roman" w:hAnsi="Times New Roman"/>
          <w:b/>
          <w:bCs/>
          <w:sz w:val="28"/>
          <w:szCs w:val="28"/>
        </w:rPr>
        <w:t xml:space="preserve">Simple analogy (the colour-mixing model): </w:t>
      </w:r>
      <w:r>
        <w:rPr>
          <w:rFonts w:ascii="Times New Roman" w:cs="Times New Roman" w:eastAsia="Times New Roman" w:hAnsi="Times New Roman"/>
          <w:sz w:val="28"/>
          <w:szCs w:val="28"/>
        </w:rPr>
        <w:t xml:space="preserve">Alice and Bob agree publicly on a shared base colour — say, yellow. Alice secretly picks red and mixes it with yellow to make orange; she sends orange to Bob. Bob secretly picks blue and mixes it with yellow to make green; he sends green to Alice. Now Alice mixes Bob's green with her secret red, getting a brown. Bob mixes Alice's orange with his secret blue, getting the same brown. Both have the same final colour without ever revealing their secret colours. An eavesdropper who only saw yellow, orange, and green cannot determine the final brown without solving the 'colour separation' problem — the mathematical equivalent of the discrete logarithm.</w:t>
      </w:r>
    </w:p>
    <w:p>
      <w:pPr>
        <w:spacing w:after="180" w:before="0" w:line="360"/>
        <w:jc w:val="both"/>
      </w:pPr>
      <w:r>
        <w:rPr>
          <w:rFonts w:ascii="Times New Roman" w:cs="Times New Roman" w:eastAsia="Times New Roman" w:hAnsi="Times New Roman"/>
          <w:sz w:val="28"/>
          <w:szCs w:val="28"/>
        </w:rPr>
        <w:t xml:space="preserve">In practice, Elliptic Curve Diffie-Hellman (ECDH) is the dominant variant used in TLS 1.3 (the protocol securing HTTPS), SSH, and Signal's messaging protocol. Every time you connect to a website over HTTPS, ECDH is typically running to negotiate a fresh session key.</w:t>
      </w:r>
    </w:p>
    <w:p>
      <w:pPr>
        <w:pStyle w:val="Heading2"/>
        <w:spacing w:after="160" w:before="400"/>
      </w:pPr>
      <w:r>
        <w:rPr>
          <w:rFonts w:ascii="Times New Roman" w:cs="Times New Roman" w:eastAsia="Times New Roman" w:hAnsi="Times New Roman"/>
          <w:b/>
          <w:bCs/>
          <w:color w:val="2B5EA7"/>
          <w:sz w:val="32"/>
          <w:szCs w:val="32"/>
        </w:rPr>
        <w:t xml:space="preserve">2.3 Cryptographic Hash Functions</w:t>
      </w:r>
    </w:p>
    <w:p>
      <w:pPr>
        <w:spacing w:after="180" w:before="0" w:line="360"/>
        <w:jc w:val="both"/>
      </w:pPr>
      <w:r>
        <w:rPr>
          <w:rFonts w:ascii="Times New Roman" w:cs="Times New Roman" w:eastAsia="Times New Roman" w:hAnsi="Times New Roman"/>
          <w:sz w:val="28"/>
          <w:szCs w:val="28"/>
        </w:rPr>
        <w:t xml:space="preserve">A cryptographic hash function is a deterministic mathematical function that takes any input — a file, a message, a password, an entire database — and produces a fixed-length output called a hash or digest, typically 256 or 512 bits long. Four properties make these functions cryptographically useful:</w:t>
      </w:r>
    </w:p>
    <w:p>
      <w:pPr>
        <w:pStyle w:val="ListParagraph"/>
        <w:numPr>
          <w:ilvl w:val="0"/>
          <w:numId w:val="2"/>
        </w:numPr>
        <w:spacing w:after="100" w:before="40" w:line="340"/>
      </w:pPr>
      <w:r>
        <w:rPr>
          <w:rFonts w:ascii="Times New Roman" w:cs="Times New Roman" w:eastAsia="Times New Roman" w:hAnsi="Times New Roman"/>
          <w:b/>
          <w:bCs/>
          <w:sz w:val="28"/>
          <w:szCs w:val="28"/>
        </w:rPr>
        <w:t xml:space="preserve">Deterministic: </w:t>
      </w:r>
      <w:r>
        <w:rPr>
          <w:rFonts w:ascii="Times New Roman" w:cs="Times New Roman" w:eastAsia="Times New Roman" w:hAnsi="Times New Roman"/>
          <w:sz w:val="28"/>
          <w:szCs w:val="28"/>
        </w:rPr>
        <w:t xml:space="preserve">the same input always produces the same hash.</w:t>
      </w:r>
    </w:p>
    <w:p>
      <w:pPr>
        <w:pStyle w:val="ListParagraph"/>
        <w:numPr>
          <w:ilvl w:val="0"/>
          <w:numId w:val="2"/>
        </w:numPr>
        <w:spacing w:after="100" w:before="40" w:line="340"/>
      </w:pPr>
      <w:r>
        <w:rPr>
          <w:rFonts w:ascii="Times New Roman" w:cs="Times New Roman" w:eastAsia="Times New Roman" w:hAnsi="Times New Roman"/>
          <w:b/>
          <w:bCs/>
          <w:sz w:val="28"/>
          <w:szCs w:val="28"/>
        </w:rPr>
        <w:t xml:space="preserve">Pre-image resistant (one-way): </w:t>
      </w:r>
      <w:r>
        <w:rPr>
          <w:rFonts w:ascii="Times New Roman" w:cs="Times New Roman" w:eastAsia="Times New Roman" w:hAnsi="Times New Roman"/>
          <w:sz w:val="28"/>
          <w:szCs w:val="28"/>
        </w:rPr>
        <w:t xml:space="preserve">given a hash output, it is computationally infeasible to recover any input that produces it.</w:t>
      </w:r>
    </w:p>
    <w:p>
      <w:pPr>
        <w:pStyle w:val="ListParagraph"/>
        <w:numPr>
          <w:ilvl w:val="0"/>
          <w:numId w:val="2"/>
        </w:numPr>
        <w:spacing w:after="100" w:before="40" w:line="340"/>
      </w:pPr>
      <w:r>
        <w:rPr>
          <w:rFonts w:ascii="Times New Roman" w:cs="Times New Roman" w:eastAsia="Times New Roman" w:hAnsi="Times New Roman"/>
          <w:b/>
          <w:bCs/>
          <w:sz w:val="28"/>
          <w:szCs w:val="28"/>
        </w:rPr>
        <w:t xml:space="preserve">Second pre-image resistant: </w:t>
      </w:r>
      <w:r>
        <w:rPr>
          <w:rFonts w:ascii="Times New Roman" w:cs="Times New Roman" w:eastAsia="Times New Roman" w:hAnsi="Times New Roman"/>
          <w:sz w:val="28"/>
          <w:szCs w:val="28"/>
        </w:rPr>
        <w:t xml:space="preserve">given an input and its hash, it is infeasible to find any other input with the same hash.</w:t>
      </w:r>
    </w:p>
    <w:p>
      <w:pPr>
        <w:pStyle w:val="ListParagraph"/>
        <w:numPr>
          <w:ilvl w:val="0"/>
          <w:numId w:val="2"/>
        </w:numPr>
        <w:spacing w:after="100" w:before="40" w:line="340"/>
      </w:pPr>
      <w:r>
        <w:rPr>
          <w:rFonts w:ascii="Times New Roman" w:cs="Times New Roman" w:eastAsia="Times New Roman" w:hAnsi="Times New Roman"/>
          <w:b/>
          <w:bCs/>
          <w:sz w:val="28"/>
          <w:szCs w:val="28"/>
        </w:rPr>
        <w:t xml:space="preserve">Collision resistant: </w:t>
      </w:r>
      <w:r>
        <w:rPr>
          <w:rFonts w:ascii="Times New Roman" w:cs="Times New Roman" w:eastAsia="Times New Roman" w:hAnsi="Times New Roman"/>
          <w:sz w:val="28"/>
          <w:szCs w:val="28"/>
        </w:rPr>
        <w:t xml:space="preserve">it is infeasible to find any two different inputs that produce the same hash output.</w:t>
      </w:r>
    </w:p>
    <w:p>
      <w:pPr>
        <w:spacing w:after="180" w:before="0" w:line="360"/>
        <w:jc w:val="both"/>
      </w:pPr>
      <w:r>
        <w:rPr>
          <w:rFonts w:ascii="Times New Roman" w:cs="Times New Roman" w:eastAsia="Times New Roman" w:hAnsi="Times New Roman"/>
          <w:b/>
          <w:bCs/>
          <w:sz w:val="28"/>
          <w:szCs w:val="28"/>
        </w:rPr>
        <w:t xml:space="preserve">Simple analogy: </w:t>
      </w:r>
      <w:r>
        <w:rPr>
          <w:rFonts w:ascii="Times New Roman" w:cs="Times New Roman" w:eastAsia="Times New Roman" w:hAnsi="Times New Roman"/>
          <w:sz w:val="28"/>
          <w:szCs w:val="28"/>
        </w:rPr>
        <w:t xml:space="preserve">A hash function is like a shredder-and-reassembler that turns any document — a single word or a thousand-page novel — into exactly the same size pile of confetti. Two identical documents produce identical confetti piles. Change even one letter, and the confetti pile looks completely different. And you cannot reconstruct the original document from the confetti alone.</w:t>
      </w:r>
    </w:p>
    <w:p>
      <w:pPr>
        <w:spacing w:after="180" w:before="0" w:line="360"/>
        <w:jc w:val="both"/>
      </w:pPr>
      <w:r>
        <w:rPr>
          <w:rFonts w:ascii="Times New Roman" w:cs="Times New Roman" w:eastAsia="Times New Roman" w:hAnsi="Times New Roman"/>
          <w:sz w:val="28"/>
          <w:szCs w:val="28"/>
        </w:rPr>
        <w:t xml:space="preserve">SHA-256 (part of the SHA-2 family) is the dominant hash function today. SHA-3 (based on a completely different design called Keccak) is its modern alternative. They are used in digital signatures (to hash a document before signing), password storage (to store a hash rather than the plaintext password), blockchain technology (Bitcoin uses SHA-256 for its proof-of-work), TLS for message authentication codes (MACs), and file integrity verification.</w:t>
      </w:r>
    </w:p>
    <w:p>
      <w:pPr>
        <w:pStyle w:val="Heading2"/>
        <w:spacing w:after="160" w:before="400"/>
      </w:pPr>
      <w:r>
        <w:rPr>
          <w:rFonts w:ascii="Times New Roman" w:cs="Times New Roman" w:eastAsia="Times New Roman" w:hAnsi="Times New Roman"/>
          <w:b/>
          <w:bCs/>
          <w:color w:val="2B5EA7"/>
          <w:sz w:val="32"/>
          <w:szCs w:val="32"/>
        </w:rPr>
        <w:t xml:space="preserve">2.4 How Everything Works Together: The HTTPS Handshake</w:t>
      </w:r>
    </w:p>
    <w:p>
      <w:pPr>
        <w:spacing w:after="180" w:before="0" w:line="360"/>
        <w:jc w:val="both"/>
      </w:pPr>
      <w:r>
        <w:rPr>
          <w:rFonts w:ascii="Times New Roman" w:cs="Times New Roman" w:eastAsia="Times New Roman" w:hAnsi="Times New Roman"/>
          <w:sz w:val="28"/>
          <w:szCs w:val="28"/>
        </w:rPr>
        <w:t xml:space="preserve">In the real world, these primitives are combined into protocols. When you visit a website over HTTPS, the TLS 1.3 protocol performs the following steps, all in milliseconds:</w:t>
      </w:r>
    </w:p>
    <w:p>
      <w:pPr>
        <w:pStyle w:val="ListParagraph"/>
        <w:numPr>
          <w:ilvl w:val="0"/>
          <w:numId w:val="2"/>
        </w:numPr>
        <w:spacing w:after="100" w:before="40" w:line="340"/>
      </w:pPr>
      <w:r>
        <w:rPr>
          <w:rFonts w:ascii="Times New Roman" w:cs="Times New Roman" w:eastAsia="Times New Roman" w:hAnsi="Times New Roman"/>
          <w:b/>
          <w:bCs/>
          <w:sz w:val="28"/>
          <w:szCs w:val="28"/>
        </w:rPr>
        <w:t xml:space="preserve">Key Exchange: </w:t>
      </w:r>
      <w:r>
        <w:rPr>
          <w:rFonts w:ascii="Times New Roman" w:cs="Times New Roman" w:eastAsia="Times New Roman" w:hAnsi="Times New Roman"/>
          <w:sz w:val="28"/>
          <w:szCs w:val="28"/>
        </w:rPr>
        <w:t xml:space="preserve">Your browser and the server perform an ECDH exchange to agree on a fresh symmetric session key. This is asymmetric cryptography used only for key establishment.</w:t>
      </w:r>
    </w:p>
    <w:p>
      <w:pPr>
        <w:pStyle w:val="ListParagraph"/>
        <w:numPr>
          <w:ilvl w:val="0"/>
          <w:numId w:val="2"/>
        </w:numPr>
        <w:spacing w:after="100" w:before="40" w:line="340"/>
      </w:pPr>
      <w:r>
        <w:rPr>
          <w:rFonts w:ascii="Times New Roman" w:cs="Times New Roman" w:eastAsia="Times New Roman" w:hAnsi="Times New Roman"/>
          <w:b/>
          <w:bCs/>
          <w:sz w:val="28"/>
          <w:szCs w:val="28"/>
        </w:rPr>
        <w:t xml:space="preserve">Authentication: </w:t>
      </w:r>
      <w:r>
        <w:rPr>
          <w:rFonts w:ascii="Times New Roman" w:cs="Times New Roman" w:eastAsia="Times New Roman" w:hAnsi="Times New Roman"/>
          <w:sz w:val="28"/>
          <w:szCs w:val="28"/>
        </w:rPr>
        <w:t xml:space="preserve">The server presents a digital certificate — its public key, identity information, and a digital signature from a trusted Certificate Authority (CA) made using RSA or ECDSA. Your browser verifies this signature to confirm it is talking to the genuine server, not an impostor.</w:t>
      </w:r>
    </w:p>
    <w:p>
      <w:pPr>
        <w:pStyle w:val="ListParagraph"/>
        <w:numPr>
          <w:ilvl w:val="0"/>
          <w:numId w:val="2"/>
        </w:numPr>
        <w:spacing w:after="100" w:before="40" w:line="340"/>
      </w:pPr>
      <w:r>
        <w:rPr>
          <w:rFonts w:ascii="Times New Roman" w:cs="Times New Roman" w:eastAsia="Times New Roman" w:hAnsi="Times New Roman"/>
          <w:b/>
          <w:bCs/>
          <w:sz w:val="28"/>
          <w:szCs w:val="28"/>
        </w:rPr>
        <w:t xml:space="preserve">Symmetric encryption: </w:t>
      </w:r>
      <w:r>
        <w:rPr>
          <w:rFonts w:ascii="Times New Roman" w:cs="Times New Roman" w:eastAsia="Times New Roman" w:hAnsi="Times New Roman"/>
          <w:sz w:val="28"/>
          <w:szCs w:val="28"/>
        </w:rPr>
        <w:t xml:space="preserve">All subsequent data in the session is encrypted using AES (typically AES-256-GCM) with the negotiated session key. This is symmetric cryptography — fast and efficient for bulk data.</w:t>
      </w:r>
    </w:p>
    <w:p>
      <w:pPr>
        <w:pStyle w:val="ListParagraph"/>
        <w:numPr>
          <w:ilvl w:val="0"/>
          <w:numId w:val="2"/>
        </w:numPr>
        <w:spacing w:after="100" w:before="40" w:line="340"/>
      </w:pPr>
      <w:r>
        <w:rPr>
          <w:rFonts w:ascii="Times New Roman" w:cs="Times New Roman" w:eastAsia="Times New Roman" w:hAnsi="Times New Roman"/>
          <w:b/>
          <w:bCs/>
          <w:sz w:val="28"/>
          <w:szCs w:val="28"/>
        </w:rPr>
        <w:t xml:space="preserve">Integrity protection: </w:t>
      </w:r>
      <w:r>
        <w:rPr>
          <w:rFonts w:ascii="Times New Roman" w:cs="Times New Roman" w:eastAsia="Times New Roman" w:hAnsi="Times New Roman"/>
          <w:sz w:val="28"/>
          <w:szCs w:val="28"/>
        </w:rPr>
        <w:t xml:space="preserve">SHA-256-based Message Authentication Codes (MACs) or AEAD (Authenticated Encryption with Associated Data) constructions ensure that each message has not been tampered with in transit.</w:t>
      </w:r>
    </w:p>
    <w:p>
      <w:pPr>
        <w:spacing w:after="180" w:before="0" w:line="360"/>
        <w:jc w:val="both"/>
      </w:pPr>
      <w:r>
        <w:rPr>
          <w:rFonts w:ascii="Times New Roman" w:cs="Times New Roman" w:eastAsia="Times New Roman" w:hAnsi="Times New Roman"/>
          <w:sz w:val="28"/>
          <w:szCs w:val="28"/>
        </w:rPr>
        <w:t xml:space="preserve">This hybrid architecture — using asymmetric cryptography only for the costly key establishment step, then switching to fast symmetric encryption for all data — is the universal design pattern of modern secure communications. It is elegant, efficient, and completely pervasive. It is also entirely vulnerable to a sufficiently powerful quantum computer at the asymmetric layer.</w:t>
      </w:r>
    </w:p>
    <w:p>
      <w:r>
        <w:br/>
      </w:r>
    </w:p>
    <w:p>
      <w:pPr>
        <w:pStyle w:val="Heading1"/>
        <w:spacing w:after="200" w:before="560"/>
      </w:pPr>
      <w:r>
        <w:rPr>
          <w:rFonts w:ascii="Times New Roman" w:cs="Times New Roman" w:eastAsia="Times New Roman" w:hAnsi="Times New Roman"/>
          <w:b/>
          <w:bCs/>
          <w:color w:val="1A3A5C"/>
          <w:sz w:val="38"/>
          <w:szCs w:val="38"/>
        </w:rPr>
        <w:t xml:space="preserve">3. Quantum Computing: How It Works and Why It Is a Threat</w:t>
      </w:r>
    </w:p>
    <w:p>
      <w:pPr>
        <w:pStyle w:val="Heading2"/>
        <w:spacing w:after="160" w:before="400"/>
      </w:pPr>
      <w:r>
        <w:rPr>
          <w:rFonts w:ascii="Times New Roman" w:cs="Times New Roman" w:eastAsia="Times New Roman" w:hAnsi="Times New Roman"/>
          <w:b/>
          <w:bCs/>
          <w:color w:val="2B5EA7"/>
          <w:sz w:val="32"/>
          <w:szCs w:val="32"/>
        </w:rPr>
        <w:t xml:space="preserve">3.1 Classical Computers: The Bit</w:t>
      </w:r>
    </w:p>
    <w:p>
      <w:pPr>
        <w:spacing w:after="180" w:before="0" w:line="360"/>
        <w:jc w:val="both"/>
      </w:pPr>
      <w:r>
        <w:rPr>
          <w:rFonts w:ascii="Times New Roman" w:cs="Times New Roman" w:eastAsia="Times New Roman" w:hAnsi="Times New Roman"/>
          <w:sz w:val="28"/>
          <w:szCs w:val="28"/>
        </w:rPr>
        <w:t xml:space="preserve">Every classical computer, from a pocket calculator to a supercomputer, operates on bits — binary digits that can be in one of exactly two states: 0 or 1. All computation is built from enormous numbers of these binary operations performed at high speed. Brute-forcing modern encryption is infeasible on classical computers simply because the number of possible states is so astronomically large that sequential or even highly parallel testing cannot make a dent within any practical timeframe.</w:t>
      </w:r>
    </w:p>
    <w:p>
      <w:pPr>
        <w:pStyle w:val="Heading2"/>
        <w:spacing w:after="160" w:before="400"/>
      </w:pPr>
      <w:r>
        <w:rPr>
          <w:rFonts w:ascii="Times New Roman" w:cs="Times New Roman" w:eastAsia="Times New Roman" w:hAnsi="Times New Roman"/>
          <w:b/>
          <w:bCs/>
          <w:color w:val="2B5EA7"/>
          <w:sz w:val="32"/>
          <w:szCs w:val="32"/>
        </w:rPr>
        <w:t xml:space="preserve">3.2 The Qubit: Superposition</w:t>
      </w:r>
    </w:p>
    <w:p>
      <w:pPr>
        <w:spacing w:after="180" w:before="0" w:line="360"/>
        <w:jc w:val="both"/>
      </w:pPr>
      <w:r>
        <w:rPr>
          <w:rFonts w:ascii="Times New Roman" w:cs="Times New Roman" w:eastAsia="Times New Roman" w:hAnsi="Times New Roman"/>
          <w:sz w:val="28"/>
          <w:szCs w:val="28"/>
        </w:rPr>
        <w:t xml:space="preserve">Quantum computers use quantum bits, or qubits. Unlike a classical bit, which is definitively 0 or definitively 1, a qubit can exist in a superposition of both 0 and 1 simultaneously — right up until the moment it is observed or measured, at which point it collapses into one definite value.</w:t>
      </w:r>
    </w:p>
    <w:p>
      <w:pPr>
        <w:spacing w:after="180" w:before="0" w:line="360"/>
        <w:jc w:val="both"/>
      </w:pPr>
      <w:r>
        <w:rPr>
          <w:rFonts w:ascii="Times New Roman" w:cs="Times New Roman" w:eastAsia="Times New Roman" w:hAnsi="Times New Roman"/>
          <w:b/>
          <w:bCs/>
          <w:sz w:val="28"/>
          <w:szCs w:val="28"/>
        </w:rPr>
        <w:t xml:space="preserve">Simple analogy: </w:t>
      </w:r>
      <w:r>
        <w:rPr>
          <w:rFonts w:ascii="Times New Roman" w:cs="Times New Roman" w:eastAsia="Times New Roman" w:hAnsi="Times New Roman"/>
          <w:sz w:val="28"/>
          <w:szCs w:val="28"/>
        </w:rPr>
        <w:t xml:space="preserve">Imagine a coin spinning in the air. While spinning, it is neither purely heads nor purely tails — it is in some sense both at once. The instant it lands and you look at it, it becomes definitively one or the other. A qubit is like that spinning coin: it holds both possibilities until observed.</w:t>
      </w:r>
    </w:p>
    <w:p>
      <w:pPr>
        <w:spacing w:after="180" w:before="0" w:line="360"/>
        <w:jc w:val="both"/>
      </w:pPr>
      <w:r>
        <w:rPr>
          <w:rFonts w:ascii="Times New Roman" w:cs="Times New Roman" w:eastAsia="Times New Roman" w:hAnsi="Times New Roman"/>
          <w:sz w:val="28"/>
          <w:szCs w:val="28"/>
        </w:rPr>
        <w:t xml:space="preserve">The computational significance of superposition is this: with n qubits, a quantum computer can represent 2ⁿ states simultaneously. Just 10 qubits represent 1,024 states at once. With 300 qubits in superposition, the system simultaneously represents more states than there are atoms in the observable universe — a number incomprehensibly larger than any classical computer can ever process.</w:t>
      </w:r>
    </w:p>
    <w:p>
      <w:pPr>
        <w:pStyle w:val="Heading2"/>
        <w:spacing w:after="160" w:before="400"/>
      </w:pPr>
      <w:r>
        <w:rPr>
          <w:rFonts w:ascii="Times New Roman" w:cs="Times New Roman" w:eastAsia="Times New Roman" w:hAnsi="Times New Roman"/>
          <w:b/>
          <w:bCs/>
          <w:color w:val="2B5EA7"/>
          <w:sz w:val="32"/>
          <w:szCs w:val="32"/>
        </w:rPr>
        <w:t xml:space="preserve">3.3 Entanglement</w:t>
      </w:r>
    </w:p>
    <w:p>
      <w:pPr>
        <w:spacing w:after="180" w:before="0" w:line="360"/>
        <w:jc w:val="both"/>
      </w:pPr>
      <w:r>
        <w:rPr>
          <w:rFonts w:ascii="Times New Roman" w:cs="Times New Roman" w:eastAsia="Times New Roman" w:hAnsi="Times New Roman"/>
          <w:sz w:val="28"/>
          <w:szCs w:val="28"/>
        </w:rPr>
        <w:t xml:space="preserve">Entanglement is a quantum mechanical phenomenon in which two or more qubits become correlated in such a way that the quantum state of each qubit cannot be described independently of the others, regardless of the physical distance between them. Measuring one qubit of an entangled pair instantly determines the state of the other.</w:t>
      </w:r>
    </w:p>
    <w:p>
      <w:pPr>
        <w:spacing w:after="180" w:before="0" w:line="360"/>
        <w:jc w:val="both"/>
      </w:pPr>
      <w:r>
        <w:rPr>
          <w:rFonts w:ascii="Times New Roman" w:cs="Times New Roman" w:eastAsia="Times New Roman" w:hAnsi="Times New Roman"/>
          <w:sz w:val="28"/>
          <w:szCs w:val="28"/>
        </w:rPr>
        <w:t xml:space="preserve">In quantum computing, entanglement allows qubits to work in coordinated, correlated ways that have no classical analogue. It is an essential resource for quantum algorithms: entangled qubits can encode and process exponentially more information as a collective system than any combination of independent classical bits could.</w:t>
      </w:r>
    </w:p>
    <w:p>
      <w:pPr>
        <w:pStyle w:val="Heading2"/>
        <w:spacing w:after="160" w:before="400"/>
      </w:pPr>
      <w:r>
        <w:rPr>
          <w:rFonts w:ascii="Times New Roman" w:cs="Times New Roman" w:eastAsia="Times New Roman" w:hAnsi="Times New Roman"/>
          <w:b/>
          <w:bCs/>
          <w:color w:val="2B5EA7"/>
          <w:sz w:val="32"/>
          <w:szCs w:val="32"/>
        </w:rPr>
        <w:t xml:space="preserve">3.4 Quantum Interference</w:t>
      </w:r>
    </w:p>
    <w:p>
      <w:pPr>
        <w:spacing w:after="180" w:before="0" w:line="360"/>
        <w:jc w:val="both"/>
      </w:pPr>
      <w:r>
        <w:rPr>
          <w:rFonts w:ascii="Times New Roman" w:cs="Times New Roman" w:eastAsia="Times New Roman" w:hAnsi="Times New Roman"/>
          <w:sz w:val="28"/>
          <w:szCs w:val="28"/>
        </w:rPr>
        <w:t xml:space="preserve">A quantum algorithm is not just 'trying all possibilities at once' — if it were, measurement would just give a random answer. The key ingredient is interference, the wave-like property that quantum states possess.</w:t>
      </w:r>
    </w:p>
    <w:p>
      <w:pPr>
        <w:spacing w:after="180" w:before="0" w:line="360"/>
        <w:jc w:val="both"/>
      </w:pPr>
      <w:r>
        <w:rPr>
          <w:rFonts w:ascii="Times New Roman" w:cs="Times New Roman" w:eastAsia="Times New Roman" w:hAnsi="Times New Roman"/>
          <w:sz w:val="28"/>
          <w:szCs w:val="28"/>
        </w:rPr>
        <w:t xml:space="preserve">Quantum algorithms are carefully engineered so that computational paths leading to wrong answers cancel each other out (destructive interference), while paths leading to the correct answer reinforce and amplify each other (constructive interference). By the time the quantum computer is measured, the correct answer has been made overwhelmingly likely. This is what makes quantum algorithms genuinely useful rather than just random number generators.</w:t>
      </w:r>
    </w:p>
    <w:p>
      <w:pPr>
        <w:spacing w:after="180" w:before="0" w:line="360"/>
        <w:jc w:val="both"/>
      </w:pPr>
      <w:r>
        <w:rPr>
          <w:rFonts w:ascii="Times New Roman" w:cs="Times New Roman" w:eastAsia="Times New Roman" w:hAnsi="Times New Roman"/>
          <w:b/>
          <w:bCs/>
          <w:sz w:val="28"/>
          <w:szCs w:val="28"/>
        </w:rPr>
        <w:t xml:space="preserve">Simple analogy: </w:t>
      </w:r>
      <w:r>
        <w:rPr>
          <w:rFonts w:ascii="Times New Roman" w:cs="Times New Roman" w:eastAsia="Times New Roman" w:hAnsi="Times New Roman"/>
          <w:sz w:val="28"/>
          <w:szCs w:val="28"/>
        </w:rPr>
        <w:t xml:space="preserve">Think of ripples on the surface of a pond. When two sets of ripples meet, they either amplify (if crests align) or cancel (if a crest meets a trough). Quantum algorithms choreograph exactly this kind of wave interference across millions of computational paths, arranging for the right answer to emerge as a large 'wave' while all wrong answers fade to zero.</w:t>
      </w:r>
    </w:p>
    <w:p>
      <w:pPr>
        <w:pStyle w:val="Heading2"/>
        <w:spacing w:after="160" w:before="400"/>
      </w:pPr>
      <w:r>
        <w:rPr>
          <w:rFonts w:ascii="Times New Roman" w:cs="Times New Roman" w:eastAsia="Times New Roman" w:hAnsi="Times New Roman"/>
          <w:b/>
          <w:bCs/>
          <w:color w:val="2B5EA7"/>
          <w:sz w:val="32"/>
          <w:szCs w:val="32"/>
        </w:rPr>
        <w:t xml:space="preserve">3.5 Shor's Algorithm: The Algorithm That Breaks Cryptography</w:t>
      </w:r>
    </w:p>
    <w:p>
      <w:pPr>
        <w:spacing w:after="180" w:before="0" w:line="360"/>
        <w:jc w:val="both"/>
      </w:pPr>
      <w:r>
        <w:rPr>
          <w:rFonts w:ascii="Times New Roman" w:cs="Times New Roman" w:eastAsia="Times New Roman" w:hAnsi="Times New Roman"/>
          <w:sz w:val="28"/>
          <w:szCs w:val="28"/>
        </w:rPr>
        <w:t xml:space="preserve">In 1994, mathematician Peter Shor published a quantum algorithm that can solve the integer factorisation problem — the mathematical problem underlying RSA — and the discrete logarithm problem — the foundation of Diffie-Hellman and ECC — in polynomial time.</w:t>
      </w:r>
    </w:p>
    <w:p>
      <w:pPr>
        <w:spacing w:after="180" w:before="0" w:line="360"/>
        <w:jc w:val="both"/>
      </w:pPr>
      <w:r>
        <w:rPr>
          <w:rFonts w:ascii="Times New Roman" w:cs="Times New Roman" w:eastAsia="Times New Roman" w:hAnsi="Times New Roman"/>
          <w:b/>
          <w:bCs/>
          <w:sz w:val="28"/>
          <w:szCs w:val="28"/>
        </w:rPr>
        <w:t xml:space="preserve">What 'polynomial time' means: </w:t>
      </w:r>
      <w:r>
        <w:rPr>
          <w:rFonts w:ascii="Times New Roman" w:cs="Times New Roman" w:eastAsia="Times New Roman" w:hAnsi="Times New Roman"/>
          <w:sz w:val="28"/>
          <w:szCs w:val="28"/>
        </w:rPr>
        <w:t xml:space="preserve">For a classical computer, the best known factoring algorithms for an n-digit number require time that grows exponentially with n — doubling the key size more than squares the difficulty. For Shor's algorithm running on a quantum computer, the time required grows only polynomially — roughly as n² or n³. This is the difference between 'billions of years' and 'a few hours.'</w:t>
      </w:r>
    </w:p>
    <w:p>
      <w:pPr>
        <w:spacing w:after="180" w:before="0" w:line="360"/>
        <w:jc w:val="both"/>
      </w:pPr>
      <w:r>
        <w:rPr>
          <w:rFonts w:ascii="Times New Roman" w:cs="Times New Roman" w:eastAsia="Times New Roman" w:hAnsi="Times New Roman"/>
          <w:sz w:val="28"/>
          <w:szCs w:val="28"/>
        </w:rPr>
        <w:t xml:space="preserve">To break RSA-2048 (the current standard), a classical computer would need an estimated 10²⁴ or more basic operations — vastly beyond any imaginable classical hardware. A quantum computer running Shor's algorithm would need roughly a few thousand logical qubits and could complete the computation in hours. Every public-key system based on factorisation or discrete logarithms — RSA, all variants of Diffie-Hellman, all elliptic curve systems — is broken by Shor's algorithm.</w:t>
      </w:r>
    </w:p>
    <w:p>
      <w:pPr>
        <w:pStyle w:val="Heading2"/>
        <w:spacing w:after="160" w:before="400"/>
      </w:pPr>
      <w:r>
        <w:rPr>
          <w:rFonts w:ascii="Times New Roman" w:cs="Times New Roman" w:eastAsia="Times New Roman" w:hAnsi="Times New Roman"/>
          <w:b/>
          <w:bCs/>
          <w:color w:val="2B5EA7"/>
          <w:sz w:val="32"/>
          <w:szCs w:val="32"/>
        </w:rPr>
        <w:t xml:space="preserve">3.6 Grover's Algorithm: The Threat to Symmetric Cryptography</w:t>
      </w:r>
    </w:p>
    <w:p>
      <w:pPr>
        <w:spacing w:after="180" w:before="0" w:line="360"/>
        <w:jc w:val="both"/>
      </w:pPr>
      <w:r>
        <w:rPr>
          <w:rFonts w:ascii="Times New Roman" w:cs="Times New Roman" w:eastAsia="Times New Roman" w:hAnsi="Times New Roman"/>
          <w:sz w:val="28"/>
          <w:szCs w:val="28"/>
        </w:rPr>
        <w:t xml:space="preserve">In 1996, Lov Grover developed a quantum algorithm that provides a quadratic speedup for unstructured search problems. For cryptography, the implication is that Grover's algorithm can search through all possible symmetric keys in roughly √N operations rather than N operations, where N is the size of the key space.</w:t>
      </w:r>
    </w:p>
    <w:p>
      <w:pPr>
        <w:spacing w:after="180" w:before="0" w:line="360"/>
        <w:jc w:val="both"/>
      </w:pPr>
      <w:r>
        <w:rPr>
          <w:rFonts w:ascii="Times New Roman" w:cs="Times New Roman" w:eastAsia="Times New Roman" w:hAnsi="Times New Roman"/>
          <w:sz w:val="28"/>
          <w:szCs w:val="28"/>
        </w:rPr>
        <w:t xml:space="preserve">For AES-128 (2¹²⁸ possible keys), this means a quantum computer could find the key in roughly 2⁶⁴ operations — equivalent to only 64-bit classical security, which is considered breakable. For AES-256 (2²⁵⁶ possible keys), Grover's algorithm reduces this to 2¹²⁸ operations, which still represents 128-bit quantum security — considered adequate.</w:t>
      </w:r>
    </w:p>
    <w:p>
      <w:pPr>
        <w:spacing w:after="180" w:before="0" w:line="360"/>
        <w:jc w:val="both"/>
      </w:pPr>
      <w:r>
        <w:rPr>
          <w:rFonts w:ascii="Times New Roman" w:cs="Times New Roman" w:eastAsia="Times New Roman" w:hAnsi="Times New Roman"/>
          <w:b/>
          <w:bCs/>
          <w:sz w:val="28"/>
          <w:szCs w:val="28"/>
        </w:rPr>
        <w:t xml:space="preserve">The straightforward remedy: </w:t>
      </w:r>
      <w:r>
        <w:rPr>
          <w:rFonts w:ascii="Times New Roman" w:cs="Times New Roman" w:eastAsia="Times New Roman" w:hAnsi="Times New Roman"/>
          <w:sz w:val="28"/>
          <w:szCs w:val="28"/>
        </w:rPr>
        <w:t xml:space="preserve">Grover's algorithm does not break symmetric cryptography — it halves its effective security. The fix is to double key lengths: use AES-256 instead of AES-128, and SHA-512 instead of SHA-256. This is a manageable upgrade, unlike the complete rebuilding required for asymmetric cryptography.</w:t>
      </w:r>
    </w:p>
    <w:p>
      <w:pPr>
        <w:pStyle w:val="Heading2"/>
        <w:spacing w:after="160" w:before="400"/>
      </w:pPr>
      <w:r>
        <w:rPr>
          <w:rFonts w:ascii="Times New Roman" w:cs="Times New Roman" w:eastAsia="Times New Roman" w:hAnsi="Times New Roman"/>
          <w:b/>
          <w:bCs/>
          <w:color w:val="2B5EA7"/>
          <w:sz w:val="32"/>
          <w:szCs w:val="32"/>
        </w:rPr>
        <w:t xml:space="preserve">3.7 Where Quantum Computing Stands Today (2026)</w:t>
      </w:r>
    </w:p>
    <w:p>
      <w:pPr>
        <w:spacing w:after="180" w:before="0" w:line="360"/>
        <w:jc w:val="both"/>
      </w:pPr>
      <w:r>
        <w:rPr>
          <w:rFonts w:ascii="Times New Roman" w:cs="Times New Roman" w:eastAsia="Times New Roman" w:hAnsi="Times New Roman"/>
          <w:sz w:val="28"/>
          <w:szCs w:val="28"/>
        </w:rPr>
        <w:t xml:space="preserve">Current quantum computers are noisy, error-prone machines with hundreds to a few thousand physical qubits. Running Shor's algorithm on cryptographically relevant RSA key sizes requires millions of stable logical qubits — each logical qubit must be built from many physical qubits with error correction applied. Today's best machines fall far short of this requirement.</w:t>
      </w:r>
    </w:p>
    <w:p>
      <w:pPr>
        <w:spacing w:after="180" w:before="0" w:line="360"/>
        <w:jc w:val="both"/>
      </w:pPr>
      <w:r>
        <w:rPr>
          <w:rFonts w:ascii="Times New Roman" w:cs="Times New Roman" w:eastAsia="Times New Roman" w:hAnsi="Times New Roman"/>
          <w:sz w:val="28"/>
          <w:szCs w:val="28"/>
        </w:rPr>
        <w:t xml:space="preserve">However, the pace of investment is staggering. IBM, Google, Microsoft, IonQ, Quantinuum, and numerous government programmes worldwide are pouring billions of dollars into quantum computing research and engineering. Significant milestones have been demonstrated: Google's 2019 'quantum supremacy' claim, IBM's continuous roadmap of increasingly capable processors, and breakthroughs in error-correction codes. Most security agencies estimate that a Cryptographically Relevant Quantum Computer (CRQC) could emerge somewhere between 2030 and 2040, though estimates range widely and no one can be certain.</w:t>
      </w:r>
    </w:p>
    <w:p>
      <w:pPr>
        <w:spacing w:after="180" w:before="0" w:line="360"/>
        <w:jc w:val="both"/>
      </w:pPr>
      <w:r>
        <w:rPr>
          <w:rFonts w:ascii="Times New Roman" w:cs="Times New Roman" w:eastAsia="Times New Roman" w:hAnsi="Times New Roman"/>
          <w:sz w:val="28"/>
          <w:szCs w:val="28"/>
        </w:rPr>
        <w:t xml:space="preserve">The key point is uncertainty: we do not know exactly when the threat will arrive, but the migration from classical to quantum-safe cryptography is a multi-decade undertaking for large organisations and critical infrastructure. Waiting until a CRQC exists to begin migration would be far too late.</w:t>
      </w:r>
    </w:p>
    <w:p>
      <w:r>
        <w:br/>
      </w:r>
    </w:p>
    <w:p>
      <w:pPr>
        <w:pStyle w:val="Heading1"/>
        <w:spacing w:after="200" w:before="560"/>
      </w:pPr>
      <w:r>
        <w:rPr>
          <w:rFonts w:ascii="Times New Roman" w:cs="Times New Roman" w:eastAsia="Times New Roman" w:hAnsi="Times New Roman"/>
          <w:b/>
          <w:bCs/>
          <w:color w:val="1A3A5C"/>
          <w:sz w:val="38"/>
          <w:szCs w:val="38"/>
        </w:rPr>
        <w:t xml:space="preserve">4. Harvest Now, Decrypt Later: The Threat Is Already Active</w:t>
      </w:r>
    </w:p>
    <w:p>
      <w:pPr>
        <w:pStyle w:val="Heading2"/>
        <w:spacing w:after="160" w:before="400"/>
      </w:pPr>
      <w:r>
        <w:rPr>
          <w:rFonts w:ascii="Times New Roman" w:cs="Times New Roman" w:eastAsia="Times New Roman" w:hAnsi="Times New Roman"/>
          <w:b/>
          <w:bCs/>
          <w:color w:val="2B5EA7"/>
          <w:sz w:val="32"/>
          <w:szCs w:val="32"/>
        </w:rPr>
        <w:t xml:space="preserve">4.1 What Is Harvest Now, Decrypt Later?</w:t>
      </w:r>
    </w:p>
    <w:p>
      <w:pPr>
        <w:spacing w:after="180" w:before="0" w:line="360"/>
        <w:jc w:val="both"/>
      </w:pPr>
      <w:r>
        <w:rPr>
          <w:rFonts w:ascii="Times New Roman" w:cs="Times New Roman" w:eastAsia="Times New Roman" w:hAnsi="Times New Roman"/>
          <w:sz w:val="28"/>
          <w:szCs w:val="28"/>
        </w:rPr>
        <w:t xml:space="preserve">One of the most alarming dimensions of the quantum cryptography threat is that meaningful harm can begin long before a CRQC exists. The strategy known as Harvest Now, Decrypt Later (HNDL) — also called Store Now, Decrypt Later (SNDL) — is already believed to be in active operation by sophisticated nation-state adversaries.</w:t>
      </w:r>
    </w:p>
    <w:p>
      <w:pPr>
        <w:spacing w:after="180" w:before="0" w:line="360"/>
        <w:jc w:val="both"/>
      </w:pPr>
      <w:r>
        <w:rPr>
          <w:rFonts w:ascii="Times New Roman" w:cs="Times New Roman" w:eastAsia="Times New Roman" w:hAnsi="Times New Roman"/>
          <w:sz w:val="28"/>
          <w:szCs w:val="28"/>
        </w:rPr>
        <w:t xml:space="preserve">The strategy is conceptually simple: an adversary intercepts and stores large volumes of encrypted internet traffic today, at scale, archiving it patiently. The data is completely unintelligible to the adversary right now — it is protected by current encryption. But the adversary is playing a long game, betting that within the next 10 to 20 years, a quantum computer will become available capable of breaking the asymmetric key exchange used to protect that traffic. At that point, they can retroactively decrypt years or decades of previously captured communications.</w:t>
      </w:r>
    </w:p>
    <w:p>
      <w:pPr>
        <w:spacing w:after="180" w:before="0" w:line="360"/>
        <w:jc w:val="both"/>
      </w:pPr>
      <w:r>
        <w:rPr>
          <w:rFonts w:ascii="Times New Roman" w:cs="Times New Roman" w:eastAsia="Times New Roman" w:hAnsi="Times New Roman"/>
          <w:b/>
          <w:bCs/>
          <w:sz w:val="28"/>
          <w:szCs w:val="28"/>
        </w:rPr>
        <w:t xml:space="preserve">Simple analogy: </w:t>
      </w:r>
      <w:r>
        <w:rPr>
          <w:rFonts w:ascii="Times New Roman" w:cs="Times New Roman" w:eastAsia="Times New Roman" w:hAnsi="Times New Roman"/>
          <w:sz w:val="28"/>
          <w:szCs w:val="28"/>
        </w:rPr>
        <w:t xml:space="preserve">Imagine a thief who systematically photographs the exterior of every combination lock they encounter, keeping perfect digital records. They cannot open any lock today. But they know a rumoured invention — a universal safe-cracker — is coming. When it arrives, they will be able to open every lock they photographed, including ones that no longer exist in the physical world. The owners of those safes will never know their contents were stolen.</w:t>
      </w:r>
    </w:p>
    <w:p>
      <w:pPr>
        <w:pStyle w:val="Heading2"/>
        <w:spacing w:after="160" w:before="400"/>
      </w:pPr>
      <w:r>
        <w:rPr>
          <w:rFonts w:ascii="Times New Roman" w:cs="Times New Roman" w:eastAsia="Times New Roman" w:hAnsi="Times New Roman"/>
          <w:b/>
          <w:bCs/>
          <w:color w:val="2B5EA7"/>
          <w:sz w:val="32"/>
          <w:szCs w:val="32"/>
        </w:rPr>
        <w:t xml:space="preserve">4.2 Why This Is Already a Present-Tense Problem</w:t>
      </w:r>
    </w:p>
    <w:p>
      <w:pPr>
        <w:spacing w:after="180" w:before="0" w:line="360"/>
        <w:jc w:val="both"/>
      </w:pPr>
      <w:r>
        <w:rPr>
          <w:rFonts w:ascii="Times New Roman" w:cs="Times New Roman" w:eastAsia="Times New Roman" w:hAnsi="Times New Roman"/>
          <w:sz w:val="28"/>
          <w:szCs w:val="28"/>
        </w:rPr>
        <w:t xml:space="preserve">HNDL is not a theoretical future concern. The threat is active today for any data that must remain confidential for longer than the time it will take for a CRQC to be built. If sensitive data must stay secret for 20 years, and a CRQC may arrive in 15 years, HNDL has a 5-year window of relevance — starting now.</w:t>
      </w:r>
    </w:p>
    <w:p>
      <w:pPr>
        <w:spacing w:after="180" w:before="0" w:line="360"/>
        <w:jc w:val="both"/>
      </w:pPr>
      <w:r>
        <w:rPr>
          <w:rFonts w:ascii="Times New Roman" w:cs="Times New Roman" w:eastAsia="Times New Roman" w:hAnsi="Times New Roman"/>
          <w:sz w:val="28"/>
          <w:szCs w:val="28"/>
        </w:rPr>
        <w:t xml:space="preserve">Consider the categories of data most at risk from HNDL collection:</w:t>
      </w:r>
    </w:p>
    <w:p>
      <w:pPr>
        <w:pStyle w:val="ListParagraph"/>
        <w:numPr>
          <w:ilvl w:val="0"/>
          <w:numId w:val="2"/>
        </w:numPr>
        <w:spacing w:after="100" w:before="40" w:line="340"/>
      </w:pPr>
      <w:r>
        <w:rPr>
          <w:rFonts w:ascii="Times New Roman" w:cs="Times New Roman" w:eastAsia="Times New Roman" w:hAnsi="Times New Roman"/>
          <w:sz w:val="28"/>
          <w:szCs w:val="28"/>
        </w:rPr>
        <w:t xml:space="preserve">Diplomatic communications — state secrets, negotiating positions, treaty negotiations</w:t>
      </w:r>
    </w:p>
    <w:p>
      <w:pPr>
        <w:pStyle w:val="ListParagraph"/>
        <w:numPr>
          <w:ilvl w:val="0"/>
          <w:numId w:val="2"/>
        </w:numPr>
        <w:spacing w:after="100" w:before="40" w:line="340"/>
      </w:pPr>
      <w:r>
        <w:rPr>
          <w:rFonts w:ascii="Times New Roman" w:cs="Times New Roman" w:eastAsia="Times New Roman" w:hAnsi="Times New Roman"/>
          <w:sz w:val="28"/>
          <w:szCs w:val="28"/>
        </w:rPr>
        <w:t xml:space="preserve">Military operational plans, intelligence reports, and signals intelligence</w:t>
      </w:r>
    </w:p>
    <w:p>
      <w:pPr>
        <w:pStyle w:val="ListParagraph"/>
        <w:numPr>
          <w:ilvl w:val="0"/>
          <w:numId w:val="2"/>
        </w:numPr>
        <w:spacing w:after="100" w:before="40" w:line="340"/>
      </w:pPr>
      <w:r>
        <w:rPr>
          <w:rFonts w:ascii="Times New Roman" w:cs="Times New Roman" w:eastAsia="Times New Roman" w:hAnsi="Times New Roman"/>
          <w:sz w:val="28"/>
          <w:szCs w:val="28"/>
        </w:rPr>
        <w:t xml:space="preserve">Corporate trade secrets, pharmaceutical research, merger discussions</w:t>
      </w:r>
    </w:p>
    <w:p>
      <w:pPr>
        <w:pStyle w:val="ListParagraph"/>
        <w:numPr>
          <w:ilvl w:val="0"/>
          <w:numId w:val="2"/>
        </w:numPr>
        <w:spacing w:after="100" w:before="40" w:line="340"/>
      </w:pPr>
      <w:r>
        <w:rPr>
          <w:rFonts w:ascii="Times New Roman" w:cs="Times New Roman" w:eastAsia="Times New Roman" w:hAnsi="Times New Roman"/>
          <w:sz w:val="28"/>
          <w:szCs w:val="28"/>
        </w:rPr>
        <w:t xml:space="preserve">Medical records, genetic databases, and mental health information (sensitive for life)</w:t>
      </w:r>
    </w:p>
    <w:p>
      <w:pPr>
        <w:pStyle w:val="ListParagraph"/>
        <w:numPr>
          <w:ilvl w:val="0"/>
          <w:numId w:val="2"/>
        </w:numPr>
        <w:spacing w:after="100" w:before="40" w:line="340"/>
      </w:pPr>
      <w:r>
        <w:rPr>
          <w:rFonts w:ascii="Times New Roman" w:cs="Times New Roman" w:eastAsia="Times New Roman" w:hAnsi="Times New Roman"/>
          <w:sz w:val="28"/>
          <w:szCs w:val="28"/>
        </w:rPr>
        <w:t xml:space="preserve">National identity and biometric databases</w:t>
      </w:r>
    </w:p>
    <w:p>
      <w:pPr>
        <w:pStyle w:val="ListParagraph"/>
        <w:numPr>
          <w:ilvl w:val="0"/>
          <w:numId w:val="2"/>
        </w:numPr>
        <w:spacing w:after="100" w:before="40" w:line="340"/>
      </w:pPr>
      <w:r>
        <w:rPr>
          <w:rFonts w:ascii="Times New Roman" w:cs="Times New Roman" w:eastAsia="Times New Roman" w:hAnsi="Times New Roman"/>
          <w:sz w:val="28"/>
          <w:szCs w:val="28"/>
        </w:rPr>
        <w:t xml:space="preserve">Legal documents, attorney-client communications, and financial records</w:t>
      </w:r>
    </w:p>
    <w:p>
      <w:pPr>
        <w:pStyle w:val="ListParagraph"/>
        <w:numPr>
          <w:ilvl w:val="0"/>
          <w:numId w:val="2"/>
        </w:numPr>
        <w:spacing w:after="100" w:before="40" w:line="340"/>
      </w:pPr>
      <w:r>
        <w:rPr>
          <w:rFonts w:ascii="Times New Roman" w:cs="Times New Roman" w:eastAsia="Times New Roman" w:hAnsi="Times New Roman"/>
          <w:sz w:val="28"/>
          <w:szCs w:val="28"/>
        </w:rPr>
        <w:t xml:space="preserve">Critical infrastructure control system communications</w:t>
      </w:r>
    </w:p>
    <w:p>
      <w:pPr>
        <w:pStyle w:val="ListParagraph"/>
        <w:numPr>
          <w:ilvl w:val="0"/>
          <w:numId w:val="2"/>
        </w:numPr>
        <w:spacing w:after="100" w:before="40" w:line="340"/>
      </w:pPr>
      <w:r>
        <w:rPr>
          <w:rFonts w:ascii="Times New Roman" w:cs="Times New Roman" w:eastAsia="Times New Roman" w:hAnsi="Times New Roman"/>
          <w:sz w:val="28"/>
          <w:szCs w:val="28"/>
        </w:rPr>
        <w:t xml:space="preserve">Personal communications that could enable future blackmail or coercion</w:t>
      </w:r>
    </w:p>
    <w:p>
      <w:pPr>
        <w:spacing w:after="180" w:before="0" w:line="360"/>
        <w:jc w:val="both"/>
      </w:pPr>
      <w:r>
        <w:rPr>
          <w:rFonts w:ascii="Times New Roman" w:cs="Times New Roman" w:eastAsia="Times New Roman" w:hAnsi="Times New Roman"/>
          <w:sz w:val="28"/>
          <w:szCs w:val="28"/>
        </w:rPr>
        <w:t xml:space="preserve">For any of these categories, the relevant question is not 'could a quantum computer break this today?' but 'does this data need to remain secret for the next 10 to 20 years?' If the answer is yes, it should already be treated as at risk.</w:t>
      </w:r>
    </w:p>
    <w:p>
      <w:pPr>
        <w:pStyle w:val="Heading2"/>
        <w:spacing w:after="160" w:before="400"/>
      </w:pPr>
      <w:r>
        <w:rPr>
          <w:rFonts w:ascii="Times New Roman" w:cs="Times New Roman" w:eastAsia="Times New Roman" w:hAnsi="Times New Roman"/>
          <w:b/>
          <w:bCs/>
          <w:color w:val="2B5EA7"/>
          <w:sz w:val="32"/>
          <w:szCs w:val="32"/>
        </w:rPr>
        <w:t xml:space="preserve">4.3 Which Cryptographic Layer Is Targeted</w:t>
      </w:r>
    </w:p>
    <w:p>
      <w:pPr>
        <w:spacing w:after="180" w:before="0" w:line="360"/>
        <w:jc w:val="both"/>
      </w:pPr>
      <w:r>
        <w:rPr>
          <w:rFonts w:ascii="Times New Roman" w:cs="Times New Roman" w:eastAsia="Times New Roman" w:hAnsi="Times New Roman"/>
          <w:sz w:val="28"/>
          <w:szCs w:val="28"/>
        </w:rPr>
        <w:t xml:space="preserve">HNDL attacks specifically target the asymmetric (public-key) components of encrypted sessions — particularly key exchange mechanisms such as RSA key encapsulation and ECDH. In a TLS session, even if all data is encrypted with AES-256 (which Grover's algorithm only weakens, not breaks), the session key was negotiated via ECDH or RSA key exchange. If an adversary records the complete session transcript (including the key exchange) and later runs Shor's algorithm on the captured key exchange messages, they can recover the session key and thus decrypt all the AES-encrypted content.</w:t>
      </w:r>
    </w:p>
    <w:p>
      <w:pPr>
        <w:spacing w:after="180" w:before="0" w:line="360"/>
        <w:jc w:val="both"/>
      </w:pPr>
      <w:r>
        <w:rPr>
          <w:rFonts w:ascii="Times New Roman" w:cs="Times New Roman" w:eastAsia="Times New Roman" w:hAnsi="Times New Roman"/>
          <w:sz w:val="28"/>
          <w:szCs w:val="28"/>
        </w:rPr>
        <w:t xml:space="preserve">This means the effective security of even AES-256-encrypted communications depends on the asymmetric layer not being broken — and that layer is exactly what quantum computers will break.</w:t>
      </w:r>
    </w:p>
    <w:p>
      <w:pPr>
        <w:pStyle w:val="Heading2"/>
        <w:spacing w:after="160" w:before="400"/>
      </w:pPr>
      <w:r>
        <w:rPr>
          <w:rFonts w:ascii="Times New Roman" w:cs="Times New Roman" w:eastAsia="Times New Roman" w:hAnsi="Times New Roman"/>
          <w:b/>
          <w:bCs/>
          <w:color w:val="2B5EA7"/>
          <w:sz w:val="32"/>
          <w:szCs w:val="32"/>
        </w:rPr>
        <w:t xml:space="preserve">4.4 Government Acknowledgements and Responses</w:t>
      </w:r>
    </w:p>
    <w:p>
      <w:pPr>
        <w:spacing w:after="180" w:before="0" w:line="360"/>
        <w:jc w:val="both"/>
      </w:pPr>
      <w:r>
        <w:rPr>
          <w:rFonts w:ascii="Times New Roman" w:cs="Times New Roman" w:eastAsia="Times New Roman" w:hAnsi="Times New Roman"/>
          <w:sz w:val="28"/>
          <w:szCs w:val="28"/>
        </w:rPr>
        <w:t xml:space="preserve">The HNDL threat has been explicitly acknowledged by intelligence agencies and government bodies across multiple countries:</w:t>
      </w:r>
    </w:p>
    <w:p>
      <w:pPr>
        <w:pStyle w:val="ListParagraph"/>
        <w:numPr>
          <w:ilvl w:val="0"/>
          <w:numId w:val="2"/>
        </w:numPr>
        <w:spacing w:after="100" w:before="40" w:line="340"/>
      </w:pPr>
      <w:r>
        <w:rPr>
          <w:rFonts w:ascii="Times New Roman" w:cs="Times New Roman" w:eastAsia="Times New Roman" w:hAnsi="Times New Roman"/>
          <w:b/>
          <w:bCs/>
          <w:sz w:val="28"/>
          <w:szCs w:val="28"/>
        </w:rPr>
        <w:t xml:space="preserve">United States NSA: </w:t>
      </w:r>
      <w:r>
        <w:rPr>
          <w:rFonts w:ascii="Times New Roman" w:cs="Times New Roman" w:eastAsia="Times New Roman" w:hAnsi="Times New Roman"/>
          <w:sz w:val="28"/>
          <w:szCs w:val="28"/>
        </w:rPr>
        <w:t xml:space="preserve">Issued quantum migration guidance as early as 2015 and has explicitly stated that adversaries are likely collecting encrypted data now for future quantum decryption.</w:t>
      </w:r>
    </w:p>
    <w:p>
      <w:pPr>
        <w:pStyle w:val="ListParagraph"/>
        <w:numPr>
          <w:ilvl w:val="0"/>
          <w:numId w:val="2"/>
        </w:numPr>
        <w:spacing w:after="100" w:before="40" w:line="340"/>
      </w:pPr>
      <w:r>
        <w:rPr>
          <w:rFonts w:ascii="Times New Roman" w:cs="Times New Roman" w:eastAsia="Times New Roman" w:hAnsi="Times New Roman"/>
          <w:b/>
          <w:bCs/>
          <w:sz w:val="28"/>
          <w:szCs w:val="28"/>
        </w:rPr>
        <w:t xml:space="preserve">White House (2022): </w:t>
      </w:r>
      <w:r>
        <w:rPr>
          <w:rFonts w:ascii="Times New Roman" w:cs="Times New Roman" w:eastAsia="Times New Roman" w:hAnsi="Times New Roman"/>
          <w:sz w:val="28"/>
          <w:szCs w:val="28"/>
        </w:rPr>
        <w:t xml:space="preserve">National Security Memorandum NSM-10 directed all federal agencies to inventory cryptographic assets and begin migration planning with specific timelines.</w:t>
      </w:r>
    </w:p>
    <w:p>
      <w:pPr>
        <w:pStyle w:val="ListParagraph"/>
        <w:numPr>
          <w:ilvl w:val="0"/>
          <w:numId w:val="2"/>
        </w:numPr>
        <w:spacing w:after="100" w:before="40" w:line="340"/>
      </w:pPr>
      <w:r>
        <w:rPr>
          <w:rFonts w:ascii="Times New Roman" w:cs="Times New Roman" w:eastAsia="Times New Roman" w:hAnsi="Times New Roman"/>
          <w:b/>
          <w:bCs/>
          <w:sz w:val="28"/>
          <w:szCs w:val="28"/>
        </w:rPr>
        <w:t xml:space="preserve">CISA (2023): </w:t>
      </w:r>
      <w:r>
        <w:rPr>
          <w:rFonts w:ascii="Times New Roman" w:cs="Times New Roman" w:eastAsia="Times New Roman" w:hAnsi="Times New Roman"/>
          <w:sz w:val="28"/>
          <w:szCs w:val="28"/>
        </w:rPr>
        <w:t xml:space="preserve">The Cybersecurity and Infrastructure Security Agency published detailed HNDL threat guidance, warning operators of critical infrastructure.</w:t>
      </w:r>
    </w:p>
    <w:p>
      <w:pPr>
        <w:pStyle w:val="ListParagraph"/>
        <w:numPr>
          <w:ilvl w:val="0"/>
          <w:numId w:val="2"/>
        </w:numPr>
        <w:spacing w:after="100" w:before="40" w:line="340"/>
      </w:pPr>
      <w:r>
        <w:rPr>
          <w:rFonts w:ascii="Times New Roman" w:cs="Times New Roman" w:eastAsia="Times New Roman" w:hAnsi="Times New Roman"/>
          <w:b/>
          <w:bCs/>
          <w:sz w:val="28"/>
          <w:szCs w:val="28"/>
        </w:rPr>
        <w:t xml:space="preserve">NCSC UK, ENISA (EU), BSI (Germany): </w:t>
      </w:r>
      <w:r>
        <w:rPr>
          <w:rFonts w:ascii="Times New Roman" w:cs="Times New Roman" w:eastAsia="Times New Roman" w:hAnsi="Times New Roman"/>
          <w:sz w:val="28"/>
          <w:szCs w:val="28"/>
        </w:rPr>
        <w:t xml:space="preserve">All major Western cybersecurity agencies have published HNDL warnings and post-quantum migration guidance.</w:t>
      </w:r>
    </w:p>
    <w:p>
      <w:pPr>
        <w:pStyle w:val="ListParagraph"/>
        <w:numPr>
          <w:ilvl w:val="0"/>
          <w:numId w:val="2"/>
        </w:numPr>
        <w:spacing w:after="100" w:before="40" w:line="340"/>
      </w:pPr>
      <w:r>
        <w:rPr>
          <w:rFonts w:ascii="Times New Roman" w:cs="Times New Roman" w:eastAsia="Times New Roman" w:hAnsi="Times New Roman"/>
          <w:b/>
          <w:bCs/>
          <w:sz w:val="28"/>
          <w:szCs w:val="28"/>
        </w:rPr>
        <w:t xml:space="preserve">Five Eyes intelligence alliance: </w:t>
      </w:r>
      <w:r>
        <w:rPr>
          <w:rFonts w:ascii="Times New Roman" w:cs="Times New Roman" w:eastAsia="Times New Roman" w:hAnsi="Times New Roman"/>
          <w:sz w:val="28"/>
          <w:szCs w:val="28"/>
        </w:rPr>
        <w:t xml:space="preserve">All five member nations (US, UK, Canada, Australia, New Zealand) issued a joint advisory in 2023 warning of the HNDL threat.</w:t>
      </w:r>
    </w:p>
    <w:p>
      <w:pPr>
        <w:spacing w:after="180" w:before="0" w:line="360"/>
        <w:jc w:val="both"/>
      </w:pPr>
      <w:r>
        <w:rPr>
          <w:rFonts w:ascii="Times New Roman" w:cs="Times New Roman" w:eastAsia="Times New Roman" w:hAnsi="Times New Roman"/>
          <w:sz w:val="28"/>
          <w:szCs w:val="28"/>
        </w:rPr>
        <w:t xml:space="preserve">The HNDL threat elevates post-quantum migration from a medium-term technology upgrade to an immediate security imperative, particularly for governments, defence, critical infrastructure, healthcare, and any sector handling long-term sensitive data.</w:t>
      </w:r>
    </w:p>
    <w:p>
      <w:r>
        <w:br/>
      </w:r>
    </w:p>
    <w:p>
      <w:pPr>
        <w:pStyle w:val="Heading1"/>
        <w:spacing w:after="200" w:before="560"/>
      </w:pPr>
      <w:r>
        <w:rPr>
          <w:rFonts w:ascii="Times New Roman" w:cs="Times New Roman" w:eastAsia="Times New Roman" w:hAnsi="Times New Roman"/>
          <w:b/>
          <w:bCs/>
          <w:color w:val="1A3A5C"/>
          <w:sz w:val="38"/>
          <w:szCs w:val="38"/>
        </w:rPr>
        <w:t xml:space="preserve">5. Post-Quantum Cryptography: The Solutions</w:t>
      </w:r>
    </w:p>
    <w:p>
      <w:pPr>
        <w:spacing w:after="180" w:before="0" w:line="360"/>
        <w:jc w:val="both"/>
      </w:pPr>
      <w:r>
        <w:rPr>
          <w:rFonts w:ascii="Times New Roman" w:cs="Times New Roman" w:eastAsia="Times New Roman" w:hAnsi="Times New Roman"/>
          <w:sz w:val="28"/>
          <w:szCs w:val="28"/>
        </w:rPr>
        <w:t xml:space="preserve">Post-quantum cryptography (PQC) — also called quantum-resistant or quantum-safe cryptography — refers to classical cryptographic algorithms (those running on conventional computers, not quantum machines) that are believed to be secure against both classical and quantum adversaries. The goal is to replace or supplement the vulnerable asymmetric algorithms (RSA, ECC, DH) with new ones built on mathematical problems that no known quantum algorithm can solve efficiently.</w:t>
      </w:r>
    </w:p>
    <w:p>
      <w:pPr>
        <w:spacing w:after="180" w:before="0" w:line="360"/>
        <w:jc w:val="both"/>
      </w:pPr>
      <w:r>
        <w:rPr>
          <w:rFonts w:ascii="Times New Roman" w:cs="Times New Roman" w:eastAsia="Times New Roman" w:hAnsi="Times New Roman"/>
          <w:sz w:val="28"/>
          <w:szCs w:val="28"/>
        </w:rPr>
        <w:t xml:space="preserve">It is important to distinguish PQC from Quantum Key Distribution (QKD). QKD uses the quantum properties of photons to transmit cryptographic keys with information-theoretic security. It is theoretically compelling but requires specialised quantum hardware, dedicated optical fibre links, and is not scalable to the general internet. PQC, by contrast, runs on ordinary computers and existing network infrastructure — making it the practical path forward for global cryptographic migration.</w:t>
      </w:r>
    </w:p>
    <w:p>
      <w:pPr>
        <w:pStyle w:val="Heading2"/>
        <w:spacing w:after="160" w:before="400"/>
      </w:pPr>
      <w:r>
        <w:rPr>
          <w:rFonts w:ascii="Times New Roman" w:cs="Times New Roman" w:eastAsia="Times New Roman" w:hAnsi="Times New Roman"/>
          <w:b/>
          <w:bCs/>
          <w:color w:val="2B5EA7"/>
          <w:sz w:val="32"/>
          <w:szCs w:val="32"/>
        </w:rPr>
        <w:t xml:space="preserve">5.1 NIST's Standardisation Process (2016 – 2024)</w:t>
      </w:r>
    </w:p>
    <w:p>
      <w:pPr>
        <w:spacing w:after="180" w:before="0" w:line="360"/>
        <w:jc w:val="both"/>
      </w:pPr>
      <w:r>
        <w:rPr>
          <w:rFonts w:ascii="Times New Roman" w:cs="Times New Roman" w:eastAsia="Times New Roman" w:hAnsi="Times New Roman"/>
          <w:sz w:val="28"/>
          <w:szCs w:val="28"/>
        </w:rPr>
        <w:t xml:space="preserve">Recognising the urgency of the quantum threat, NIST launched an open global competition in 2016 to identify and standardise post-quantum cryptographic algorithms. The competition attracted over 80 candidate submissions from cryptographic researchers across academia, industry, and government worldwide.</w:t>
      </w:r>
    </w:p>
    <w:p>
      <w:pPr>
        <w:spacing w:after="180" w:before="0" w:line="360"/>
        <w:jc w:val="both"/>
      </w:pPr>
      <w:r>
        <w:rPr>
          <w:rFonts w:ascii="Times New Roman" w:cs="Times New Roman" w:eastAsia="Times New Roman" w:hAnsi="Times New Roman"/>
          <w:sz w:val="28"/>
          <w:szCs w:val="28"/>
        </w:rPr>
        <w:t xml:space="preserve">Over six years, the submissions underwent multiple rounds of intense public cryptanalysis — the worldwide cryptographic community attempting to find weaknesses in every candidate. NIST made final algorithm selections in 2022 for most candidates, with formal standards published in 2024:</w:t>
      </w:r>
    </w:p>
    <w:p>
      <w:pPr>
        <w:pStyle w:val="ListParagraph"/>
        <w:numPr>
          <w:ilvl w:val="0"/>
          <w:numId w:val="2"/>
        </w:numPr>
        <w:spacing w:after="100" w:before="40" w:line="340"/>
      </w:pPr>
      <w:r>
        <w:rPr>
          <w:rFonts w:ascii="Times New Roman" w:cs="Times New Roman" w:eastAsia="Times New Roman" w:hAnsi="Times New Roman"/>
          <w:b/>
          <w:bCs/>
          <w:sz w:val="28"/>
          <w:szCs w:val="28"/>
        </w:rPr>
        <w:t xml:space="preserve">FIPS 203 — ML-KEM: </w:t>
      </w:r>
      <w:r>
        <w:rPr>
          <w:rFonts w:ascii="Times New Roman" w:cs="Times New Roman" w:eastAsia="Times New Roman" w:hAnsi="Times New Roman"/>
          <w:sz w:val="28"/>
          <w:szCs w:val="28"/>
        </w:rPr>
        <w:t xml:space="preserve">A key encapsulation mechanism for key exchange and encryption (formerly CRYSTALS-Kyber).</w:t>
      </w:r>
    </w:p>
    <w:p>
      <w:pPr>
        <w:pStyle w:val="ListParagraph"/>
        <w:numPr>
          <w:ilvl w:val="0"/>
          <w:numId w:val="2"/>
        </w:numPr>
        <w:spacing w:after="100" w:before="40" w:line="340"/>
      </w:pPr>
      <w:r>
        <w:rPr>
          <w:rFonts w:ascii="Times New Roman" w:cs="Times New Roman" w:eastAsia="Times New Roman" w:hAnsi="Times New Roman"/>
          <w:b/>
          <w:bCs/>
          <w:sz w:val="28"/>
          <w:szCs w:val="28"/>
        </w:rPr>
        <w:t xml:space="preserve">FIPS 204 — ML-DSA: </w:t>
      </w:r>
      <w:r>
        <w:rPr>
          <w:rFonts w:ascii="Times New Roman" w:cs="Times New Roman" w:eastAsia="Times New Roman" w:hAnsi="Times New Roman"/>
          <w:sz w:val="28"/>
          <w:szCs w:val="28"/>
        </w:rPr>
        <w:t xml:space="preserve">A digital signature algorithm (formerly CRYSTALS-Dilithium).</w:t>
      </w:r>
    </w:p>
    <w:p>
      <w:pPr>
        <w:pStyle w:val="ListParagraph"/>
        <w:numPr>
          <w:ilvl w:val="0"/>
          <w:numId w:val="2"/>
        </w:numPr>
        <w:spacing w:after="100" w:before="40" w:line="340"/>
      </w:pPr>
      <w:r>
        <w:rPr>
          <w:rFonts w:ascii="Times New Roman" w:cs="Times New Roman" w:eastAsia="Times New Roman" w:hAnsi="Times New Roman"/>
          <w:b/>
          <w:bCs/>
          <w:sz w:val="28"/>
          <w:szCs w:val="28"/>
        </w:rPr>
        <w:t xml:space="preserve">FIPS 205 — SLH-DSA: </w:t>
      </w:r>
      <w:r>
        <w:rPr>
          <w:rFonts w:ascii="Times New Roman" w:cs="Times New Roman" w:eastAsia="Times New Roman" w:hAnsi="Times New Roman"/>
          <w:sz w:val="28"/>
          <w:szCs w:val="28"/>
        </w:rPr>
        <w:t xml:space="preserve">A hash-based digital signature algorithm (formerly SPHINCS+).</w:t>
      </w:r>
    </w:p>
    <w:p>
      <w:pPr>
        <w:spacing w:after="180" w:before="0" w:line="360"/>
        <w:jc w:val="both"/>
      </w:pPr>
      <w:r>
        <w:rPr>
          <w:rFonts w:ascii="Times New Roman" w:cs="Times New Roman" w:eastAsia="Times New Roman" w:hAnsi="Times New Roman"/>
          <w:sz w:val="28"/>
          <w:szCs w:val="28"/>
        </w:rPr>
        <w:t xml:space="preserve">NIST is conducting a second round of standardisation for additional signature algorithms (FALCON, now called FN-DSA, was also announced as FIPS 206) and additional key encapsulation mechanisms (BIKE, HQC) to provide algorithmic diversity.</w:t>
      </w:r>
    </w:p>
    <w:p>
      <w:pPr>
        <w:pStyle w:val="Heading2"/>
        <w:spacing w:after="160" w:before="400"/>
      </w:pPr>
      <w:r>
        <w:rPr>
          <w:rFonts w:ascii="Times New Roman" w:cs="Times New Roman" w:eastAsia="Times New Roman" w:hAnsi="Times New Roman"/>
          <w:b/>
          <w:bCs/>
          <w:color w:val="2B5EA7"/>
          <w:sz w:val="32"/>
          <w:szCs w:val="32"/>
        </w:rPr>
        <w:t xml:space="preserve">5.2 Mathematical Families of Post-Quantum Cryptography</w:t>
      </w:r>
    </w:p>
    <w:p>
      <w:pPr>
        <w:pStyle w:val="Heading3"/>
        <w:spacing w:after="120" w:before="280"/>
      </w:pPr>
      <w:r>
        <w:rPr>
          <w:rFonts w:ascii="Times New Roman" w:cs="Times New Roman" w:eastAsia="Times New Roman" w:hAnsi="Times New Roman"/>
          <w:b/>
          <w:bCs/>
          <w:color w:val="2B5EA7"/>
          <w:sz w:val="28"/>
          <w:szCs w:val="28"/>
        </w:rPr>
        <w:t xml:space="preserve">5.2.1  Lattice-Based Cryptography — The Leading Family</w:t>
      </w:r>
    </w:p>
    <w:p>
      <w:pPr>
        <w:spacing w:after="180" w:before="0" w:line="360"/>
        <w:jc w:val="both"/>
      </w:pPr>
      <w:r>
        <w:rPr>
          <w:rFonts w:ascii="Times New Roman" w:cs="Times New Roman" w:eastAsia="Times New Roman" w:hAnsi="Times New Roman"/>
          <w:sz w:val="28"/>
          <w:szCs w:val="28"/>
        </w:rPr>
        <w:t xml:space="preserve">Lattice-based cryptography is by far the most prominent and most standardised family of PQC algorithms. A lattice is a mathematical structure: an infinite, regularly spaced grid of points in very high-dimensional space — imagine a regular grid of dots on graph paper, but extended to hundreds or thousands of dimensions.</w:t>
      </w:r>
    </w:p>
    <w:p>
      <w:pPr>
        <w:spacing w:after="180" w:before="0" w:line="360"/>
        <w:jc w:val="both"/>
      </w:pPr>
      <w:r>
        <w:rPr>
          <w:rFonts w:ascii="Times New Roman" w:cs="Times New Roman" w:eastAsia="Times New Roman" w:hAnsi="Times New Roman"/>
          <w:b/>
          <w:bCs/>
          <w:sz w:val="28"/>
          <w:szCs w:val="28"/>
        </w:rPr>
        <w:t xml:space="preserve">Simple analogy: </w:t>
      </w:r>
      <w:r>
        <w:rPr>
          <w:rFonts w:ascii="Times New Roman" w:cs="Times New Roman" w:eastAsia="Times New Roman" w:hAnsi="Times New Roman"/>
          <w:sz w:val="28"/>
          <w:szCs w:val="28"/>
        </w:rPr>
        <w:t xml:space="preserve">Imagine you are in a vast city where streets form a perfectly regular grid. Now make that city 1,000-dimensional rather than 2-dimensional. You are handed GPS coordinates of a location in that city, but the coordinates have been perturbed by random noise. Your task: find the nearest true intersection point. This is (loosely) the 'closest vector problem' in a lattice — known to be computationally hard even for quantum computers.</w:t>
      </w:r>
    </w:p>
    <w:p>
      <w:pPr>
        <w:spacing w:after="180" w:before="0" w:line="360"/>
        <w:jc w:val="both"/>
      </w:pPr>
      <w:r>
        <w:rPr>
          <w:rFonts w:ascii="Times New Roman" w:cs="Times New Roman" w:eastAsia="Times New Roman" w:hAnsi="Times New Roman"/>
          <w:sz w:val="28"/>
          <w:szCs w:val="28"/>
        </w:rPr>
        <w:t xml:space="preserve">The two core lattice problems used in PQC are:</w:t>
      </w:r>
    </w:p>
    <w:p>
      <w:pPr>
        <w:pStyle w:val="ListParagraph"/>
        <w:numPr>
          <w:ilvl w:val="0"/>
          <w:numId w:val="2"/>
        </w:numPr>
        <w:spacing w:after="100" w:before="40" w:line="340"/>
      </w:pPr>
      <w:r>
        <w:rPr>
          <w:rFonts w:ascii="Times New Roman" w:cs="Times New Roman" w:eastAsia="Times New Roman" w:hAnsi="Times New Roman"/>
          <w:b/>
          <w:bCs/>
          <w:sz w:val="28"/>
          <w:szCs w:val="28"/>
        </w:rPr>
        <w:t xml:space="preserve">Learning With Errors (LWE): </w:t>
      </w:r>
      <w:r>
        <w:rPr>
          <w:rFonts w:ascii="Times New Roman" w:cs="Times New Roman" w:eastAsia="Times New Roman" w:hAnsi="Times New Roman"/>
          <w:sz w:val="28"/>
          <w:szCs w:val="28"/>
        </w:rPr>
        <w:t xml:space="preserve">You are given a set of equations of the form: (a₁x₁ + a₂x₂ + ... + aₙxₙ) + small_error ≡ b (mod q). Each equation has a tiny random error added. The challenge: recover the secret values x₁, ..., xₙ from these noisy equations. Without the errors, this is easy linear algebra. With errors, it is believed to be hard for both classical and quantum computers.</w:t>
      </w:r>
    </w:p>
    <w:p>
      <w:pPr>
        <w:pStyle w:val="ListParagraph"/>
        <w:numPr>
          <w:ilvl w:val="0"/>
          <w:numId w:val="2"/>
        </w:numPr>
        <w:spacing w:after="100" w:before="40" w:line="340"/>
      </w:pPr>
      <w:r>
        <w:rPr>
          <w:rFonts w:ascii="Times New Roman" w:cs="Times New Roman" w:eastAsia="Times New Roman" w:hAnsi="Times New Roman"/>
          <w:b/>
          <w:bCs/>
          <w:sz w:val="28"/>
          <w:szCs w:val="28"/>
        </w:rPr>
        <w:t xml:space="preserve">Ring-LWE and Module-LWE: </w:t>
      </w:r>
      <w:r>
        <w:rPr>
          <w:rFonts w:ascii="Times New Roman" w:cs="Times New Roman" w:eastAsia="Times New Roman" w:hAnsi="Times New Roman"/>
          <w:sz w:val="28"/>
          <w:szCs w:val="28"/>
        </w:rPr>
        <w:t xml:space="preserve">Structured variants of LWE that use polynomial rings rather than plain integer matrices, enabling much more compact key sizes while maintaining equivalent security.</w:t>
      </w:r>
    </w:p>
    <w:p>
      <w:pPr>
        <w:spacing w:after="180" w:before="0" w:line="360"/>
        <w:jc w:val="both"/>
      </w:pPr>
      <w:r>
        <w:rPr>
          <w:rFonts w:ascii="Times New Roman" w:cs="Times New Roman" w:eastAsia="Times New Roman" w:hAnsi="Times New Roman"/>
          <w:b/>
          <w:bCs/>
          <w:sz w:val="28"/>
          <w:szCs w:val="28"/>
        </w:rPr>
        <w:t xml:space="preserve">CRYSTALS-Kyber / ML-KEM (FIPS 203): </w:t>
      </w:r>
      <w:r>
        <w:rPr>
          <w:rFonts w:ascii="Times New Roman" w:cs="Times New Roman" w:eastAsia="Times New Roman" w:hAnsi="Times New Roman"/>
          <w:sz w:val="28"/>
          <w:szCs w:val="28"/>
        </w:rPr>
        <w:t xml:space="preserve">Kyber is a Key Encapsulation Mechanism (KEM) — a protocol allowing two parties to establish a shared secret key. It is the primary replacement for RSA and ECDH key exchange. Kyber-768 (the recommended security level) has a public key of 1,184 bytes compared to RSA-2048's 256 bytes — about 4.6 times larger, but with comparable performance in computation time and dramatically stronger quantum security.</w:t>
      </w:r>
    </w:p>
    <w:p>
      <w:pPr>
        <w:spacing w:after="180" w:before="0" w:line="360"/>
        <w:jc w:val="both"/>
      </w:pPr>
      <w:r>
        <w:rPr>
          <w:rFonts w:ascii="Times New Roman" w:cs="Times New Roman" w:eastAsia="Times New Roman" w:hAnsi="Times New Roman"/>
          <w:b/>
          <w:bCs/>
          <w:sz w:val="28"/>
          <w:szCs w:val="28"/>
        </w:rPr>
        <w:t xml:space="preserve">CRYSTALS-Dilithium / ML-DSA (FIPS 204): </w:t>
      </w:r>
      <w:r>
        <w:rPr>
          <w:rFonts w:ascii="Times New Roman" w:cs="Times New Roman" w:eastAsia="Times New Roman" w:hAnsi="Times New Roman"/>
          <w:sz w:val="28"/>
          <w:szCs w:val="28"/>
        </w:rPr>
        <w:t xml:space="preserve">Dilithium is a digital signature algorithm, replacing RSA-PSS and ECDSA for authentication and document signing. Its signatures are significantly larger than ECDSA (3,309 bytes vs. 64 bytes for comparable security levels), but it is extremely fast in both signing and verification, and has no known classical or quantum attack faster than brute force.</w:t>
      </w:r>
    </w:p>
    <w:p>
      <w:pPr>
        <w:pStyle w:val="Heading3"/>
        <w:spacing w:after="120" w:before="280"/>
      </w:pPr>
      <w:r>
        <w:rPr>
          <w:rFonts w:ascii="Times New Roman" w:cs="Times New Roman" w:eastAsia="Times New Roman" w:hAnsi="Times New Roman"/>
          <w:b/>
          <w:bCs/>
          <w:color w:val="2B5EA7"/>
          <w:sz w:val="28"/>
          <w:szCs w:val="28"/>
        </w:rPr>
        <w:t xml:space="preserve">5.2.2  Hash-Based Cryptography — The Conservative Fallback</w:t>
      </w:r>
    </w:p>
    <w:p>
      <w:pPr>
        <w:spacing w:after="180" w:before="0" w:line="360"/>
        <w:jc w:val="both"/>
      </w:pPr>
      <w:r>
        <w:rPr>
          <w:rFonts w:ascii="Times New Roman" w:cs="Times New Roman" w:eastAsia="Times New Roman" w:hAnsi="Times New Roman"/>
          <w:sz w:val="28"/>
          <w:szCs w:val="28"/>
        </w:rPr>
        <w:t xml:space="preserve">Hash-based signatures are the most mathematically conservative class of PQC algorithms. Their security depends entirely on the security of cryptographic hash functions (such as SHA-256 or SHA-3) — which are already believed to be quantum-resistant with sufficient output lengths. If SHA-256 remains secure (as it is widely expected to, given Grover's algorithm only halves its security), then hash-based signatures are secure.</w:t>
      </w:r>
    </w:p>
    <w:p>
      <w:pPr>
        <w:spacing w:after="180" w:before="0" w:line="360"/>
        <w:jc w:val="both"/>
      </w:pPr>
      <w:r>
        <w:rPr>
          <w:rFonts w:ascii="Times New Roman" w:cs="Times New Roman" w:eastAsia="Times New Roman" w:hAnsi="Times New Roman"/>
          <w:b/>
          <w:bCs/>
          <w:sz w:val="28"/>
          <w:szCs w:val="28"/>
        </w:rPr>
        <w:t xml:space="preserve">How it works (the Merkle tree): </w:t>
      </w:r>
      <w:r>
        <w:rPr>
          <w:rFonts w:ascii="Times New Roman" w:cs="Times New Roman" w:eastAsia="Times New Roman" w:hAnsi="Times New Roman"/>
          <w:sz w:val="28"/>
          <w:szCs w:val="28"/>
        </w:rPr>
        <w:t xml:space="preserve">Hash-based signatures generate a large tree of one-time key pairs, linked together through a Merkle tree structure built from hash values. The root of the tree is the public key. Each signature uses one leaf of the tree (one-time keypair), and the signature includes a mathematical path from that leaf up to the trusted root — proving that this particular one-time key was generated from the same private key that created the public root.</w:t>
      </w:r>
    </w:p>
    <w:p>
      <w:pPr>
        <w:spacing w:after="180" w:before="0" w:line="360"/>
        <w:jc w:val="both"/>
      </w:pPr>
      <w:r>
        <w:rPr>
          <w:rFonts w:ascii="Times New Roman" w:cs="Times New Roman" w:eastAsia="Times New Roman" w:hAnsi="Times New Roman"/>
          <w:b/>
          <w:bCs/>
          <w:sz w:val="28"/>
          <w:szCs w:val="28"/>
        </w:rPr>
        <w:t xml:space="preserve">SPHINCS+ / SLH-DSA (FIPS 205): </w:t>
      </w:r>
      <w:r>
        <w:rPr>
          <w:rFonts w:ascii="Times New Roman" w:cs="Times New Roman" w:eastAsia="Times New Roman" w:hAnsi="Times New Roman"/>
          <w:sz w:val="28"/>
          <w:szCs w:val="28"/>
        </w:rPr>
        <w:t xml:space="preserve">SPHINCS+ is a stateless hash-based signature scheme, meaning each signature operation is independent (unlike earlier hash-based schemes that required careful state management to avoid catastrophic key reuse). Its main trade-off is signature size: SPHINCS+ signatures can range from about 8,000 to 50,000 bytes depending on the chosen parameter set. However, its security rests on the simplest and most extensively studied mathematical assumptions of any PQC algorithm.</w:t>
      </w:r>
    </w:p>
    <w:p>
      <w:pPr>
        <w:pStyle w:val="Heading3"/>
        <w:spacing w:after="120" w:before="280"/>
      </w:pPr>
      <w:r>
        <w:rPr>
          <w:rFonts w:ascii="Times New Roman" w:cs="Times New Roman" w:eastAsia="Times New Roman" w:hAnsi="Times New Roman"/>
          <w:b/>
          <w:bCs/>
          <w:color w:val="2B5EA7"/>
          <w:sz w:val="28"/>
          <w:szCs w:val="28"/>
        </w:rPr>
        <w:t xml:space="preserve">5.2.3  Code-Based Cryptography — A 50-Year-Old Hard Problem</w:t>
      </w:r>
    </w:p>
    <w:p>
      <w:pPr>
        <w:spacing w:after="180" w:before="0" w:line="360"/>
        <w:jc w:val="both"/>
      </w:pPr>
      <w:r>
        <w:rPr>
          <w:rFonts w:ascii="Times New Roman" w:cs="Times New Roman" w:eastAsia="Times New Roman" w:hAnsi="Times New Roman"/>
          <w:sz w:val="28"/>
          <w:szCs w:val="28"/>
        </w:rPr>
        <w:t xml:space="preserve">Code-based cryptography derives from the theory of error-correcting codes — mathematical structures originally developed to detect and correct transmission errors in noisy communication channels. Its cryptographic application was first proposed by Robert McEliece in 1978, making it one of the oldest post-quantum candidates.</w:t>
      </w:r>
    </w:p>
    <w:p>
      <w:pPr>
        <w:spacing w:after="180" w:before="0" w:line="360"/>
        <w:jc w:val="both"/>
      </w:pPr>
      <w:r>
        <w:rPr>
          <w:rFonts w:ascii="Times New Roman" w:cs="Times New Roman" w:eastAsia="Times New Roman" w:hAnsi="Times New Roman"/>
          <w:sz w:val="28"/>
          <w:szCs w:val="28"/>
        </w:rPr>
        <w:t xml:space="preserve">The hardness assumption: decoding a random linear error-correcting code — that is, given a corrupted message, recovering the original — is an NP-hard problem with no known efficient quantum algorithm. The McEliece cryptosystem exploits this by disguising a structured (easily decodable) code as a random-looking one using secret transformation matrices.</w:t>
      </w:r>
    </w:p>
    <w:p>
      <w:pPr>
        <w:spacing w:after="180" w:before="0" w:line="360"/>
        <w:jc w:val="both"/>
      </w:pPr>
      <w:r>
        <w:rPr>
          <w:rFonts w:ascii="Times New Roman" w:cs="Times New Roman" w:eastAsia="Times New Roman" w:hAnsi="Times New Roman"/>
          <w:b/>
          <w:bCs/>
          <w:sz w:val="28"/>
          <w:szCs w:val="28"/>
        </w:rPr>
        <w:t xml:space="preserve">Historical limitation and modern progress: </w:t>
      </w:r>
      <w:r>
        <w:rPr>
          <w:rFonts w:ascii="Times New Roman" w:cs="Times New Roman" w:eastAsia="Times New Roman" w:hAnsi="Times New Roman"/>
          <w:sz w:val="28"/>
          <w:szCs w:val="28"/>
        </w:rPr>
        <w:t xml:space="preserve">Classic McEliece requires public keys of hundreds of kilobytes to megabytes — impractical for most applications. Modern code-based schemes (BIKE and HQC, both under NIST evaluation) use more efficient quasi-cyclic codes that shrink key sizes dramatically, making code-based cryptography viable for a wider range of applications. BIKE and HQC are expected to be standardised by NIST in a second wave of PQC standards.</w:t>
      </w:r>
    </w:p>
    <w:p>
      <w:pPr>
        <w:pStyle w:val="Heading3"/>
        <w:spacing w:after="120" w:before="280"/>
      </w:pPr>
      <w:r>
        <w:rPr>
          <w:rFonts w:ascii="Times New Roman" w:cs="Times New Roman" w:eastAsia="Times New Roman" w:hAnsi="Times New Roman"/>
          <w:b/>
          <w:bCs/>
          <w:color w:val="2B5EA7"/>
          <w:sz w:val="28"/>
          <w:szCs w:val="28"/>
        </w:rPr>
        <w:t xml:space="preserve">5.2.4  Multivariate Cryptography</w:t>
      </w:r>
    </w:p>
    <w:p>
      <w:pPr>
        <w:spacing w:after="180" w:before="0" w:line="360"/>
        <w:jc w:val="both"/>
      </w:pPr>
      <w:r>
        <w:rPr>
          <w:rFonts w:ascii="Times New Roman" w:cs="Times New Roman" w:eastAsia="Times New Roman" w:hAnsi="Times New Roman"/>
          <w:sz w:val="28"/>
          <w:szCs w:val="28"/>
        </w:rPr>
        <w:t xml:space="preserve">Multivariate cryptography is based on the difficulty of solving systems of multivariate polynomial equations over finite fields — that is, equations involving many variables and products of those variables. The general problem of solving such systems is NP-hard.</w:t>
      </w:r>
    </w:p>
    <w:p>
      <w:pPr>
        <w:spacing w:after="180" w:before="0" w:line="360"/>
        <w:jc w:val="both"/>
      </w:pPr>
      <w:r>
        <w:rPr>
          <w:rFonts w:ascii="Times New Roman" w:cs="Times New Roman" w:eastAsia="Times New Roman" w:hAnsi="Times New Roman"/>
          <w:sz w:val="28"/>
          <w:szCs w:val="28"/>
        </w:rPr>
        <w:t xml:space="preserve">NIST evaluated several multivariate signature candidates, but most were eliminated during the competition due to structural weaknesses discovered by cryptanalysts. Multivariate schemes have generally been fragile; their algebraic structure, which makes them efficient, also tends to create exploitable patterns. Ongoing research continues, but no multivariate algorithm has yet been standardised.</w:t>
      </w:r>
    </w:p>
    <w:p>
      <w:pPr>
        <w:pStyle w:val="Heading3"/>
        <w:spacing w:after="120" w:before="280"/>
      </w:pPr>
      <w:r>
        <w:rPr>
          <w:rFonts w:ascii="Times New Roman" w:cs="Times New Roman" w:eastAsia="Times New Roman" w:hAnsi="Times New Roman"/>
          <w:b/>
          <w:bCs/>
          <w:color w:val="2B5EA7"/>
          <w:sz w:val="28"/>
          <w:szCs w:val="28"/>
        </w:rPr>
        <w:t xml:space="preserve">5.2.5  Isogeny-Based Cryptography — A Cautionary Tale</w:t>
      </w:r>
    </w:p>
    <w:p>
      <w:pPr>
        <w:spacing w:after="180" w:before="0" w:line="360"/>
        <w:jc w:val="both"/>
      </w:pPr>
      <w:r>
        <w:rPr>
          <w:rFonts w:ascii="Times New Roman" w:cs="Times New Roman" w:eastAsia="Times New Roman" w:hAnsi="Times New Roman"/>
          <w:sz w:val="28"/>
          <w:szCs w:val="28"/>
        </w:rPr>
        <w:t xml:space="preserve">Isogeny-based cryptography uses maps between elliptic curves (called isogenies) as its hard mathematical problem. SIKE (Supersingular Isogeny Key Encapsulation) was one of the most compact PQC candidates — its keys were orders of magnitude smaller than competing algorithms — and was considered a NIST finalist in 2022.</w:t>
      </w:r>
    </w:p>
    <w:p>
      <w:pPr>
        <w:spacing w:after="180" w:before="0" w:line="360"/>
        <w:jc w:val="both"/>
      </w:pPr>
      <w:r>
        <w:rPr>
          <w:rFonts w:ascii="Times New Roman" w:cs="Times New Roman" w:eastAsia="Times New Roman" w:hAnsi="Times New Roman"/>
          <w:sz w:val="28"/>
          <w:szCs w:val="28"/>
        </w:rPr>
        <w:t xml:space="preserve">Then, in July 2022, Wouter Castryck and Thomas Decru at KU Leuven published a devastating classical attack that completely broke SIKE in under one hour on an ordinary laptop. This was one of the most dramatic cryptanalytic breaks in recent memory and forced SIKE's immediate elimination from the NIST process.</w:t>
      </w:r>
    </w:p>
    <w:p>
      <w:pPr>
        <w:spacing w:after="180" w:before="0" w:line="360"/>
        <w:jc w:val="both"/>
      </w:pPr>
      <w:r>
        <w:rPr>
          <w:rFonts w:ascii="Times New Roman" w:cs="Times New Roman" w:eastAsia="Times New Roman" w:hAnsi="Times New Roman"/>
          <w:sz w:val="28"/>
          <w:szCs w:val="28"/>
        </w:rPr>
        <w:t xml:space="preserve">The SIKE episode carries an important lesson: the PQC field is still relatively young. Even algorithms that survive years of scrutiny by expert cryptanalysts can fall to a breakthrough attack. This is why NIST standardises multiple algorithms from different mathematical families, and why hybrid approaches (combining classical and PQC algorithms) are recommended during the transition period — if one algorithm fails, the other provides a safety net.</w:t>
      </w:r>
    </w:p>
    <w:p>
      <w:pPr>
        <w:pStyle w:val="Heading2"/>
        <w:spacing w:after="160" w:before="400"/>
      </w:pPr>
      <w:r>
        <w:rPr>
          <w:rFonts w:ascii="Times New Roman" w:cs="Times New Roman" w:eastAsia="Times New Roman" w:hAnsi="Times New Roman"/>
          <w:b/>
          <w:bCs/>
          <w:color w:val="2B5EA7"/>
          <w:sz w:val="32"/>
          <w:szCs w:val="32"/>
        </w:rPr>
        <w:t xml:space="preserve">5.3 Comparison of Classical and Post-Quantum Algorithms</w:t>
      </w:r>
    </w:p>
    <w:p>
      <w:pPr>
        <w:spacing w:after="180" w:before="0" w:line="360"/>
        <w:jc w:val="both"/>
      </w:pPr>
      <w:r>
        <w:rPr>
          <w:rFonts w:ascii="Times New Roman" w:cs="Times New Roman" w:eastAsia="Times New Roman" w:hAnsi="Times New Roman"/>
          <w:sz w:val="28"/>
          <w:szCs w:val="28"/>
        </w:rPr>
        <w:t xml:space="preserve">The following table summarises key properties of classical and post-quantum cryptographic algorithms:</w:t>
      </w:r>
    </w:p>
    <w:p>
      <w:pPr>
        <w:spacing w:after="180" w:before="1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0C8D8" w:sz="6"/>
              <w:left w:val="single" w:color="C0C8D8" w:sz="6"/>
              <w:bottom w:val="single" w:color="C0C8D8" w:sz="6"/>
              <w:right w:val="single" w:color="C0C8D8" w:sz="6"/>
            </w:tcBorders>
            <w:shd w:fill="1A3A5C"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4"/>
                <w:szCs w:val="24"/>
              </w:rPr>
              <w:t xml:space="preserve">Algorithm</w:t>
            </w:r>
          </w:p>
        </w:tc>
        <w:tc>
          <w:tcPr>
            <w:tcW w:type="dxa" w:w="2256"/>
            <w:tcBorders>
              <w:top w:val="single" w:color="C0C8D8" w:sz="6"/>
              <w:left w:val="single" w:color="C0C8D8" w:sz="6"/>
              <w:bottom w:val="single" w:color="C0C8D8" w:sz="6"/>
              <w:right w:val="single" w:color="C0C8D8" w:sz="6"/>
            </w:tcBorders>
            <w:shd w:fill="1A3A5C"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4"/>
                <w:szCs w:val="24"/>
              </w:rPr>
              <w:t xml:space="preserve">Based On</w:t>
            </w:r>
          </w:p>
        </w:tc>
        <w:tc>
          <w:tcPr>
            <w:tcW w:type="dxa" w:w="2256"/>
            <w:tcBorders>
              <w:top w:val="single" w:color="C0C8D8" w:sz="6"/>
              <w:left w:val="single" w:color="C0C8D8" w:sz="6"/>
              <w:bottom w:val="single" w:color="C0C8D8" w:sz="6"/>
              <w:right w:val="single" w:color="C0C8D8" w:sz="6"/>
            </w:tcBorders>
            <w:shd w:fill="1A3A5C"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4"/>
                <w:szCs w:val="24"/>
              </w:rPr>
              <w:t xml:space="preserve">Quantum Safe?</w:t>
            </w:r>
          </w:p>
        </w:tc>
        <w:tc>
          <w:tcPr>
            <w:tcW w:type="dxa" w:w="2256"/>
            <w:tcBorders>
              <w:top w:val="single" w:color="C0C8D8" w:sz="6"/>
              <w:left w:val="single" w:color="C0C8D8" w:sz="6"/>
              <w:bottom w:val="single" w:color="C0C8D8" w:sz="6"/>
              <w:right w:val="single" w:color="C0C8D8" w:sz="6"/>
            </w:tcBorders>
            <w:shd w:fill="1A3A5C"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4"/>
                <w:szCs w:val="24"/>
              </w:rPr>
              <w:t xml:space="preserve">Key Size (approx.)</w:t>
            </w:r>
          </w:p>
        </w:tc>
      </w:tr>
      <w:tr>
        <w:tc>
          <w:tcPr>
            <w:tcW w:type="dxa" w:w="2256"/>
            <w:tcBorders>
              <w:top w:val="single" w:color="C0C8D8" w:sz="6"/>
              <w:left w:val="single" w:color="C0C8D8" w:sz="6"/>
              <w:bottom w:val="single" w:color="C0C8D8" w:sz="6"/>
              <w:right w:val="single" w:color="C0C8D8" w:sz="6"/>
            </w:tcBorders>
            <w:shd w:fill="FFF0F0" w:val="clear"/>
            <w:tcMar>
              <w:top w:type="dxa" w:w="100"/>
              <w:left w:type="dxa" w:w="140"/>
              <w:bottom w:type="dxa" w:w="100"/>
              <w:right w:type="dxa" w:w="140"/>
            </w:tcMar>
          </w:tcPr>
          <w:p>
            <w:pPr>
              <w:jc w:val="center"/>
            </w:pPr>
            <w:r>
              <w:rPr>
                <w:rFonts w:ascii="Times New Roman" w:cs="Times New Roman" w:eastAsia="Times New Roman" w:hAnsi="Times New Roman"/>
                <w:sz w:val="24"/>
                <w:szCs w:val="24"/>
              </w:rPr>
              <w:t xml:space="preserve">RSA-2048</w:t>
            </w:r>
          </w:p>
        </w:tc>
        <w:tc>
          <w:tcPr>
            <w:tcW w:type="dxa" w:w="2256"/>
            <w:tcBorders>
              <w:top w:val="single" w:color="C0C8D8" w:sz="6"/>
              <w:left w:val="single" w:color="C0C8D8" w:sz="6"/>
              <w:bottom w:val="single" w:color="C0C8D8" w:sz="6"/>
              <w:right w:val="single" w:color="C0C8D8" w:sz="6"/>
            </w:tcBorders>
            <w:shd w:fill="FFF0F0" w:val="clear"/>
            <w:tcMar>
              <w:top w:type="dxa" w:w="100"/>
              <w:left w:type="dxa" w:w="140"/>
              <w:bottom w:type="dxa" w:w="100"/>
              <w:right w:type="dxa" w:w="140"/>
            </w:tcMar>
          </w:tcPr>
          <w:p>
            <w:pPr>
              <w:jc w:val="center"/>
            </w:pPr>
            <w:r>
              <w:rPr>
                <w:rFonts w:ascii="Times New Roman" w:cs="Times New Roman" w:eastAsia="Times New Roman" w:hAnsi="Times New Roman"/>
                <w:sz w:val="24"/>
                <w:szCs w:val="24"/>
              </w:rPr>
              <w:t xml:space="preserve">Integer Factoring</w:t>
            </w:r>
          </w:p>
        </w:tc>
        <w:tc>
          <w:tcPr>
            <w:tcW w:type="dxa" w:w="2256"/>
            <w:tcBorders>
              <w:top w:val="single" w:color="C0C8D8" w:sz="6"/>
              <w:left w:val="single" w:color="C0C8D8" w:sz="6"/>
              <w:bottom w:val="single" w:color="C0C8D8" w:sz="6"/>
              <w:right w:val="single" w:color="C0C8D8" w:sz="6"/>
            </w:tcBorders>
            <w:shd w:fill="FFF0F0" w:val="clear"/>
            <w:tcMar>
              <w:top w:type="dxa" w:w="100"/>
              <w:left w:type="dxa" w:w="140"/>
              <w:bottom w:type="dxa" w:w="100"/>
              <w:right w:type="dxa" w:w="140"/>
            </w:tcMar>
          </w:tcPr>
          <w:p>
            <w:pPr>
              <w:jc w:val="center"/>
            </w:pPr>
            <w:r>
              <w:rPr>
                <w:rFonts w:ascii="Times New Roman" w:cs="Times New Roman" w:eastAsia="Times New Roman" w:hAnsi="Times New Roman"/>
                <w:sz w:val="24"/>
                <w:szCs w:val="24"/>
              </w:rPr>
              <w:t xml:space="preserve">NO</w:t>
            </w:r>
          </w:p>
        </w:tc>
        <w:tc>
          <w:tcPr>
            <w:tcW w:type="dxa" w:w="2256"/>
            <w:tcBorders>
              <w:top w:val="single" w:color="C0C8D8" w:sz="6"/>
              <w:left w:val="single" w:color="C0C8D8" w:sz="6"/>
              <w:bottom w:val="single" w:color="C0C8D8" w:sz="6"/>
              <w:right w:val="single" w:color="C0C8D8" w:sz="6"/>
            </w:tcBorders>
            <w:shd w:fill="FFF0F0" w:val="clear"/>
            <w:tcMar>
              <w:top w:type="dxa" w:w="100"/>
              <w:left w:type="dxa" w:w="140"/>
              <w:bottom w:type="dxa" w:w="100"/>
              <w:right w:type="dxa" w:w="140"/>
            </w:tcMar>
          </w:tcPr>
          <w:p>
            <w:pPr>
              <w:jc w:val="center"/>
            </w:pPr>
            <w:r>
              <w:rPr>
                <w:rFonts w:ascii="Times New Roman" w:cs="Times New Roman" w:eastAsia="Times New Roman" w:hAnsi="Times New Roman"/>
                <w:sz w:val="24"/>
                <w:szCs w:val="24"/>
              </w:rPr>
              <w:t xml:space="preserve">256 bytes</w:t>
            </w:r>
          </w:p>
        </w:tc>
      </w:tr>
      <w:tr>
        <w:tc>
          <w:tcPr>
            <w:tcW w:type="dxa" w:w="2256"/>
            <w:tcBorders>
              <w:top w:val="single" w:color="C0C8D8" w:sz="6"/>
              <w:left w:val="single" w:color="C0C8D8" w:sz="6"/>
              <w:bottom w:val="single" w:color="C0C8D8" w:sz="6"/>
              <w:right w:val="single" w:color="C0C8D8" w:sz="6"/>
            </w:tcBorders>
            <w:shd w:fill="FFF0F0" w:val="clear"/>
            <w:tcMar>
              <w:top w:type="dxa" w:w="100"/>
              <w:left w:type="dxa" w:w="140"/>
              <w:bottom w:type="dxa" w:w="100"/>
              <w:right w:type="dxa" w:w="140"/>
            </w:tcMar>
          </w:tcPr>
          <w:p>
            <w:pPr>
              <w:jc w:val="center"/>
            </w:pPr>
            <w:r>
              <w:rPr>
                <w:rFonts w:ascii="Times New Roman" w:cs="Times New Roman" w:eastAsia="Times New Roman" w:hAnsi="Times New Roman"/>
                <w:sz w:val="24"/>
                <w:szCs w:val="24"/>
              </w:rPr>
              <w:t xml:space="preserve">ECC (P-256)</w:t>
            </w:r>
          </w:p>
        </w:tc>
        <w:tc>
          <w:tcPr>
            <w:tcW w:type="dxa" w:w="2256"/>
            <w:tcBorders>
              <w:top w:val="single" w:color="C0C8D8" w:sz="6"/>
              <w:left w:val="single" w:color="C0C8D8" w:sz="6"/>
              <w:bottom w:val="single" w:color="C0C8D8" w:sz="6"/>
              <w:right w:val="single" w:color="C0C8D8" w:sz="6"/>
            </w:tcBorders>
            <w:shd w:fill="FFF0F0" w:val="clear"/>
            <w:tcMar>
              <w:top w:type="dxa" w:w="100"/>
              <w:left w:type="dxa" w:w="140"/>
              <w:bottom w:type="dxa" w:w="100"/>
              <w:right w:type="dxa" w:w="140"/>
            </w:tcMar>
          </w:tcPr>
          <w:p>
            <w:pPr>
              <w:jc w:val="center"/>
            </w:pPr>
            <w:r>
              <w:rPr>
                <w:rFonts w:ascii="Times New Roman" w:cs="Times New Roman" w:eastAsia="Times New Roman" w:hAnsi="Times New Roman"/>
                <w:sz w:val="24"/>
                <w:szCs w:val="24"/>
              </w:rPr>
              <w:t xml:space="preserve">Elliptic Curve DLP</w:t>
            </w:r>
          </w:p>
        </w:tc>
        <w:tc>
          <w:tcPr>
            <w:tcW w:type="dxa" w:w="2256"/>
            <w:tcBorders>
              <w:top w:val="single" w:color="C0C8D8" w:sz="6"/>
              <w:left w:val="single" w:color="C0C8D8" w:sz="6"/>
              <w:bottom w:val="single" w:color="C0C8D8" w:sz="6"/>
              <w:right w:val="single" w:color="C0C8D8" w:sz="6"/>
            </w:tcBorders>
            <w:shd w:fill="FFF0F0" w:val="clear"/>
            <w:tcMar>
              <w:top w:type="dxa" w:w="100"/>
              <w:left w:type="dxa" w:w="140"/>
              <w:bottom w:type="dxa" w:w="100"/>
              <w:right w:type="dxa" w:w="140"/>
            </w:tcMar>
          </w:tcPr>
          <w:p>
            <w:pPr>
              <w:jc w:val="center"/>
            </w:pPr>
            <w:r>
              <w:rPr>
                <w:rFonts w:ascii="Times New Roman" w:cs="Times New Roman" w:eastAsia="Times New Roman" w:hAnsi="Times New Roman"/>
                <w:sz w:val="24"/>
                <w:szCs w:val="24"/>
              </w:rPr>
              <w:t xml:space="preserve">NO</w:t>
            </w:r>
          </w:p>
        </w:tc>
        <w:tc>
          <w:tcPr>
            <w:tcW w:type="dxa" w:w="2256"/>
            <w:tcBorders>
              <w:top w:val="single" w:color="C0C8D8" w:sz="6"/>
              <w:left w:val="single" w:color="C0C8D8" w:sz="6"/>
              <w:bottom w:val="single" w:color="C0C8D8" w:sz="6"/>
              <w:right w:val="single" w:color="C0C8D8" w:sz="6"/>
            </w:tcBorders>
            <w:shd w:fill="FFF0F0" w:val="clear"/>
            <w:tcMar>
              <w:top w:type="dxa" w:w="100"/>
              <w:left w:type="dxa" w:w="140"/>
              <w:bottom w:type="dxa" w:w="100"/>
              <w:right w:type="dxa" w:w="140"/>
            </w:tcMar>
          </w:tcPr>
          <w:p>
            <w:pPr>
              <w:jc w:val="center"/>
            </w:pPr>
            <w:r>
              <w:rPr>
                <w:rFonts w:ascii="Times New Roman" w:cs="Times New Roman" w:eastAsia="Times New Roman" w:hAnsi="Times New Roman"/>
                <w:sz w:val="24"/>
                <w:szCs w:val="24"/>
              </w:rPr>
              <w:t xml:space="preserve">32 bytes</w:t>
            </w:r>
          </w:p>
        </w:tc>
      </w:tr>
      <w:tr>
        <w:tc>
          <w:tcPr>
            <w:tcW w:type="dxa" w:w="2256"/>
            <w:tcBorders>
              <w:top w:val="single" w:color="C0C8D8" w:sz="6"/>
              <w:left w:val="single" w:color="C0C8D8" w:sz="6"/>
              <w:bottom w:val="single" w:color="C0C8D8" w:sz="6"/>
              <w:right w:val="single" w:color="C0C8D8" w:sz="6"/>
            </w:tcBorders>
            <w:shd w:fill="FFFBE6" w:val="clear"/>
            <w:tcMar>
              <w:top w:type="dxa" w:w="100"/>
              <w:left w:type="dxa" w:w="140"/>
              <w:bottom w:type="dxa" w:w="100"/>
              <w:right w:type="dxa" w:w="140"/>
            </w:tcMar>
          </w:tcPr>
          <w:p>
            <w:pPr>
              <w:jc w:val="center"/>
            </w:pPr>
            <w:r>
              <w:rPr>
                <w:rFonts w:ascii="Times New Roman" w:cs="Times New Roman" w:eastAsia="Times New Roman" w:hAnsi="Times New Roman"/>
                <w:sz w:val="24"/>
                <w:szCs w:val="24"/>
              </w:rPr>
              <w:t xml:space="preserve">AES-128</w:t>
            </w:r>
          </w:p>
        </w:tc>
        <w:tc>
          <w:tcPr>
            <w:tcW w:type="dxa" w:w="2256"/>
            <w:tcBorders>
              <w:top w:val="single" w:color="C0C8D8" w:sz="6"/>
              <w:left w:val="single" w:color="C0C8D8" w:sz="6"/>
              <w:bottom w:val="single" w:color="C0C8D8" w:sz="6"/>
              <w:right w:val="single" w:color="C0C8D8" w:sz="6"/>
            </w:tcBorders>
            <w:shd w:fill="FFFBE6" w:val="clear"/>
            <w:tcMar>
              <w:top w:type="dxa" w:w="100"/>
              <w:left w:type="dxa" w:w="140"/>
              <w:bottom w:type="dxa" w:w="100"/>
              <w:right w:type="dxa" w:w="140"/>
            </w:tcMar>
          </w:tcPr>
          <w:p>
            <w:pPr>
              <w:jc w:val="center"/>
            </w:pPr>
            <w:r>
              <w:rPr>
                <w:rFonts w:ascii="Times New Roman" w:cs="Times New Roman" w:eastAsia="Times New Roman" w:hAnsi="Times New Roman"/>
                <w:sz w:val="24"/>
                <w:szCs w:val="24"/>
              </w:rPr>
              <w:t xml:space="preserve">Block Cipher</w:t>
            </w:r>
          </w:p>
        </w:tc>
        <w:tc>
          <w:tcPr>
            <w:tcW w:type="dxa" w:w="2256"/>
            <w:tcBorders>
              <w:top w:val="single" w:color="C0C8D8" w:sz="6"/>
              <w:left w:val="single" w:color="C0C8D8" w:sz="6"/>
              <w:bottom w:val="single" w:color="C0C8D8" w:sz="6"/>
              <w:right w:val="single" w:color="C0C8D8" w:sz="6"/>
            </w:tcBorders>
            <w:shd w:fill="FFFBE6" w:val="clear"/>
            <w:tcMar>
              <w:top w:type="dxa" w:w="100"/>
              <w:left w:type="dxa" w:w="140"/>
              <w:bottom w:type="dxa" w:w="100"/>
              <w:right w:type="dxa" w:w="140"/>
            </w:tcMar>
          </w:tcPr>
          <w:p>
            <w:pPr>
              <w:jc w:val="center"/>
            </w:pPr>
            <w:r>
              <w:rPr>
                <w:rFonts w:ascii="Times New Roman" w:cs="Times New Roman" w:eastAsia="Times New Roman" w:hAnsi="Times New Roman"/>
                <w:sz w:val="24"/>
                <w:szCs w:val="24"/>
              </w:rPr>
              <w:t xml:space="preserve">Weakened only</w:t>
            </w:r>
          </w:p>
        </w:tc>
        <w:tc>
          <w:tcPr>
            <w:tcW w:type="dxa" w:w="2256"/>
            <w:tcBorders>
              <w:top w:val="single" w:color="C0C8D8" w:sz="6"/>
              <w:left w:val="single" w:color="C0C8D8" w:sz="6"/>
              <w:bottom w:val="single" w:color="C0C8D8" w:sz="6"/>
              <w:right w:val="single" w:color="C0C8D8" w:sz="6"/>
            </w:tcBorders>
            <w:shd w:fill="FFFBE6" w:val="clear"/>
            <w:tcMar>
              <w:top w:type="dxa" w:w="100"/>
              <w:left w:type="dxa" w:w="140"/>
              <w:bottom w:type="dxa" w:w="100"/>
              <w:right w:type="dxa" w:w="140"/>
            </w:tcMar>
          </w:tcPr>
          <w:p>
            <w:pPr>
              <w:jc w:val="center"/>
            </w:pPr>
            <w:r>
              <w:rPr>
                <w:rFonts w:ascii="Times New Roman" w:cs="Times New Roman" w:eastAsia="Times New Roman" w:hAnsi="Times New Roman"/>
                <w:sz w:val="24"/>
                <w:szCs w:val="24"/>
              </w:rPr>
              <w:t xml:space="preserve">16 bytes</w:t>
            </w:r>
          </w:p>
        </w:tc>
      </w:tr>
      <w:tr>
        <w:tc>
          <w:tcPr>
            <w:tcW w:type="dxa" w:w="2256"/>
            <w:tcBorders>
              <w:top w:val="single" w:color="C0C8D8" w:sz="6"/>
              <w:left w:val="single" w:color="C0C8D8" w:sz="6"/>
              <w:bottom w:val="single" w:color="C0C8D8" w:sz="6"/>
              <w:right w:val="single" w:color="C0C8D8" w:sz="6"/>
            </w:tcBorders>
            <w:shd w:fill="F0FFF0" w:val="clear"/>
            <w:tcMar>
              <w:top w:type="dxa" w:w="100"/>
              <w:left w:type="dxa" w:w="140"/>
              <w:bottom w:type="dxa" w:w="100"/>
              <w:right w:type="dxa" w:w="140"/>
            </w:tcMar>
          </w:tcPr>
          <w:p>
            <w:pPr>
              <w:jc w:val="center"/>
            </w:pPr>
            <w:r>
              <w:rPr>
                <w:rFonts w:ascii="Times New Roman" w:cs="Times New Roman" w:eastAsia="Times New Roman" w:hAnsi="Times New Roman"/>
                <w:sz w:val="24"/>
                <w:szCs w:val="24"/>
              </w:rPr>
              <w:t xml:space="preserve">AES-256</w:t>
            </w:r>
          </w:p>
        </w:tc>
        <w:tc>
          <w:tcPr>
            <w:tcW w:type="dxa" w:w="2256"/>
            <w:tcBorders>
              <w:top w:val="single" w:color="C0C8D8" w:sz="6"/>
              <w:left w:val="single" w:color="C0C8D8" w:sz="6"/>
              <w:bottom w:val="single" w:color="C0C8D8" w:sz="6"/>
              <w:right w:val="single" w:color="C0C8D8" w:sz="6"/>
            </w:tcBorders>
            <w:shd w:fill="F0FFF0" w:val="clear"/>
            <w:tcMar>
              <w:top w:type="dxa" w:w="100"/>
              <w:left w:type="dxa" w:w="140"/>
              <w:bottom w:type="dxa" w:w="100"/>
              <w:right w:type="dxa" w:w="140"/>
            </w:tcMar>
          </w:tcPr>
          <w:p>
            <w:pPr>
              <w:jc w:val="center"/>
            </w:pPr>
            <w:r>
              <w:rPr>
                <w:rFonts w:ascii="Times New Roman" w:cs="Times New Roman" w:eastAsia="Times New Roman" w:hAnsi="Times New Roman"/>
                <w:sz w:val="24"/>
                <w:szCs w:val="24"/>
              </w:rPr>
              <w:t xml:space="preserve">Block Cipher</w:t>
            </w:r>
          </w:p>
        </w:tc>
        <w:tc>
          <w:tcPr>
            <w:tcW w:type="dxa" w:w="2256"/>
            <w:tcBorders>
              <w:top w:val="single" w:color="C0C8D8" w:sz="6"/>
              <w:left w:val="single" w:color="C0C8D8" w:sz="6"/>
              <w:bottom w:val="single" w:color="C0C8D8" w:sz="6"/>
              <w:right w:val="single" w:color="C0C8D8" w:sz="6"/>
            </w:tcBorders>
            <w:shd w:fill="F0FFF0" w:val="clear"/>
            <w:tcMar>
              <w:top w:type="dxa" w:w="100"/>
              <w:left w:type="dxa" w:w="140"/>
              <w:bottom w:type="dxa" w:w="100"/>
              <w:right w:type="dxa" w:w="140"/>
            </w:tcMar>
          </w:tcPr>
          <w:p>
            <w:pPr>
              <w:jc w:val="center"/>
            </w:pPr>
            <w:r>
              <w:rPr>
                <w:rFonts w:ascii="Times New Roman" w:cs="Times New Roman" w:eastAsia="Times New Roman" w:hAnsi="Times New Roman"/>
                <w:sz w:val="24"/>
                <w:szCs w:val="24"/>
              </w:rPr>
              <w:t xml:space="preserve">YES (with care)</w:t>
            </w:r>
          </w:p>
        </w:tc>
        <w:tc>
          <w:tcPr>
            <w:tcW w:type="dxa" w:w="2256"/>
            <w:tcBorders>
              <w:top w:val="single" w:color="C0C8D8" w:sz="6"/>
              <w:left w:val="single" w:color="C0C8D8" w:sz="6"/>
              <w:bottom w:val="single" w:color="C0C8D8" w:sz="6"/>
              <w:right w:val="single" w:color="C0C8D8" w:sz="6"/>
            </w:tcBorders>
            <w:shd w:fill="F0FFF0" w:val="clear"/>
            <w:tcMar>
              <w:top w:type="dxa" w:w="100"/>
              <w:left w:type="dxa" w:w="140"/>
              <w:bottom w:type="dxa" w:w="100"/>
              <w:right w:type="dxa" w:w="140"/>
            </w:tcMar>
          </w:tcPr>
          <w:p>
            <w:pPr>
              <w:jc w:val="center"/>
            </w:pPr>
            <w:r>
              <w:rPr>
                <w:rFonts w:ascii="Times New Roman" w:cs="Times New Roman" w:eastAsia="Times New Roman" w:hAnsi="Times New Roman"/>
                <w:sz w:val="24"/>
                <w:szCs w:val="24"/>
              </w:rPr>
              <w:t xml:space="preserve">32 bytes</w:t>
            </w:r>
          </w:p>
        </w:tc>
      </w:tr>
      <w:tr>
        <w:tc>
          <w:tcPr>
            <w:tcW w:type="dxa" w:w="2256"/>
            <w:tcBorders>
              <w:top w:val="single" w:color="C0C8D8" w:sz="6"/>
              <w:left w:val="single" w:color="C0C8D8" w:sz="6"/>
              <w:bottom w:val="single" w:color="C0C8D8" w:sz="6"/>
              <w:right w:val="single" w:color="C0C8D8" w:sz="6"/>
            </w:tcBorders>
            <w:shd w:fill="F0FFF0" w:val="clear"/>
            <w:tcMar>
              <w:top w:type="dxa" w:w="100"/>
              <w:left w:type="dxa" w:w="140"/>
              <w:bottom w:type="dxa" w:w="100"/>
              <w:right w:type="dxa" w:w="140"/>
            </w:tcMar>
          </w:tcPr>
          <w:p>
            <w:pPr>
              <w:jc w:val="center"/>
            </w:pPr>
            <w:r>
              <w:rPr>
                <w:rFonts w:ascii="Times New Roman" w:cs="Times New Roman" w:eastAsia="Times New Roman" w:hAnsi="Times New Roman"/>
                <w:sz w:val="24"/>
                <w:szCs w:val="24"/>
              </w:rPr>
              <w:t xml:space="preserve">ML-KEM-768 (Kyber)</w:t>
            </w:r>
          </w:p>
        </w:tc>
        <w:tc>
          <w:tcPr>
            <w:tcW w:type="dxa" w:w="2256"/>
            <w:tcBorders>
              <w:top w:val="single" w:color="C0C8D8" w:sz="6"/>
              <w:left w:val="single" w:color="C0C8D8" w:sz="6"/>
              <w:bottom w:val="single" w:color="C0C8D8" w:sz="6"/>
              <w:right w:val="single" w:color="C0C8D8" w:sz="6"/>
            </w:tcBorders>
            <w:shd w:fill="F0FFF0" w:val="clear"/>
            <w:tcMar>
              <w:top w:type="dxa" w:w="100"/>
              <w:left w:type="dxa" w:w="140"/>
              <w:bottom w:type="dxa" w:w="100"/>
              <w:right w:type="dxa" w:w="140"/>
            </w:tcMar>
          </w:tcPr>
          <w:p>
            <w:pPr>
              <w:jc w:val="center"/>
            </w:pPr>
            <w:r>
              <w:rPr>
                <w:rFonts w:ascii="Times New Roman" w:cs="Times New Roman" w:eastAsia="Times New Roman" w:hAnsi="Times New Roman"/>
                <w:sz w:val="24"/>
                <w:szCs w:val="24"/>
              </w:rPr>
              <w:t xml:space="preserve">Lattice / LWE</w:t>
            </w:r>
          </w:p>
        </w:tc>
        <w:tc>
          <w:tcPr>
            <w:tcW w:type="dxa" w:w="2256"/>
            <w:tcBorders>
              <w:top w:val="single" w:color="C0C8D8" w:sz="6"/>
              <w:left w:val="single" w:color="C0C8D8" w:sz="6"/>
              <w:bottom w:val="single" w:color="C0C8D8" w:sz="6"/>
              <w:right w:val="single" w:color="C0C8D8" w:sz="6"/>
            </w:tcBorders>
            <w:shd w:fill="F0FFF0" w:val="clear"/>
            <w:tcMar>
              <w:top w:type="dxa" w:w="100"/>
              <w:left w:type="dxa" w:w="140"/>
              <w:bottom w:type="dxa" w:w="100"/>
              <w:right w:type="dxa" w:w="140"/>
            </w:tcMar>
          </w:tcPr>
          <w:p>
            <w:pPr>
              <w:jc w:val="center"/>
            </w:pPr>
            <w:r>
              <w:rPr>
                <w:rFonts w:ascii="Times New Roman" w:cs="Times New Roman" w:eastAsia="Times New Roman" w:hAnsi="Times New Roman"/>
                <w:sz w:val="24"/>
                <w:szCs w:val="24"/>
              </w:rPr>
              <w:t xml:space="preserve">YES</w:t>
            </w:r>
          </w:p>
        </w:tc>
        <w:tc>
          <w:tcPr>
            <w:tcW w:type="dxa" w:w="2256"/>
            <w:tcBorders>
              <w:top w:val="single" w:color="C0C8D8" w:sz="6"/>
              <w:left w:val="single" w:color="C0C8D8" w:sz="6"/>
              <w:bottom w:val="single" w:color="C0C8D8" w:sz="6"/>
              <w:right w:val="single" w:color="C0C8D8" w:sz="6"/>
            </w:tcBorders>
            <w:shd w:fill="F0FFF0" w:val="clear"/>
            <w:tcMar>
              <w:top w:type="dxa" w:w="100"/>
              <w:left w:type="dxa" w:w="140"/>
              <w:bottom w:type="dxa" w:w="100"/>
              <w:right w:type="dxa" w:w="140"/>
            </w:tcMar>
          </w:tcPr>
          <w:p>
            <w:pPr>
              <w:jc w:val="center"/>
            </w:pPr>
            <w:r>
              <w:rPr>
                <w:rFonts w:ascii="Times New Roman" w:cs="Times New Roman" w:eastAsia="Times New Roman" w:hAnsi="Times New Roman"/>
                <w:sz w:val="24"/>
                <w:szCs w:val="24"/>
              </w:rPr>
              <w:t xml:space="preserve">1,184 bytes</w:t>
            </w:r>
          </w:p>
        </w:tc>
      </w:tr>
      <w:tr>
        <w:tc>
          <w:tcPr>
            <w:tcW w:type="dxa" w:w="2256"/>
            <w:tcBorders>
              <w:top w:val="single" w:color="C0C8D8" w:sz="6"/>
              <w:left w:val="single" w:color="C0C8D8" w:sz="6"/>
              <w:bottom w:val="single" w:color="C0C8D8" w:sz="6"/>
              <w:right w:val="single" w:color="C0C8D8" w:sz="6"/>
            </w:tcBorders>
            <w:shd w:fill="F0FFF0" w:val="clear"/>
            <w:tcMar>
              <w:top w:type="dxa" w:w="100"/>
              <w:left w:type="dxa" w:w="140"/>
              <w:bottom w:type="dxa" w:w="100"/>
              <w:right w:type="dxa" w:w="140"/>
            </w:tcMar>
          </w:tcPr>
          <w:p>
            <w:pPr>
              <w:jc w:val="center"/>
            </w:pPr>
            <w:r>
              <w:rPr>
                <w:rFonts w:ascii="Times New Roman" w:cs="Times New Roman" w:eastAsia="Times New Roman" w:hAnsi="Times New Roman"/>
                <w:sz w:val="24"/>
                <w:szCs w:val="24"/>
              </w:rPr>
              <w:t xml:space="preserve">ML-DSA-65 (Dilithium)</w:t>
            </w:r>
          </w:p>
        </w:tc>
        <w:tc>
          <w:tcPr>
            <w:tcW w:type="dxa" w:w="2256"/>
            <w:tcBorders>
              <w:top w:val="single" w:color="C0C8D8" w:sz="6"/>
              <w:left w:val="single" w:color="C0C8D8" w:sz="6"/>
              <w:bottom w:val="single" w:color="C0C8D8" w:sz="6"/>
              <w:right w:val="single" w:color="C0C8D8" w:sz="6"/>
            </w:tcBorders>
            <w:shd w:fill="F0FFF0" w:val="clear"/>
            <w:tcMar>
              <w:top w:type="dxa" w:w="100"/>
              <w:left w:type="dxa" w:w="140"/>
              <w:bottom w:type="dxa" w:w="100"/>
              <w:right w:type="dxa" w:w="140"/>
            </w:tcMar>
          </w:tcPr>
          <w:p>
            <w:pPr>
              <w:jc w:val="center"/>
            </w:pPr>
            <w:r>
              <w:rPr>
                <w:rFonts w:ascii="Times New Roman" w:cs="Times New Roman" w:eastAsia="Times New Roman" w:hAnsi="Times New Roman"/>
                <w:sz w:val="24"/>
                <w:szCs w:val="24"/>
              </w:rPr>
              <w:t xml:space="preserve">Lattice / LWE</w:t>
            </w:r>
          </w:p>
        </w:tc>
        <w:tc>
          <w:tcPr>
            <w:tcW w:type="dxa" w:w="2256"/>
            <w:tcBorders>
              <w:top w:val="single" w:color="C0C8D8" w:sz="6"/>
              <w:left w:val="single" w:color="C0C8D8" w:sz="6"/>
              <w:bottom w:val="single" w:color="C0C8D8" w:sz="6"/>
              <w:right w:val="single" w:color="C0C8D8" w:sz="6"/>
            </w:tcBorders>
            <w:shd w:fill="F0FFF0" w:val="clear"/>
            <w:tcMar>
              <w:top w:type="dxa" w:w="100"/>
              <w:left w:type="dxa" w:w="140"/>
              <w:bottom w:type="dxa" w:w="100"/>
              <w:right w:type="dxa" w:w="140"/>
            </w:tcMar>
          </w:tcPr>
          <w:p>
            <w:pPr>
              <w:jc w:val="center"/>
            </w:pPr>
            <w:r>
              <w:rPr>
                <w:rFonts w:ascii="Times New Roman" w:cs="Times New Roman" w:eastAsia="Times New Roman" w:hAnsi="Times New Roman"/>
                <w:sz w:val="24"/>
                <w:szCs w:val="24"/>
              </w:rPr>
              <w:t xml:space="preserve">YES</w:t>
            </w:r>
          </w:p>
        </w:tc>
        <w:tc>
          <w:tcPr>
            <w:tcW w:type="dxa" w:w="2256"/>
            <w:tcBorders>
              <w:top w:val="single" w:color="C0C8D8" w:sz="6"/>
              <w:left w:val="single" w:color="C0C8D8" w:sz="6"/>
              <w:bottom w:val="single" w:color="C0C8D8" w:sz="6"/>
              <w:right w:val="single" w:color="C0C8D8" w:sz="6"/>
            </w:tcBorders>
            <w:shd w:fill="F0FFF0" w:val="clear"/>
            <w:tcMar>
              <w:top w:type="dxa" w:w="100"/>
              <w:left w:type="dxa" w:w="140"/>
              <w:bottom w:type="dxa" w:w="100"/>
              <w:right w:type="dxa" w:w="140"/>
            </w:tcMar>
          </w:tcPr>
          <w:p>
            <w:pPr>
              <w:jc w:val="center"/>
            </w:pPr>
            <w:r>
              <w:rPr>
                <w:rFonts w:ascii="Times New Roman" w:cs="Times New Roman" w:eastAsia="Times New Roman" w:hAnsi="Times New Roman"/>
                <w:sz w:val="24"/>
                <w:szCs w:val="24"/>
              </w:rPr>
              <w:t xml:space="preserve">1,952 bytes</w:t>
            </w:r>
          </w:p>
        </w:tc>
      </w:tr>
      <w:tr>
        <w:tc>
          <w:tcPr>
            <w:tcW w:type="dxa" w:w="2256"/>
            <w:tcBorders>
              <w:top w:val="single" w:color="C0C8D8" w:sz="6"/>
              <w:left w:val="single" w:color="C0C8D8" w:sz="6"/>
              <w:bottom w:val="single" w:color="C0C8D8" w:sz="6"/>
              <w:right w:val="single" w:color="C0C8D8" w:sz="6"/>
            </w:tcBorders>
            <w:shd w:fill="F0FFF0" w:val="clear"/>
            <w:tcMar>
              <w:top w:type="dxa" w:w="100"/>
              <w:left w:type="dxa" w:w="140"/>
              <w:bottom w:type="dxa" w:w="100"/>
              <w:right w:type="dxa" w:w="140"/>
            </w:tcMar>
          </w:tcPr>
          <w:p>
            <w:pPr>
              <w:jc w:val="center"/>
            </w:pPr>
            <w:r>
              <w:rPr>
                <w:rFonts w:ascii="Times New Roman" w:cs="Times New Roman" w:eastAsia="Times New Roman" w:hAnsi="Times New Roman"/>
                <w:sz w:val="24"/>
                <w:szCs w:val="24"/>
              </w:rPr>
              <w:t xml:space="preserve">SLH-DSA (SPHINCS+)</w:t>
            </w:r>
          </w:p>
        </w:tc>
        <w:tc>
          <w:tcPr>
            <w:tcW w:type="dxa" w:w="2256"/>
            <w:tcBorders>
              <w:top w:val="single" w:color="C0C8D8" w:sz="6"/>
              <w:left w:val="single" w:color="C0C8D8" w:sz="6"/>
              <w:bottom w:val="single" w:color="C0C8D8" w:sz="6"/>
              <w:right w:val="single" w:color="C0C8D8" w:sz="6"/>
            </w:tcBorders>
            <w:shd w:fill="F0FFF0" w:val="clear"/>
            <w:tcMar>
              <w:top w:type="dxa" w:w="100"/>
              <w:left w:type="dxa" w:w="140"/>
              <w:bottom w:type="dxa" w:w="100"/>
              <w:right w:type="dxa" w:w="140"/>
            </w:tcMar>
          </w:tcPr>
          <w:p>
            <w:pPr>
              <w:jc w:val="center"/>
            </w:pPr>
            <w:r>
              <w:rPr>
                <w:rFonts w:ascii="Times New Roman" w:cs="Times New Roman" w:eastAsia="Times New Roman" w:hAnsi="Times New Roman"/>
                <w:sz w:val="24"/>
                <w:szCs w:val="24"/>
              </w:rPr>
              <w:t xml:space="preserve">Hash Functions</w:t>
            </w:r>
          </w:p>
        </w:tc>
        <w:tc>
          <w:tcPr>
            <w:tcW w:type="dxa" w:w="2256"/>
            <w:tcBorders>
              <w:top w:val="single" w:color="C0C8D8" w:sz="6"/>
              <w:left w:val="single" w:color="C0C8D8" w:sz="6"/>
              <w:bottom w:val="single" w:color="C0C8D8" w:sz="6"/>
              <w:right w:val="single" w:color="C0C8D8" w:sz="6"/>
            </w:tcBorders>
            <w:shd w:fill="F0FFF0" w:val="clear"/>
            <w:tcMar>
              <w:top w:type="dxa" w:w="100"/>
              <w:left w:type="dxa" w:w="140"/>
              <w:bottom w:type="dxa" w:w="100"/>
              <w:right w:type="dxa" w:w="140"/>
            </w:tcMar>
          </w:tcPr>
          <w:p>
            <w:pPr>
              <w:jc w:val="center"/>
            </w:pPr>
            <w:r>
              <w:rPr>
                <w:rFonts w:ascii="Times New Roman" w:cs="Times New Roman" w:eastAsia="Times New Roman" w:hAnsi="Times New Roman"/>
                <w:sz w:val="24"/>
                <w:szCs w:val="24"/>
              </w:rPr>
              <w:t xml:space="preserve">YES</w:t>
            </w:r>
          </w:p>
        </w:tc>
        <w:tc>
          <w:tcPr>
            <w:tcW w:type="dxa" w:w="2256"/>
            <w:tcBorders>
              <w:top w:val="single" w:color="C0C8D8" w:sz="6"/>
              <w:left w:val="single" w:color="C0C8D8" w:sz="6"/>
              <w:bottom w:val="single" w:color="C0C8D8" w:sz="6"/>
              <w:right w:val="single" w:color="C0C8D8" w:sz="6"/>
            </w:tcBorders>
            <w:shd w:fill="F0FFF0" w:val="clear"/>
            <w:tcMar>
              <w:top w:type="dxa" w:w="100"/>
              <w:left w:type="dxa" w:w="140"/>
              <w:bottom w:type="dxa" w:w="100"/>
              <w:right w:type="dxa" w:w="140"/>
            </w:tcMar>
          </w:tcPr>
          <w:p>
            <w:pPr>
              <w:jc w:val="center"/>
            </w:pPr>
            <w:r>
              <w:rPr>
                <w:rFonts w:ascii="Times New Roman" w:cs="Times New Roman" w:eastAsia="Times New Roman" w:hAnsi="Times New Roman"/>
                <w:sz w:val="24"/>
                <w:szCs w:val="24"/>
              </w:rPr>
              <w:t xml:space="preserve">~1,000 bytes</w:t>
            </w:r>
          </w:p>
        </w:tc>
      </w:tr>
    </w:tbl>
    <w:p>
      <w:pPr>
        <w:spacing w:after="180" w:before="180"/>
      </w:pPr>
    </w:p>
    <w:p>
      <w:pPr>
        <w:spacing w:after="180" w:before="0" w:line="360"/>
        <w:jc w:val="both"/>
      </w:pPr>
      <w:r>
        <w:rPr>
          <w:rFonts w:ascii="Times New Roman" w:cs="Times New Roman" w:eastAsia="Times New Roman" w:hAnsi="Times New Roman"/>
          <w:i/>
          <w:iCs/>
          <w:sz w:val="28"/>
          <w:szCs w:val="28"/>
        </w:rPr>
        <w:t xml:space="preserve">Table: </w:t>
      </w:r>
      <w:r>
        <w:rPr>
          <w:rFonts w:ascii="Times New Roman" w:cs="Times New Roman" w:eastAsia="Times New Roman" w:hAnsi="Times New Roman"/>
          <w:sz w:val="28"/>
          <w:szCs w:val="28"/>
        </w:rPr>
        <w:t xml:space="preserve">Comparison of representative classical and post-quantum algorithms. 'Key size' represents approximate public key sizes. Colours indicate quantum vulnerability (red = broken, yellow = weakened, green = safe).</w:t>
      </w:r>
    </w:p>
    <w:p>
      <w:pPr>
        <w:pStyle w:val="Heading2"/>
        <w:spacing w:after="160" w:before="400"/>
      </w:pPr>
      <w:r>
        <w:rPr>
          <w:rFonts w:ascii="Times New Roman" w:cs="Times New Roman" w:eastAsia="Times New Roman" w:hAnsi="Times New Roman"/>
          <w:b/>
          <w:bCs/>
          <w:color w:val="2B5EA7"/>
          <w:sz w:val="32"/>
          <w:szCs w:val="32"/>
        </w:rPr>
        <w:t xml:space="preserve">5.4 Hybrid Cryptography: The Transition Strategy</w:t>
      </w:r>
    </w:p>
    <w:p>
      <w:pPr>
        <w:spacing w:after="180" w:before="0" w:line="360"/>
        <w:jc w:val="both"/>
      </w:pPr>
      <w:r>
        <w:rPr>
          <w:rFonts w:ascii="Times New Roman" w:cs="Times New Roman" w:eastAsia="Times New Roman" w:hAnsi="Times New Roman"/>
          <w:sz w:val="28"/>
          <w:szCs w:val="28"/>
        </w:rPr>
        <w:t xml:space="preserve">During the migration period, security agencies and standards bodies universally recommend hybrid cryptographic schemes: running a classical algorithm (such as ECDH) and a PQC algorithm (such as ML-KEM) in parallel for the same operation, combining their outputs to produce the final key or signature. The hybrid system's security is as strong as the stronger of its two components.</w:t>
      </w:r>
    </w:p>
    <w:p>
      <w:pPr>
        <w:spacing w:after="180" w:before="0" w:line="360"/>
        <w:jc w:val="both"/>
      </w:pPr>
      <w:r>
        <w:rPr>
          <w:rFonts w:ascii="Times New Roman" w:cs="Times New Roman" w:eastAsia="Times New Roman" w:hAnsi="Times New Roman"/>
          <w:b/>
          <w:bCs/>
          <w:sz w:val="28"/>
          <w:szCs w:val="28"/>
        </w:rPr>
        <w:t xml:space="preserve">Why hybrid? </w:t>
      </w:r>
      <w:r>
        <w:rPr>
          <w:rFonts w:ascii="Times New Roman" w:cs="Times New Roman" w:eastAsia="Times New Roman" w:hAnsi="Times New Roman"/>
          <w:sz w:val="28"/>
          <w:szCs w:val="28"/>
        </w:rPr>
        <w:t xml:space="preserve">If the PQC algorithm has an undiscovered classical weakness (like SIKE did), the classical component preserves security. If a quantum computer arrives sooner than expected, the PQC component preserves security. The cost is a modest increase in computational overhead and data size — well worth it for the additional assurance.</w:t>
      </w:r>
    </w:p>
    <w:p>
      <w:pPr>
        <w:spacing w:after="180" w:before="0" w:line="360"/>
        <w:jc w:val="both"/>
      </w:pPr>
      <w:r>
        <w:rPr>
          <w:rFonts w:ascii="Times New Roman" w:cs="Times New Roman" w:eastAsia="Times New Roman" w:hAnsi="Times New Roman"/>
          <w:sz w:val="28"/>
          <w:szCs w:val="28"/>
        </w:rPr>
        <w:t xml:space="preserve">Hybrid key exchange in TLS is already deployed at scale by Google (Chrome), Cloudflare, and Amazon Web Services. It is transparent to users: your browser may already be using hybrid PQC key exchange without any change on your part.</w:t>
      </w:r>
    </w:p>
    <w:p>
      <w:r>
        <w:br/>
      </w:r>
    </w:p>
    <w:p>
      <w:pPr>
        <w:pStyle w:val="Heading1"/>
        <w:spacing w:after="200" w:before="560"/>
      </w:pPr>
      <w:r>
        <w:rPr>
          <w:rFonts w:ascii="Times New Roman" w:cs="Times New Roman" w:eastAsia="Times New Roman" w:hAnsi="Times New Roman"/>
          <w:b/>
          <w:bCs/>
          <w:color w:val="1A3A5C"/>
          <w:sz w:val="38"/>
          <w:szCs w:val="38"/>
        </w:rPr>
        <w:t xml:space="preserve">6. The Migration Challenge: Why This Is Hard</w:t>
      </w:r>
    </w:p>
    <w:p>
      <w:pPr>
        <w:spacing w:after="180" w:before="0" w:line="360"/>
        <w:jc w:val="both"/>
      </w:pPr>
      <w:r>
        <w:rPr>
          <w:rFonts w:ascii="Times New Roman" w:cs="Times New Roman" w:eastAsia="Times New Roman" w:hAnsi="Times New Roman"/>
          <w:sz w:val="28"/>
          <w:szCs w:val="28"/>
        </w:rPr>
        <w:t xml:space="preserve">Migrating the global internet and all its underlying systems from classical to post-quantum cryptography is widely described as one of the largest and most complex technology transitions in history. The scale of the problem is staggering: cryptography is embedded in virtually every piece of software, hardware, network protocol, and digital service on the planet.</w:t>
      </w:r>
    </w:p>
    <w:p>
      <w:pPr>
        <w:pStyle w:val="Heading2"/>
        <w:spacing w:after="160" w:before="400"/>
      </w:pPr>
      <w:r>
        <w:rPr>
          <w:rFonts w:ascii="Times New Roman" w:cs="Times New Roman" w:eastAsia="Times New Roman" w:hAnsi="Times New Roman"/>
          <w:b/>
          <w:bCs/>
          <w:color w:val="2B5EA7"/>
          <w:sz w:val="32"/>
          <w:szCs w:val="32"/>
        </w:rPr>
        <w:t xml:space="preserve">6.1 The Scope of What Needs Changing</w:t>
      </w:r>
    </w:p>
    <w:p>
      <w:pPr>
        <w:spacing w:after="180" w:before="0" w:line="360"/>
        <w:jc w:val="both"/>
      </w:pPr>
      <w:r>
        <w:rPr>
          <w:rFonts w:ascii="Times New Roman" w:cs="Times New Roman" w:eastAsia="Times New Roman" w:hAnsi="Times New Roman"/>
          <w:sz w:val="28"/>
          <w:szCs w:val="28"/>
        </w:rPr>
        <w:t xml:space="preserve">To appreciate the scale, consider what uses public-key cryptography today:</w:t>
      </w:r>
    </w:p>
    <w:p>
      <w:pPr>
        <w:pStyle w:val="ListParagraph"/>
        <w:numPr>
          <w:ilvl w:val="0"/>
          <w:numId w:val="2"/>
        </w:numPr>
        <w:spacing w:after="100" w:before="40" w:line="340"/>
      </w:pPr>
      <w:r>
        <w:rPr>
          <w:rFonts w:ascii="Times New Roman" w:cs="Times New Roman" w:eastAsia="Times New Roman" w:hAnsi="Times New Roman"/>
          <w:sz w:val="28"/>
          <w:szCs w:val="28"/>
        </w:rPr>
        <w:t xml:space="preserve">Every HTTPS connection on the internet (billions per second)</w:t>
      </w:r>
    </w:p>
    <w:p>
      <w:pPr>
        <w:pStyle w:val="ListParagraph"/>
        <w:numPr>
          <w:ilvl w:val="0"/>
          <w:numId w:val="2"/>
        </w:numPr>
        <w:spacing w:after="100" w:before="40" w:line="340"/>
      </w:pPr>
      <w:r>
        <w:rPr>
          <w:rFonts w:ascii="Times New Roman" w:cs="Times New Roman" w:eastAsia="Times New Roman" w:hAnsi="Times New Roman"/>
          <w:sz w:val="28"/>
          <w:szCs w:val="28"/>
        </w:rPr>
        <w:t xml:space="preserve">Every TLS certificate (the basis of web identity)</w:t>
      </w:r>
    </w:p>
    <w:p>
      <w:pPr>
        <w:pStyle w:val="ListParagraph"/>
        <w:numPr>
          <w:ilvl w:val="0"/>
          <w:numId w:val="2"/>
        </w:numPr>
        <w:spacing w:after="100" w:before="40" w:line="340"/>
      </w:pPr>
      <w:r>
        <w:rPr>
          <w:rFonts w:ascii="Times New Roman" w:cs="Times New Roman" w:eastAsia="Times New Roman" w:hAnsi="Times New Roman"/>
          <w:sz w:val="28"/>
          <w:szCs w:val="28"/>
        </w:rPr>
        <w:t xml:space="preserve">Every SSH connection (remote server administration)</w:t>
      </w:r>
    </w:p>
    <w:p>
      <w:pPr>
        <w:pStyle w:val="ListParagraph"/>
        <w:numPr>
          <w:ilvl w:val="0"/>
          <w:numId w:val="2"/>
        </w:numPr>
        <w:spacing w:after="100" w:before="40" w:line="340"/>
      </w:pPr>
      <w:r>
        <w:rPr>
          <w:rFonts w:ascii="Times New Roman" w:cs="Times New Roman" w:eastAsia="Times New Roman" w:hAnsi="Times New Roman"/>
          <w:sz w:val="28"/>
          <w:szCs w:val="28"/>
        </w:rPr>
        <w:t xml:space="preserve">Every VPN (Virtual Private Network)</w:t>
      </w:r>
    </w:p>
    <w:p>
      <w:pPr>
        <w:pStyle w:val="ListParagraph"/>
        <w:numPr>
          <w:ilvl w:val="0"/>
          <w:numId w:val="2"/>
        </w:numPr>
        <w:spacing w:after="100" w:before="40" w:line="340"/>
      </w:pPr>
      <w:r>
        <w:rPr>
          <w:rFonts w:ascii="Times New Roman" w:cs="Times New Roman" w:eastAsia="Times New Roman" w:hAnsi="Times New Roman"/>
          <w:sz w:val="28"/>
          <w:szCs w:val="28"/>
        </w:rPr>
        <w:t xml:space="preserve">Every digital passport and national ID card</w:t>
      </w:r>
    </w:p>
    <w:p>
      <w:pPr>
        <w:pStyle w:val="ListParagraph"/>
        <w:numPr>
          <w:ilvl w:val="0"/>
          <w:numId w:val="2"/>
        </w:numPr>
        <w:spacing w:after="100" w:before="40" w:line="340"/>
      </w:pPr>
      <w:r>
        <w:rPr>
          <w:rFonts w:ascii="Times New Roman" w:cs="Times New Roman" w:eastAsia="Times New Roman" w:hAnsi="Times New Roman"/>
          <w:sz w:val="28"/>
          <w:szCs w:val="28"/>
        </w:rPr>
        <w:t xml:space="preserve">Every code-signing certificate (ensuring software is genuine)</w:t>
      </w:r>
    </w:p>
    <w:p>
      <w:pPr>
        <w:pStyle w:val="ListParagraph"/>
        <w:numPr>
          <w:ilvl w:val="0"/>
          <w:numId w:val="2"/>
        </w:numPr>
        <w:spacing w:after="100" w:before="40" w:line="340"/>
      </w:pPr>
      <w:r>
        <w:rPr>
          <w:rFonts w:ascii="Times New Roman" w:cs="Times New Roman" w:eastAsia="Times New Roman" w:hAnsi="Times New Roman"/>
          <w:sz w:val="28"/>
          <w:szCs w:val="28"/>
        </w:rPr>
        <w:t xml:space="preserve">Every banking and financial transaction protocol</w:t>
      </w:r>
    </w:p>
    <w:p>
      <w:pPr>
        <w:pStyle w:val="ListParagraph"/>
        <w:numPr>
          <w:ilvl w:val="0"/>
          <w:numId w:val="2"/>
        </w:numPr>
        <w:spacing w:after="100" w:before="40" w:line="340"/>
      </w:pPr>
      <w:r>
        <w:rPr>
          <w:rFonts w:ascii="Times New Roman" w:cs="Times New Roman" w:eastAsia="Times New Roman" w:hAnsi="Times New Roman"/>
          <w:sz w:val="28"/>
          <w:szCs w:val="28"/>
        </w:rPr>
        <w:t xml:space="preserve">Every 4G/5G mobile network authentication mechanism</w:t>
      </w:r>
    </w:p>
    <w:p>
      <w:pPr>
        <w:pStyle w:val="ListParagraph"/>
        <w:numPr>
          <w:ilvl w:val="0"/>
          <w:numId w:val="2"/>
        </w:numPr>
        <w:spacing w:after="100" w:before="40" w:line="340"/>
      </w:pPr>
      <w:r>
        <w:rPr>
          <w:rFonts w:ascii="Times New Roman" w:cs="Times New Roman" w:eastAsia="Times New Roman" w:hAnsi="Times New Roman"/>
          <w:sz w:val="28"/>
          <w:szCs w:val="28"/>
        </w:rPr>
        <w:t xml:space="preserve">Every email encryption system (PGP, S/MIME)</w:t>
      </w:r>
    </w:p>
    <w:p>
      <w:pPr>
        <w:pStyle w:val="ListParagraph"/>
        <w:numPr>
          <w:ilvl w:val="0"/>
          <w:numId w:val="2"/>
        </w:numPr>
        <w:spacing w:after="100" w:before="40" w:line="340"/>
      </w:pPr>
      <w:r>
        <w:rPr>
          <w:rFonts w:ascii="Times New Roman" w:cs="Times New Roman" w:eastAsia="Times New Roman" w:hAnsi="Times New Roman"/>
          <w:sz w:val="28"/>
          <w:szCs w:val="28"/>
        </w:rPr>
        <w:t xml:space="preserve">Every PKI (Public Key Infrastructure) system worldwide</w:t>
      </w:r>
    </w:p>
    <w:p>
      <w:pPr>
        <w:pStyle w:val="ListParagraph"/>
        <w:numPr>
          <w:ilvl w:val="0"/>
          <w:numId w:val="2"/>
        </w:numPr>
        <w:spacing w:after="100" w:before="40" w:line="340"/>
      </w:pPr>
      <w:r>
        <w:rPr>
          <w:rFonts w:ascii="Times New Roman" w:cs="Times New Roman" w:eastAsia="Times New Roman" w:hAnsi="Times New Roman"/>
          <w:sz w:val="28"/>
          <w:szCs w:val="28"/>
        </w:rPr>
        <w:t xml:space="preserve">Every Hardware Security Module (HSM) and Trusted Platform Module (TPM)</w:t>
      </w:r>
    </w:p>
    <w:p>
      <w:pPr>
        <w:pStyle w:val="ListParagraph"/>
        <w:numPr>
          <w:ilvl w:val="0"/>
          <w:numId w:val="2"/>
        </w:numPr>
        <w:spacing w:after="100" w:before="40" w:line="340"/>
      </w:pPr>
      <w:r>
        <w:rPr>
          <w:rFonts w:ascii="Times New Roman" w:cs="Times New Roman" w:eastAsia="Times New Roman" w:hAnsi="Times New Roman"/>
          <w:sz w:val="28"/>
          <w:szCs w:val="28"/>
        </w:rPr>
        <w:t xml:space="preserve">Every smart card and SIM card</w:t>
      </w:r>
    </w:p>
    <w:p>
      <w:pPr>
        <w:pStyle w:val="ListParagraph"/>
        <w:numPr>
          <w:ilvl w:val="0"/>
          <w:numId w:val="2"/>
        </w:numPr>
        <w:spacing w:after="100" w:before="40" w:line="340"/>
      </w:pPr>
      <w:r>
        <w:rPr>
          <w:rFonts w:ascii="Times New Roman" w:cs="Times New Roman" w:eastAsia="Times New Roman" w:hAnsi="Times New Roman"/>
          <w:sz w:val="28"/>
          <w:szCs w:val="28"/>
        </w:rPr>
        <w:t xml:space="preserve">Countless embedded systems in aircraft avionics, medical devices, power grids, and industrial controls</w:t>
      </w:r>
    </w:p>
    <w:p>
      <w:pPr>
        <w:spacing w:after="180" w:before="0" w:line="360"/>
        <w:jc w:val="both"/>
      </w:pPr>
      <w:r>
        <w:rPr>
          <w:rFonts w:ascii="Times New Roman" w:cs="Times New Roman" w:eastAsia="Times New Roman" w:hAnsi="Times New Roman"/>
          <w:sz w:val="28"/>
          <w:szCs w:val="28"/>
        </w:rPr>
        <w:t xml:space="preserve">Many of these systems have operational lifespans measured in decades. An aircraft might fly for 30 or 40 years; an industrial control system for a power plant or water treatment facility may have been installed in the 1990s. Updating the cryptography in such systems ranges from difficult to essentially impossible without physical hardware replacement.</w:t>
      </w:r>
    </w:p>
    <w:p>
      <w:pPr>
        <w:pStyle w:val="Heading2"/>
        <w:spacing w:after="160" w:before="400"/>
      </w:pPr>
      <w:r>
        <w:rPr>
          <w:rFonts w:ascii="Times New Roman" w:cs="Times New Roman" w:eastAsia="Times New Roman" w:hAnsi="Times New Roman"/>
          <w:b/>
          <w:bCs/>
          <w:color w:val="2B5EA7"/>
          <w:sz w:val="32"/>
          <w:szCs w:val="32"/>
        </w:rPr>
        <w:t xml:space="preserve">6.2 Recommended Migration Phases</w:t>
      </w:r>
    </w:p>
    <w:p>
      <w:pPr>
        <w:spacing w:after="180" w:before="0" w:line="360"/>
        <w:jc w:val="both"/>
      </w:pPr>
      <w:r>
        <w:rPr>
          <w:rFonts w:ascii="Times New Roman" w:cs="Times New Roman" w:eastAsia="Times New Roman" w:hAnsi="Times New Roman"/>
          <w:b/>
          <w:bCs/>
          <w:sz w:val="28"/>
          <w:szCs w:val="28"/>
        </w:rPr>
        <w:t xml:space="preserve">Phase 1 — Cryptographic Inventory: </w:t>
      </w:r>
      <w:r>
        <w:rPr>
          <w:rFonts w:ascii="Times New Roman" w:cs="Times New Roman" w:eastAsia="Times New Roman" w:hAnsi="Times New Roman"/>
          <w:sz w:val="28"/>
          <w:szCs w:val="28"/>
        </w:rPr>
        <w:t xml:space="preserve">Before migrating anything, organisations must understand what they have. Every system, certificate, library, protocol, and device that uses public-key cryptography must be catalogued. For large enterprises or government agencies, this alone can take one to two years.</w:t>
      </w:r>
    </w:p>
    <w:p>
      <w:pPr>
        <w:spacing w:after="180" w:before="0" w:line="360"/>
        <w:jc w:val="both"/>
      </w:pPr>
      <w:r>
        <w:rPr>
          <w:rFonts w:ascii="Times New Roman" w:cs="Times New Roman" w:eastAsia="Times New Roman" w:hAnsi="Times New Roman"/>
          <w:b/>
          <w:bCs/>
          <w:sz w:val="28"/>
          <w:szCs w:val="28"/>
        </w:rPr>
        <w:t xml:space="preserve">Phase 2 — Risk Prioritisation: </w:t>
      </w:r>
      <w:r>
        <w:rPr>
          <w:rFonts w:ascii="Times New Roman" w:cs="Times New Roman" w:eastAsia="Times New Roman" w:hAnsi="Times New Roman"/>
          <w:sz w:val="28"/>
          <w:szCs w:val="28"/>
        </w:rPr>
        <w:t xml:space="preserve">Not all systems are equally urgent. Data that must remain confidential for 20+ years (government communications, medical records, national security material) requires immediate attention. Systems with shorter data-sensitivity windows have more time. The HNDL threat means data classification and sensitivity duration drive the urgency of migration.</w:t>
      </w:r>
    </w:p>
    <w:p>
      <w:pPr>
        <w:spacing w:after="180" w:before="0" w:line="360"/>
        <w:jc w:val="both"/>
      </w:pPr>
      <w:r>
        <w:rPr>
          <w:rFonts w:ascii="Times New Roman" w:cs="Times New Roman" w:eastAsia="Times New Roman" w:hAnsi="Times New Roman"/>
          <w:b/>
          <w:bCs/>
          <w:sz w:val="28"/>
          <w:szCs w:val="28"/>
        </w:rPr>
        <w:t xml:space="preserve">Phase 3 — Hybrid Deployment: </w:t>
      </w:r>
      <w:r>
        <w:rPr>
          <w:rFonts w:ascii="Times New Roman" w:cs="Times New Roman" w:eastAsia="Times New Roman" w:hAnsi="Times New Roman"/>
          <w:sz w:val="28"/>
          <w:szCs w:val="28"/>
        </w:rPr>
        <w:t xml:space="preserve">As an initial protective measure, deploy hybrid PQC-classical cryptography for key exchange in the most critical systems. This protects against HNDL immediately and can be done without waiting for full infrastructure upgrades.</w:t>
      </w:r>
    </w:p>
    <w:p>
      <w:pPr>
        <w:spacing w:after="180" w:before="0" w:line="360"/>
        <w:jc w:val="both"/>
      </w:pPr>
      <w:r>
        <w:rPr>
          <w:rFonts w:ascii="Times New Roman" w:cs="Times New Roman" w:eastAsia="Times New Roman" w:hAnsi="Times New Roman"/>
          <w:b/>
          <w:bCs/>
          <w:sz w:val="28"/>
          <w:szCs w:val="28"/>
        </w:rPr>
        <w:t xml:space="preserve">Phase 4 — Full PQC Migration: </w:t>
      </w:r>
      <w:r>
        <w:rPr>
          <w:rFonts w:ascii="Times New Roman" w:cs="Times New Roman" w:eastAsia="Times New Roman" w:hAnsi="Times New Roman"/>
          <w:sz w:val="28"/>
          <w:szCs w:val="28"/>
        </w:rPr>
        <w:t xml:space="preserve">Systematically replace classical asymmetric algorithms with NIST-standardised PQC algorithms across all systems, certificates, devices, and protocols. This phase will unfold over years or decades depending on the system.</w:t>
      </w:r>
    </w:p>
    <w:p>
      <w:pPr>
        <w:spacing w:after="180" w:before="0" w:line="360"/>
        <w:jc w:val="both"/>
      </w:pPr>
      <w:r>
        <w:rPr>
          <w:rFonts w:ascii="Times New Roman" w:cs="Times New Roman" w:eastAsia="Times New Roman" w:hAnsi="Times New Roman"/>
          <w:b/>
          <w:bCs/>
          <w:sz w:val="28"/>
          <w:szCs w:val="28"/>
        </w:rPr>
        <w:t xml:space="preserve">Phase 5 — Deprecate Classical Algorithms: </w:t>
      </w:r>
      <w:r>
        <w:rPr>
          <w:rFonts w:ascii="Times New Roman" w:cs="Times New Roman" w:eastAsia="Times New Roman" w:hAnsi="Times New Roman"/>
          <w:sz w:val="28"/>
          <w:szCs w:val="28"/>
        </w:rPr>
        <w:t xml:space="preserve">Once confidence in PQC algorithms is established and migration is sufficiently complete, phase out RSA, ECC, and DH entirely.</w:t>
      </w:r>
    </w:p>
    <w:p>
      <w:pPr>
        <w:pStyle w:val="Heading2"/>
        <w:spacing w:after="160" w:before="400"/>
      </w:pPr>
      <w:r>
        <w:rPr>
          <w:rFonts w:ascii="Times New Roman" w:cs="Times New Roman" w:eastAsia="Times New Roman" w:hAnsi="Times New Roman"/>
          <w:b/>
          <w:bCs/>
          <w:color w:val="2B5EA7"/>
          <w:sz w:val="32"/>
          <w:szCs w:val="32"/>
        </w:rPr>
        <w:t xml:space="preserve">6.3 Who Is Already Acting</w:t>
      </w:r>
    </w:p>
    <w:p>
      <w:pPr>
        <w:spacing w:after="180" w:before="0" w:line="360"/>
        <w:jc w:val="both"/>
      </w:pPr>
      <w:r>
        <w:rPr>
          <w:rFonts w:ascii="Times New Roman" w:cs="Times New Roman" w:eastAsia="Times New Roman" w:hAnsi="Times New Roman"/>
          <w:sz w:val="28"/>
          <w:szCs w:val="28"/>
        </w:rPr>
        <w:t xml:space="preserve">Major technology companies and governments have already begun migration:</w:t>
      </w:r>
    </w:p>
    <w:p>
      <w:pPr>
        <w:pStyle w:val="ListParagraph"/>
        <w:numPr>
          <w:ilvl w:val="0"/>
          <w:numId w:val="2"/>
        </w:numPr>
        <w:spacing w:after="100" w:before="40" w:line="340"/>
      </w:pPr>
      <w:r>
        <w:rPr>
          <w:rFonts w:ascii="Times New Roman" w:cs="Times New Roman" w:eastAsia="Times New Roman" w:hAnsi="Times New Roman"/>
          <w:b/>
          <w:bCs/>
          <w:sz w:val="28"/>
          <w:szCs w:val="28"/>
        </w:rPr>
        <w:t xml:space="preserve">Google: </w:t>
      </w:r>
      <w:r>
        <w:rPr>
          <w:rFonts w:ascii="Times New Roman" w:cs="Times New Roman" w:eastAsia="Times New Roman" w:hAnsi="Times New Roman"/>
          <w:sz w:val="28"/>
          <w:szCs w:val="28"/>
        </w:rPr>
        <w:t xml:space="preserve">Chrome has supported hybrid PQC key exchange (X25519Kyber768) since 2023.</w:t>
      </w:r>
    </w:p>
    <w:p>
      <w:pPr>
        <w:pStyle w:val="ListParagraph"/>
        <w:numPr>
          <w:ilvl w:val="0"/>
          <w:numId w:val="2"/>
        </w:numPr>
        <w:spacing w:after="100" w:before="40" w:line="340"/>
      </w:pPr>
      <w:r>
        <w:rPr>
          <w:rFonts w:ascii="Times New Roman" w:cs="Times New Roman" w:eastAsia="Times New Roman" w:hAnsi="Times New Roman"/>
          <w:b/>
          <w:bCs/>
          <w:sz w:val="28"/>
          <w:szCs w:val="28"/>
        </w:rPr>
        <w:t xml:space="preserve">Apple: </w:t>
      </w:r>
      <w:r>
        <w:rPr>
          <w:rFonts w:ascii="Times New Roman" w:cs="Times New Roman" w:eastAsia="Times New Roman" w:hAnsi="Times New Roman"/>
          <w:sz w:val="28"/>
          <w:szCs w:val="28"/>
        </w:rPr>
        <w:t xml:space="preserve">Introduced PQ3, a PQC-protected messaging protocol for iMessage, in February 2024.</w:t>
      </w:r>
    </w:p>
    <w:p>
      <w:pPr>
        <w:pStyle w:val="ListParagraph"/>
        <w:numPr>
          <w:ilvl w:val="0"/>
          <w:numId w:val="2"/>
        </w:numPr>
        <w:spacing w:after="100" w:before="40" w:line="340"/>
      </w:pPr>
      <w:r>
        <w:rPr>
          <w:rFonts w:ascii="Times New Roman" w:cs="Times New Roman" w:eastAsia="Times New Roman" w:hAnsi="Times New Roman"/>
          <w:b/>
          <w:bCs/>
          <w:sz w:val="28"/>
          <w:szCs w:val="28"/>
        </w:rPr>
        <w:t xml:space="preserve">Signal: </w:t>
      </w:r>
      <w:r>
        <w:rPr>
          <w:rFonts w:ascii="Times New Roman" w:cs="Times New Roman" w:eastAsia="Times New Roman" w:hAnsi="Times New Roman"/>
          <w:sz w:val="28"/>
          <w:szCs w:val="28"/>
        </w:rPr>
        <w:t xml:space="preserve">Introduced PQXDH (Post-Quantum Extended Diffie-Hellman) using Kyber for initial key establishment in 2023.</w:t>
      </w:r>
    </w:p>
    <w:p>
      <w:pPr>
        <w:pStyle w:val="ListParagraph"/>
        <w:numPr>
          <w:ilvl w:val="0"/>
          <w:numId w:val="2"/>
        </w:numPr>
        <w:spacing w:after="100" w:before="40" w:line="340"/>
      </w:pPr>
      <w:r>
        <w:rPr>
          <w:rFonts w:ascii="Times New Roman" w:cs="Times New Roman" w:eastAsia="Times New Roman" w:hAnsi="Times New Roman"/>
          <w:b/>
          <w:bCs/>
          <w:sz w:val="28"/>
          <w:szCs w:val="28"/>
        </w:rPr>
        <w:t xml:space="preserve">Cloudflare: </w:t>
      </w:r>
      <w:r>
        <w:rPr>
          <w:rFonts w:ascii="Times New Roman" w:cs="Times New Roman" w:eastAsia="Times New Roman" w:hAnsi="Times New Roman"/>
          <w:sz w:val="28"/>
          <w:szCs w:val="28"/>
        </w:rPr>
        <w:t xml:space="preserve">Has deployed hybrid PQC key exchange for TLS connections across its global network.</w:t>
      </w:r>
    </w:p>
    <w:p>
      <w:pPr>
        <w:pStyle w:val="ListParagraph"/>
        <w:numPr>
          <w:ilvl w:val="0"/>
          <w:numId w:val="2"/>
        </w:numPr>
        <w:spacing w:after="100" w:before="40" w:line="340"/>
      </w:pPr>
      <w:r>
        <w:rPr>
          <w:rFonts w:ascii="Times New Roman" w:cs="Times New Roman" w:eastAsia="Times New Roman" w:hAnsi="Times New Roman"/>
          <w:b/>
          <w:bCs/>
          <w:sz w:val="28"/>
          <w:szCs w:val="28"/>
        </w:rPr>
        <w:t xml:space="preserve">Amazon Web Services: </w:t>
      </w:r>
      <w:r>
        <w:rPr>
          <w:rFonts w:ascii="Times New Roman" w:cs="Times New Roman" w:eastAsia="Times New Roman" w:hAnsi="Times New Roman"/>
          <w:sz w:val="28"/>
          <w:szCs w:val="28"/>
        </w:rPr>
        <w:t xml:space="preserve">Has implemented hybrid PQC in its internal key management systems.</w:t>
      </w:r>
    </w:p>
    <w:p>
      <w:pPr>
        <w:pStyle w:val="ListParagraph"/>
        <w:numPr>
          <w:ilvl w:val="0"/>
          <w:numId w:val="2"/>
        </w:numPr>
        <w:spacing w:after="100" w:before="40" w:line="340"/>
      </w:pPr>
      <w:r>
        <w:rPr>
          <w:rFonts w:ascii="Times New Roman" w:cs="Times New Roman" w:eastAsia="Times New Roman" w:hAnsi="Times New Roman"/>
          <w:b/>
          <w:bCs/>
          <w:sz w:val="28"/>
          <w:szCs w:val="28"/>
        </w:rPr>
        <w:t xml:space="preserve">US Federal Government: </w:t>
      </w:r>
      <w:r>
        <w:rPr>
          <w:rFonts w:ascii="Times New Roman" w:cs="Times New Roman" w:eastAsia="Times New Roman" w:hAnsi="Times New Roman"/>
          <w:sz w:val="28"/>
          <w:szCs w:val="28"/>
        </w:rPr>
        <w:t xml:space="preserve">Mandated migration to NIST PQC algorithms by 2035 for national security systems, with interim deadlines for specific agencies.</w:t>
      </w:r>
    </w:p>
    <w:p>
      <w:pPr>
        <w:pStyle w:val="ListParagraph"/>
        <w:numPr>
          <w:ilvl w:val="0"/>
          <w:numId w:val="2"/>
        </w:numPr>
        <w:spacing w:after="100" w:before="40" w:line="340"/>
      </w:pPr>
      <w:r>
        <w:rPr>
          <w:rFonts w:ascii="Times New Roman" w:cs="Times New Roman" w:eastAsia="Times New Roman" w:hAnsi="Times New Roman"/>
          <w:b/>
          <w:bCs/>
          <w:sz w:val="28"/>
          <w:szCs w:val="28"/>
        </w:rPr>
        <w:t xml:space="preserve">Germany (BSI): </w:t>
      </w:r>
      <w:r>
        <w:rPr>
          <w:rFonts w:ascii="Times New Roman" w:cs="Times New Roman" w:eastAsia="Times New Roman" w:hAnsi="Times New Roman"/>
          <w:sz w:val="28"/>
          <w:szCs w:val="28"/>
        </w:rPr>
        <w:t xml:space="preserve">Has issued mandatory timelines for German federal agencies and critical infrastructure operators.</w:t>
      </w:r>
    </w:p>
    <w:p>
      <w:pPr>
        <w:pStyle w:val="Heading2"/>
        <w:spacing w:after="160" w:before="400"/>
      </w:pPr>
      <w:r>
        <w:rPr>
          <w:rFonts w:ascii="Times New Roman" w:cs="Times New Roman" w:eastAsia="Times New Roman" w:hAnsi="Times New Roman"/>
          <w:b/>
          <w:bCs/>
          <w:color w:val="2B5EA7"/>
          <w:sz w:val="32"/>
          <w:szCs w:val="32"/>
        </w:rPr>
        <w:t xml:space="preserve">6.4 Key Challenges</w:t>
      </w:r>
    </w:p>
    <w:p>
      <w:pPr>
        <w:pStyle w:val="ListParagraph"/>
        <w:numPr>
          <w:ilvl w:val="0"/>
          <w:numId w:val="2"/>
        </w:numPr>
        <w:spacing w:after="100" w:before="40" w:line="340"/>
      </w:pPr>
      <w:r>
        <w:rPr>
          <w:rFonts w:ascii="Times New Roman" w:cs="Times New Roman" w:eastAsia="Times New Roman" w:hAnsi="Times New Roman"/>
          <w:b/>
          <w:bCs/>
          <w:sz w:val="28"/>
          <w:szCs w:val="28"/>
        </w:rPr>
        <w:t xml:space="preserve">Legacy hardware: </w:t>
      </w:r>
      <w:r>
        <w:rPr>
          <w:rFonts w:ascii="Times New Roman" w:cs="Times New Roman" w:eastAsia="Times New Roman" w:hAnsi="Times New Roman"/>
          <w:sz w:val="28"/>
          <w:szCs w:val="28"/>
        </w:rPr>
        <w:t xml:space="preserve">Embedded cryptographic hardware (HSMs, TPMs, secure enclaves, smart cards) must support PQC algorithms. Existing hardware may not have the memory, processing power, or firmware upgrade capability required.</w:t>
      </w:r>
    </w:p>
    <w:p>
      <w:pPr>
        <w:pStyle w:val="ListParagraph"/>
        <w:numPr>
          <w:ilvl w:val="0"/>
          <w:numId w:val="2"/>
        </w:numPr>
        <w:spacing w:after="100" w:before="40" w:line="340"/>
      </w:pPr>
      <w:r>
        <w:rPr>
          <w:rFonts w:ascii="Times New Roman" w:cs="Times New Roman" w:eastAsia="Times New Roman" w:hAnsi="Times New Roman"/>
          <w:b/>
          <w:bCs/>
          <w:sz w:val="28"/>
          <w:szCs w:val="28"/>
        </w:rPr>
        <w:t xml:space="preserve">Bandwidth and performance: </w:t>
      </w:r>
      <w:r>
        <w:rPr>
          <w:rFonts w:ascii="Times New Roman" w:cs="Times New Roman" w:eastAsia="Times New Roman" w:hAnsi="Times New Roman"/>
          <w:sz w:val="28"/>
          <w:szCs w:val="28"/>
        </w:rPr>
        <w:t xml:space="preserve">PQC public keys, ciphertexts, and signatures are larger than classical equivalents. For IoT devices, satellite links, or bandwidth-constrained networks, these size increases matter.</w:t>
      </w:r>
    </w:p>
    <w:p>
      <w:pPr>
        <w:pStyle w:val="ListParagraph"/>
        <w:numPr>
          <w:ilvl w:val="0"/>
          <w:numId w:val="2"/>
        </w:numPr>
        <w:spacing w:after="100" w:before="40" w:line="340"/>
      </w:pPr>
      <w:r>
        <w:rPr>
          <w:rFonts w:ascii="Times New Roman" w:cs="Times New Roman" w:eastAsia="Times New Roman" w:hAnsi="Times New Roman"/>
          <w:b/>
          <w:bCs/>
          <w:sz w:val="28"/>
          <w:szCs w:val="28"/>
        </w:rPr>
        <w:t xml:space="preserve">Algorithm confidence: </w:t>
      </w:r>
      <w:r>
        <w:rPr>
          <w:rFonts w:ascii="Times New Roman" w:cs="Times New Roman" w:eastAsia="Times New Roman" w:hAnsi="Times New Roman"/>
          <w:sz w:val="28"/>
          <w:szCs w:val="28"/>
        </w:rPr>
        <w:t xml:space="preserve">The PQC field is younger than RSA or AES. Confidence grows with time and scrutiny. The SIKE break in 2022 serves as a reminder that unexpected attacks can emerge.</w:t>
      </w:r>
    </w:p>
    <w:p>
      <w:pPr>
        <w:pStyle w:val="ListParagraph"/>
        <w:numPr>
          <w:ilvl w:val="0"/>
          <w:numId w:val="2"/>
        </w:numPr>
        <w:spacing w:after="100" w:before="40" w:line="340"/>
      </w:pPr>
      <w:r>
        <w:rPr>
          <w:rFonts w:ascii="Times New Roman" w:cs="Times New Roman" w:eastAsia="Times New Roman" w:hAnsi="Times New Roman"/>
          <w:b/>
          <w:bCs/>
          <w:sz w:val="28"/>
          <w:szCs w:val="28"/>
        </w:rPr>
        <w:t xml:space="preserve">Supply chain dependencies: </w:t>
      </w:r>
      <w:r>
        <w:rPr>
          <w:rFonts w:ascii="Times New Roman" w:cs="Times New Roman" w:eastAsia="Times New Roman" w:hAnsi="Times New Roman"/>
          <w:sz w:val="28"/>
          <w:szCs w:val="28"/>
        </w:rPr>
        <w:t xml:space="preserve">Software libraries, operating systems, programming language runtimes, network equipment vendors, and certificate authorities must all update before end systems can complete the migration.</w:t>
      </w:r>
    </w:p>
    <w:p>
      <w:pPr>
        <w:pStyle w:val="ListParagraph"/>
        <w:numPr>
          <w:ilvl w:val="0"/>
          <w:numId w:val="2"/>
        </w:numPr>
        <w:spacing w:after="100" w:before="40" w:line="340"/>
      </w:pPr>
      <w:r>
        <w:rPr>
          <w:rFonts w:ascii="Times New Roman" w:cs="Times New Roman" w:eastAsia="Times New Roman" w:hAnsi="Times New Roman"/>
          <w:b/>
          <w:bCs/>
          <w:sz w:val="28"/>
          <w:szCs w:val="28"/>
        </w:rPr>
        <w:t xml:space="preserve">Workforce gap: </w:t>
      </w:r>
      <w:r>
        <w:rPr>
          <w:rFonts w:ascii="Times New Roman" w:cs="Times New Roman" w:eastAsia="Times New Roman" w:hAnsi="Times New Roman"/>
          <w:sz w:val="28"/>
          <w:szCs w:val="28"/>
        </w:rPr>
        <w:t xml:space="preserve">There is a significant global shortage of engineers and security professionals with deep PQC expertise.</w:t>
      </w:r>
    </w:p>
    <w:p>
      <w:r>
        <w:br/>
      </w:r>
    </w:p>
    <w:p>
      <w:pPr>
        <w:pStyle w:val="Heading1"/>
        <w:spacing w:after="200" w:before="560"/>
      </w:pPr>
      <w:r>
        <w:rPr>
          <w:rFonts w:ascii="Times New Roman" w:cs="Times New Roman" w:eastAsia="Times New Roman" w:hAnsi="Times New Roman"/>
          <w:b/>
          <w:bCs/>
          <w:color w:val="1A3A5C"/>
          <w:sz w:val="38"/>
          <w:szCs w:val="38"/>
        </w:rPr>
        <w:t xml:space="preserve">7. Broader Implications for Society</w:t>
      </w:r>
    </w:p>
    <w:p>
      <w:pPr>
        <w:spacing w:after="180" w:before="0" w:line="360"/>
        <w:jc w:val="both"/>
      </w:pPr>
      <w:r>
        <w:rPr>
          <w:rFonts w:ascii="Times New Roman" w:cs="Times New Roman" w:eastAsia="Times New Roman" w:hAnsi="Times New Roman"/>
          <w:sz w:val="28"/>
          <w:szCs w:val="28"/>
        </w:rPr>
        <w:t xml:space="preserve">The transition to post-quantum cryptography is not purely a technical matter. It has profound implications for national security, economic competitiveness, privacy rights, democratic integrity, and the long-term trustworthiness of digital infrastructure.</w:t>
      </w:r>
    </w:p>
    <w:p>
      <w:pPr>
        <w:pStyle w:val="Heading2"/>
        <w:spacing w:after="160" w:before="400"/>
      </w:pPr>
      <w:r>
        <w:rPr>
          <w:rFonts w:ascii="Times New Roman" w:cs="Times New Roman" w:eastAsia="Times New Roman" w:hAnsi="Times New Roman"/>
          <w:b/>
          <w:bCs/>
          <w:color w:val="2B5EA7"/>
          <w:sz w:val="32"/>
          <w:szCs w:val="32"/>
        </w:rPr>
        <w:t xml:space="preserve">7.1 National Security and Geopolitical Competition</w:t>
      </w:r>
    </w:p>
    <w:p>
      <w:pPr>
        <w:spacing w:after="180" w:before="0" w:line="360"/>
        <w:jc w:val="both"/>
      </w:pPr>
      <w:r>
        <w:rPr>
          <w:rFonts w:ascii="Times New Roman" w:cs="Times New Roman" w:eastAsia="Times New Roman" w:hAnsi="Times New Roman"/>
          <w:sz w:val="28"/>
          <w:szCs w:val="28"/>
        </w:rPr>
        <w:t xml:space="preserve">Cryptographic capability is a strategic national security asset. Nations that successfully migrate to quantum-safe cryptography early will maintain the confidentiality of their diplomatic, military, and intelligence communications. Nations that lag — whether through bureaucratic slowness, resource constraints, or failure to appreciate the urgency — may find that adversaries possessing a CRQC have access to decades of their most sensitive communications.</w:t>
      </w:r>
    </w:p>
    <w:p>
      <w:pPr>
        <w:spacing w:after="180" w:before="0" w:line="360"/>
        <w:jc w:val="both"/>
      </w:pPr>
      <w:r>
        <w:rPr>
          <w:rFonts w:ascii="Times New Roman" w:cs="Times New Roman" w:eastAsia="Times New Roman" w:hAnsi="Times New Roman"/>
          <w:sz w:val="28"/>
          <w:szCs w:val="28"/>
        </w:rPr>
        <w:t xml:space="preserve">The HNDL threat creates a geopolitical asymmetry: the nation that first deploys a CRQC gains retroactive intelligence access to everything its adversaries encrypted before they migrated. This is a historically unprecedented intelligence advantage.</w:t>
      </w:r>
    </w:p>
    <w:p>
      <w:pPr>
        <w:pStyle w:val="Heading2"/>
        <w:spacing w:after="160" w:before="400"/>
      </w:pPr>
      <w:r>
        <w:rPr>
          <w:rFonts w:ascii="Times New Roman" w:cs="Times New Roman" w:eastAsia="Times New Roman" w:hAnsi="Times New Roman"/>
          <w:b/>
          <w:bCs/>
          <w:color w:val="2B5EA7"/>
          <w:sz w:val="32"/>
          <w:szCs w:val="32"/>
        </w:rPr>
        <w:t xml:space="preserve">7.2 Financial Systems and Economic Security</w:t>
      </w:r>
    </w:p>
    <w:p>
      <w:pPr>
        <w:spacing w:after="180" w:before="0" w:line="360"/>
        <w:jc w:val="both"/>
      </w:pPr>
      <w:r>
        <w:rPr>
          <w:rFonts w:ascii="Times New Roman" w:cs="Times New Roman" w:eastAsia="Times New Roman" w:hAnsi="Times New Roman"/>
          <w:sz w:val="28"/>
          <w:szCs w:val="28"/>
        </w:rPr>
        <w:t xml:space="preserve">Every electronic payment, every securities trade, every banking authentication relies on cryptographic protocols vulnerable to Shor's algorithm. The financial sector faces an enormous migration burden: not only its own systems, but also every interconnection with other financial institutions, regulators, central banks, payment networks, and customers. A failure to migrate before a CRQC exists could compromise the integrity of financial markets and the confidentiality of billions of financial records.</w:t>
      </w:r>
    </w:p>
    <w:p>
      <w:pPr>
        <w:pStyle w:val="Heading2"/>
        <w:spacing w:after="160" w:before="400"/>
      </w:pPr>
      <w:r>
        <w:rPr>
          <w:rFonts w:ascii="Times New Roman" w:cs="Times New Roman" w:eastAsia="Times New Roman" w:hAnsi="Times New Roman"/>
          <w:b/>
          <w:bCs/>
          <w:color w:val="2B5EA7"/>
          <w:sz w:val="32"/>
          <w:szCs w:val="32"/>
        </w:rPr>
        <w:t xml:space="preserve">7.3 Healthcare and Long-Term Privacy</w:t>
      </w:r>
    </w:p>
    <w:p>
      <w:pPr>
        <w:spacing w:after="180" w:before="0" w:line="360"/>
        <w:jc w:val="both"/>
      </w:pPr>
      <w:r>
        <w:rPr>
          <w:rFonts w:ascii="Times New Roman" w:cs="Times New Roman" w:eastAsia="Times New Roman" w:hAnsi="Times New Roman"/>
          <w:sz w:val="28"/>
          <w:szCs w:val="28"/>
        </w:rPr>
        <w:t xml:space="preserve">Medical records are among the most sensitive personal data categories. Genetic information is particularly problematic: it is immutable (you cannot change your DNA if it is compromised), it affects not just the individual but their biological relatives, and its sensitivity does not diminish over time. Health records captured today via HNDL could be used decades in the future for insurance discrimination, employment decisions, or personal coercion. This makes healthcare data migration one of the highest-priority concerns.</w:t>
      </w:r>
    </w:p>
    <w:p>
      <w:pPr>
        <w:pStyle w:val="Heading2"/>
        <w:spacing w:after="160" w:before="400"/>
      </w:pPr>
      <w:r>
        <w:rPr>
          <w:rFonts w:ascii="Times New Roman" w:cs="Times New Roman" w:eastAsia="Times New Roman" w:hAnsi="Times New Roman"/>
          <w:b/>
          <w:bCs/>
          <w:color w:val="2B5EA7"/>
          <w:sz w:val="32"/>
          <w:szCs w:val="32"/>
        </w:rPr>
        <w:t xml:space="preserve">7.4 Democratic Integrity</w:t>
      </w:r>
    </w:p>
    <w:p>
      <w:pPr>
        <w:spacing w:after="180" w:before="0" w:line="360"/>
        <w:jc w:val="both"/>
      </w:pPr>
      <w:r>
        <w:rPr>
          <w:rFonts w:ascii="Times New Roman" w:cs="Times New Roman" w:eastAsia="Times New Roman" w:hAnsi="Times New Roman"/>
          <w:sz w:val="28"/>
          <w:szCs w:val="28"/>
        </w:rPr>
        <w:t xml:space="preserve">Electoral systems, government identity infrastructure, and secure communications for elected officials all depend on public-key cryptography. Digital voting systems, electronic passports, and legislative document authentication are all potentially vulnerable. A quantum-capable adversary could forge digital identities, impersonate officials, or retroactively access communications between politicians and their advisors — with profound potential to influence democratic processes.</w:t>
      </w:r>
    </w:p>
    <w:p>
      <w:pPr>
        <w:pStyle w:val="Heading2"/>
        <w:spacing w:after="160" w:before="400"/>
      </w:pPr>
      <w:r>
        <w:rPr>
          <w:rFonts w:ascii="Times New Roman" w:cs="Times New Roman" w:eastAsia="Times New Roman" w:hAnsi="Times New Roman"/>
          <w:b/>
          <w:bCs/>
          <w:color w:val="2B5EA7"/>
          <w:sz w:val="32"/>
          <w:szCs w:val="32"/>
        </w:rPr>
        <w:t xml:space="preserve">7.5 The Internet of Things</w:t>
      </w:r>
    </w:p>
    <w:p>
      <w:pPr>
        <w:spacing w:after="180" w:before="0" w:line="360"/>
        <w:jc w:val="both"/>
      </w:pPr>
      <w:r>
        <w:rPr>
          <w:rFonts w:ascii="Times New Roman" w:cs="Times New Roman" w:eastAsia="Times New Roman" w:hAnsi="Times New Roman"/>
          <w:sz w:val="28"/>
          <w:szCs w:val="28"/>
        </w:rPr>
        <w:t xml:space="preserve">Billions of connected devices — smart home appliances, industrial sensors, medical implants, autonomous vehicles, smart meters, environmental monitors — are already deployed with embedded cryptographic chips and may operate for 10 to 20 or more years. Many cannot be updated remotely; many have severe memory and processing constraints. The IoT sector represents perhaps the most difficult and fragmented part of the PQC migration, and planning for it must begin now.</w:t>
      </w:r>
    </w:p>
    <w:p>
      <w:r>
        <w:br/>
      </w:r>
    </w:p>
    <w:p>
      <w:pPr>
        <w:pStyle w:val="Heading1"/>
        <w:spacing w:after="200" w:before="560"/>
      </w:pPr>
      <w:r>
        <w:rPr>
          <w:rFonts w:ascii="Times New Roman" w:cs="Times New Roman" w:eastAsia="Times New Roman" w:hAnsi="Times New Roman"/>
          <w:b/>
          <w:bCs/>
          <w:color w:val="1A3A5C"/>
          <w:sz w:val="38"/>
          <w:szCs w:val="38"/>
        </w:rPr>
        <w:t xml:space="preserve">8. Conclusion</w:t>
      </w:r>
    </w:p>
    <w:p>
      <w:pPr>
        <w:spacing w:after="180" w:before="0" w:line="360"/>
        <w:jc w:val="both"/>
      </w:pPr>
      <w:r>
        <w:rPr>
          <w:rFonts w:ascii="Times New Roman" w:cs="Times New Roman" w:eastAsia="Times New Roman" w:hAnsi="Times New Roman"/>
          <w:sz w:val="28"/>
          <w:szCs w:val="28"/>
        </w:rPr>
        <w:t xml:space="preserve">Post-quantum cryptography is not a futuristic concern or a niche academic topic. It is an urgent, immediate, and practically important challenge that will shape the security of every digital system for decades to come.</w:t>
      </w:r>
    </w:p>
    <w:p>
      <w:pPr>
        <w:spacing w:after="180" w:before="0" w:line="360"/>
        <w:jc w:val="both"/>
      </w:pPr>
      <w:r>
        <w:rPr>
          <w:rFonts w:ascii="Times New Roman" w:cs="Times New Roman" w:eastAsia="Times New Roman" w:hAnsi="Times New Roman"/>
          <w:sz w:val="28"/>
          <w:szCs w:val="28"/>
        </w:rPr>
        <w:t xml:space="preserve">The core facts are these: virtually all public-key cryptography currently in global use — RSA, ECC, Diffie-Hellman, and their variants — will be broken by Shor's algorithm running on a sufficiently powerful quantum computer. Such a machine does not yet exist, but the trajectory of quantum computing research makes its eventual arrival plausible within 10 to 20 years. More alarmingly, the Harvest Now, Decrypt Later attack strategy means that sophisticated adversaries are likely already archiving encrypted communications today, to be decrypted when a CRQC arrives.</w:t>
      </w:r>
    </w:p>
    <w:p>
      <w:pPr>
        <w:spacing w:after="180" w:before="0" w:line="360"/>
        <w:jc w:val="both"/>
      </w:pPr>
      <w:r>
        <w:rPr>
          <w:rFonts w:ascii="Times New Roman" w:cs="Times New Roman" w:eastAsia="Times New Roman" w:hAnsi="Times New Roman"/>
          <w:sz w:val="28"/>
          <w:szCs w:val="28"/>
        </w:rPr>
        <w:t xml:space="preserve">The global cryptographic community has responded with remarkable speed and seriousness. NIST's post-quantum standardisation process, launched in 2016 and completing its first phase in 2024, has produced rigorously vetted, publicly available standards — primarily lattice-based algorithms (ML-KEM and ML-DSA) and hash-based signatures (SLH-DSA) — that run on conventional hardware, can be deployed over existing networks, and are already being adopted by leading technology companies. Apple, Google, Signal, Cloudflare, and Amazon Web Services have all begun deploying PQC or hybrid PQC in production systems.</w:t>
      </w:r>
    </w:p>
    <w:p>
      <w:pPr>
        <w:spacing w:after="180" w:before="0" w:line="360"/>
        <w:jc w:val="both"/>
      </w:pPr>
      <w:r>
        <w:rPr>
          <w:rFonts w:ascii="Times New Roman" w:cs="Times New Roman" w:eastAsia="Times New Roman" w:hAnsi="Times New Roman"/>
          <w:sz w:val="28"/>
          <w:szCs w:val="28"/>
        </w:rPr>
        <w:t xml:space="preserve">The migration ahead is vast, complex, and expensive. It will require updating software libraries, protocols, certificates, hardware security modules, smart cards, embedded systems, and infrastructure across every sector of the global economy. Legacy systems — particularly in critical infrastructure, aviation, industrial controls, and healthcare devices — present serious challenges. The workforce capable of managing this transition is currently undersized.</w:t>
      </w:r>
    </w:p>
    <w:p>
      <w:pPr>
        <w:spacing w:after="180" w:before="0" w:line="360"/>
        <w:jc w:val="both"/>
      </w:pPr>
      <w:r>
        <w:rPr>
          <w:rFonts w:ascii="Times New Roman" w:cs="Times New Roman" w:eastAsia="Times New Roman" w:hAnsi="Times New Roman"/>
          <w:sz w:val="28"/>
          <w:szCs w:val="28"/>
        </w:rPr>
        <w:t xml:space="preserve">But the path is clear. The algorithms exist. The standards are published. The first deployments are working. What is required now is organisational urgency, investment, and sustained effort — at every level, from individual companies auditing their cryptographic inventory to governments mandating migration timelines.</w:t>
      </w:r>
    </w:p>
    <w:p>
      <w:pPr>
        <w:spacing w:after="180" w:before="0" w:line="360"/>
        <w:jc w:val="both"/>
      </w:pPr>
      <w:r>
        <w:rPr>
          <w:rFonts w:ascii="Times New Roman" w:cs="Times New Roman" w:eastAsia="Times New Roman" w:hAnsi="Times New Roman"/>
          <w:sz w:val="28"/>
          <w:szCs w:val="28"/>
        </w:rPr>
        <w:t xml:space="preserve">For individuals, the message is this: the security of your personal data, financial records, health information, and communications is tied to decisions being made right now by the organisations that hold them. Asking questions — demanding quantum migration plans from the banks, hospitals, and services you use — is entirely appropriate.</w:t>
      </w:r>
    </w:p>
    <w:p>
      <w:pPr>
        <w:spacing w:after="180" w:before="0" w:line="360"/>
        <w:jc w:val="both"/>
      </w:pPr>
      <w:r>
        <w:rPr>
          <w:rFonts w:ascii="Times New Roman" w:cs="Times New Roman" w:eastAsia="Times New Roman" w:hAnsi="Times New Roman"/>
          <w:sz w:val="28"/>
          <w:szCs w:val="28"/>
        </w:rPr>
        <w:t xml:space="preserve">The quantum era is coming. The window to prepare is open. Post-quantum cryptography is how we ensure the digital world remains trustworthy when it arrives.</w:t>
      </w:r>
    </w:p>
    <w:p>
      <w:r>
        <w:br/>
      </w:r>
    </w:p>
    <w:p>
      <w:pPr>
        <w:pStyle w:val="Heading1"/>
        <w:spacing w:after="200" w:before="560"/>
      </w:pPr>
      <w:r>
        <w:rPr>
          <w:rFonts w:ascii="Times New Roman" w:cs="Times New Roman" w:eastAsia="Times New Roman" w:hAnsi="Times New Roman"/>
          <w:b/>
          <w:bCs/>
          <w:color w:val="1A3A5C"/>
          <w:sz w:val="38"/>
          <w:szCs w:val="38"/>
        </w:rPr>
        <w:t xml:space="preserve">Glossary of Key Terms</w:t>
      </w:r>
    </w:p>
    <w:p>
      <w:pPr>
        <w:spacing w:after="180" w:before="0" w:line="360"/>
        <w:jc w:val="both"/>
      </w:pPr>
      <w:r>
        <w:rPr>
          <w:rFonts w:ascii="Times New Roman" w:cs="Times New Roman" w:eastAsia="Times New Roman" w:hAnsi="Times New Roman"/>
          <w:b/>
          <w:bCs/>
          <w:sz w:val="28"/>
          <w:szCs w:val="28"/>
        </w:rPr>
        <w:t xml:space="preserve">AES (Advanced Encryption Standard): </w:t>
      </w:r>
      <w:r>
        <w:rPr>
          <w:rFonts w:ascii="Times New Roman" w:cs="Times New Roman" w:eastAsia="Times New Roman" w:hAnsi="Times New Roman"/>
          <w:sz w:val="28"/>
          <w:szCs w:val="28"/>
        </w:rPr>
        <w:t xml:space="preserve">The global standard for symmetric encryption. Approved by NIST in 2001; uses key sizes of 128, 192, or 256 bits. Considered secure against quantum computers when using 256-bit keys.</w:t>
      </w:r>
    </w:p>
    <w:p>
      <w:pPr>
        <w:spacing w:after="180" w:before="0" w:line="360"/>
        <w:jc w:val="both"/>
      </w:pPr>
      <w:r>
        <w:rPr>
          <w:rFonts w:ascii="Times New Roman" w:cs="Times New Roman" w:eastAsia="Times New Roman" w:hAnsi="Times New Roman"/>
          <w:b/>
          <w:bCs/>
          <w:sz w:val="28"/>
          <w:szCs w:val="28"/>
        </w:rPr>
        <w:t xml:space="preserve">Algorithm: </w:t>
      </w:r>
      <w:r>
        <w:rPr>
          <w:rFonts w:ascii="Times New Roman" w:cs="Times New Roman" w:eastAsia="Times New Roman" w:hAnsi="Times New Roman"/>
          <w:sz w:val="28"/>
          <w:szCs w:val="28"/>
        </w:rPr>
        <w:t xml:space="preserve">A precise, step-by-step mathematical procedure for performing a computation or solving a problem.</w:t>
      </w:r>
    </w:p>
    <w:p>
      <w:pPr>
        <w:spacing w:after="180" w:before="0" w:line="360"/>
        <w:jc w:val="both"/>
      </w:pPr>
      <w:r>
        <w:rPr>
          <w:rFonts w:ascii="Times New Roman" w:cs="Times New Roman" w:eastAsia="Times New Roman" w:hAnsi="Times New Roman"/>
          <w:b/>
          <w:bCs/>
          <w:sz w:val="28"/>
          <w:szCs w:val="28"/>
        </w:rPr>
        <w:t xml:space="preserve">Asymmetric cryptography: </w:t>
      </w:r>
      <w:r>
        <w:rPr>
          <w:rFonts w:ascii="Times New Roman" w:cs="Times New Roman" w:eastAsia="Times New Roman" w:hAnsi="Times New Roman"/>
          <w:sz w:val="28"/>
          <w:szCs w:val="28"/>
        </w:rPr>
        <w:t xml:space="preserve">Cryptography using a mathematically linked pair of keys — one public, one private. Also called public-key cryptography.</w:t>
      </w:r>
    </w:p>
    <w:p>
      <w:pPr>
        <w:spacing w:after="180" w:before="0" w:line="360"/>
        <w:jc w:val="both"/>
      </w:pPr>
      <w:r>
        <w:rPr>
          <w:rFonts w:ascii="Times New Roman" w:cs="Times New Roman" w:eastAsia="Times New Roman" w:hAnsi="Times New Roman"/>
          <w:b/>
          <w:bCs/>
          <w:sz w:val="28"/>
          <w:szCs w:val="28"/>
        </w:rPr>
        <w:t xml:space="preserve">Bit: </w:t>
      </w:r>
      <w:r>
        <w:rPr>
          <w:rFonts w:ascii="Times New Roman" w:cs="Times New Roman" w:eastAsia="Times New Roman" w:hAnsi="Times New Roman"/>
          <w:sz w:val="28"/>
          <w:szCs w:val="28"/>
        </w:rPr>
        <w:t xml:space="preserve">The fundamental unit of classical computing, representing either 0 or 1.</w:t>
      </w:r>
    </w:p>
    <w:p>
      <w:pPr>
        <w:spacing w:after="180" w:before="0" w:line="360"/>
        <w:jc w:val="both"/>
      </w:pPr>
      <w:r>
        <w:rPr>
          <w:rFonts w:ascii="Times New Roman" w:cs="Times New Roman" w:eastAsia="Times New Roman" w:hAnsi="Times New Roman"/>
          <w:b/>
          <w:bCs/>
          <w:sz w:val="28"/>
          <w:szCs w:val="28"/>
        </w:rPr>
        <w:t xml:space="preserve">Collision resistance: </w:t>
      </w:r>
      <w:r>
        <w:rPr>
          <w:rFonts w:ascii="Times New Roman" w:cs="Times New Roman" w:eastAsia="Times New Roman" w:hAnsi="Times New Roman"/>
          <w:sz w:val="28"/>
          <w:szCs w:val="28"/>
        </w:rPr>
        <w:t xml:space="preserve">A property of hash functions: it is computationally infeasible to find two different inputs that produce the same hash output.</w:t>
      </w:r>
    </w:p>
    <w:p>
      <w:pPr>
        <w:spacing w:after="180" w:before="0" w:line="360"/>
        <w:jc w:val="both"/>
      </w:pPr>
      <w:r>
        <w:rPr>
          <w:rFonts w:ascii="Times New Roman" w:cs="Times New Roman" w:eastAsia="Times New Roman" w:hAnsi="Times New Roman"/>
          <w:b/>
          <w:bCs/>
          <w:sz w:val="28"/>
          <w:szCs w:val="28"/>
        </w:rPr>
        <w:t xml:space="preserve">CRQC (Cryptographically Relevant Quantum Computer): </w:t>
      </w:r>
      <w:r>
        <w:rPr>
          <w:rFonts w:ascii="Times New Roman" w:cs="Times New Roman" w:eastAsia="Times New Roman" w:hAnsi="Times New Roman"/>
          <w:sz w:val="28"/>
          <w:szCs w:val="28"/>
        </w:rPr>
        <w:t xml:space="preserve">A quantum computer powerful enough to run Shor's algorithm at cryptographically significant scales, capable of breaking RSA, ECC, and Diffie-Hellman encryption.</w:t>
      </w:r>
    </w:p>
    <w:p>
      <w:pPr>
        <w:spacing w:after="180" w:before="0" w:line="360"/>
        <w:jc w:val="both"/>
      </w:pPr>
      <w:r>
        <w:rPr>
          <w:rFonts w:ascii="Times New Roman" w:cs="Times New Roman" w:eastAsia="Times New Roman" w:hAnsi="Times New Roman"/>
          <w:b/>
          <w:bCs/>
          <w:sz w:val="28"/>
          <w:szCs w:val="28"/>
        </w:rPr>
        <w:t xml:space="preserve">Decrypt: </w:t>
      </w:r>
      <w:r>
        <w:rPr>
          <w:rFonts w:ascii="Times New Roman" w:cs="Times New Roman" w:eastAsia="Times New Roman" w:hAnsi="Times New Roman"/>
          <w:sz w:val="28"/>
          <w:szCs w:val="28"/>
        </w:rPr>
        <w:t xml:space="preserve">To convert encrypted (scrambled) data back into its original readable form, using the appropriate key.</w:t>
      </w:r>
    </w:p>
    <w:p>
      <w:pPr>
        <w:spacing w:after="180" w:before="0" w:line="360"/>
        <w:jc w:val="both"/>
      </w:pPr>
      <w:r>
        <w:rPr>
          <w:rFonts w:ascii="Times New Roman" w:cs="Times New Roman" w:eastAsia="Times New Roman" w:hAnsi="Times New Roman"/>
          <w:b/>
          <w:bCs/>
          <w:sz w:val="28"/>
          <w:szCs w:val="28"/>
        </w:rPr>
        <w:t xml:space="preserve">Digital signature: </w:t>
      </w:r>
      <w:r>
        <w:rPr>
          <w:rFonts w:ascii="Times New Roman" w:cs="Times New Roman" w:eastAsia="Times New Roman" w:hAnsi="Times New Roman"/>
          <w:sz w:val="28"/>
          <w:szCs w:val="28"/>
        </w:rPr>
        <w:t xml:space="preserve">A cryptographic mechanism allowing a sender to prove the authenticity and integrity of a message or document, analogous to a tamper-evident seal.</w:t>
      </w:r>
    </w:p>
    <w:p>
      <w:pPr>
        <w:spacing w:after="180" w:before="0" w:line="360"/>
        <w:jc w:val="both"/>
      </w:pPr>
      <w:r>
        <w:rPr>
          <w:rFonts w:ascii="Times New Roman" w:cs="Times New Roman" w:eastAsia="Times New Roman" w:hAnsi="Times New Roman"/>
          <w:b/>
          <w:bCs/>
          <w:sz w:val="28"/>
          <w:szCs w:val="28"/>
        </w:rPr>
        <w:t xml:space="preserve">Discrete logarithm problem: </w:t>
      </w:r>
      <w:r>
        <w:rPr>
          <w:rFonts w:ascii="Times New Roman" w:cs="Times New Roman" w:eastAsia="Times New Roman" w:hAnsi="Times New Roman"/>
          <w:sz w:val="28"/>
          <w:szCs w:val="28"/>
        </w:rPr>
        <w:t xml:space="preserve">The mathematical problem of finding the exponent in an equation of the form g^x = y in a finite mathematical group. The security basis for Diffie-Hellman and ECC.</w:t>
      </w:r>
    </w:p>
    <w:p>
      <w:pPr>
        <w:spacing w:after="180" w:before="0" w:line="360"/>
        <w:jc w:val="both"/>
      </w:pPr>
      <w:r>
        <w:rPr>
          <w:rFonts w:ascii="Times New Roman" w:cs="Times New Roman" w:eastAsia="Times New Roman" w:hAnsi="Times New Roman"/>
          <w:b/>
          <w:bCs/>
          <w:sz w:val="28"/>
          <w:szCs w:val="28"/>
        </w:rPr>
        <w:t xml:space="preserve">ECC (Elliptic Curve Cryptography): </w:t>
      </w:r>
      <w:r>
        <w:rPr>
          <w:rFonts w:ascii="Times New Roman" w:cs="Times New Roman" w:eastAsia="Times New Roman" w:hAnsi="Times New Roman"/>
          <w:sz w:val="28"/>
          <w:szCs w:val="28"/>
        </w:rPr>
        <w:t xml:space="preserve">Asymmetric cryptography based on the mathematics of elliptic curves. More efficient than RSA; provides stronger security per bit of key length.</w:t>
      </w:r>
    </w:p>
    <w:p>
      <w:pPr>
        <w:spacing w:after="180" w:before="0" w:line="360"/>
        <w:jc w:val="both"/>
      </w:pPr>
      <w:r>
        <w:rPr>
          <w:rFonts w:ascii="Times New Roman" w:cs="Times New Roman" w:eastAsia="Times New Roman" w:hAnsi="Times New Roman"/>
          <w:b/>
          <w:bCs/>
          <w:sz w:val="28"/>
          <w:szCs w:val="28"/>
        </w:rPr>
        <w:t xml:space="preserve">Encrypt: </w:t>
      </w:r>
      <w:r>
        <w:rPr>
          <w:rFonts w:ascii="Times New Roman" w:cs="Times New Roman" w:eastAsia="Times New Roman" w:hAnsi="Times New Roman"/>
          <w:sz w:val="28"/>
          <w:szCs w:val="28"/>
        </w:rPr>
        <w:t xml:space="preserve">To transform readable data (plaintext) into an unreadable scrambled form (ciphertext) using a mathematical algorithm and key.</w:t>
      </w:r>
    </w:p>
    <w:p>
      <w:pPr>
        <w:spacing w:after="180" w:before="0" w:line="360"/>
        <w:jc w:val="both"/>
      </w:pPr>
      <w:r>
        <w:rPr>
          <w:rFonts w:ascii="Times New Roman" w:cs="Times New Roman" w:eastAsia="Times New Roman" w:hAnsi="Times New Roman"/>
          <w:b/>
          <w:bCs/>
          <w:sz w:val="28"/>
          <w:szCs w:val="28"/>
        </w:rPr>
        <w:t xml:space="preserve">Entanglement: </w:t>
      </w:r>
      <w:r>
        <w:rPr>
          <w:rFonts w:ascii="Times New Roman" w:cs="Times New Roman" w:eastAsia="Times New Roman" w:hAnsi="Times New Roman"/>
          <w:sz w:val="28"/>
          <w:szCs w:val="28"/>
        </w:rPr>
        <w:t xml:space="preserve">A quantum phenomenon where two or more qubits become correlated such that the quantum state of one instantly determines the state of the others, regardless of physical separation.</w:t>
      </w:r>
    </w:p>
    <w:p>
      <w:pPr>
        <w:spacing w:after="180" w:before="0" w:line="360"/>
        <w:jc w:val="both"/>
      </w:pPr>
      <w:r>
        <w:rPr>
          <w:rFonts w:ascii="Times New Roman" w:cs="Times New Roman" w:eastAsia="Times New Roman" w:hAnsi="Times New Roman"/>
          <w:b/>
          <w:bCs/>
          <w:sz w:val="28"/>
          <w:szCs w:val="28"/>
        </w:rPr>
        <w:t xml:space="preserve">Grover's algorithm: </w:t>
      </w:r>
      <w:r>
        <w:rPr>
          <w:rFonts w:ascii="Times New Roman" w:cs="Times New Roman" w:eastAsia="Times New Roman" w:hAnsi="Times New Roman"/>
          <w:sz w:val="28"/>
          <w:szCs w:val="28"/>
        </w:rPr>
        <w:t xml:space="preserve">A quantum algorithm providing a quadratic speedup for searching unstructured data. Halves the effective bit security of symmetric encryption and hash functions; mitigated by doubling key lengths.</w:t>
      </w:r>
    </w:p>
    <w:p>
      <w:pPr>
        <w:spacing w:after="180" w:before="0" w:line="360"/>
        <w:jc w:val="both"/>
      </w:pPr>
      <w:r>
        <w:rPr>
          <w:rFonts w:ascii="Times New Roman" w:cs="Times New Roman" w:eastAsia="Times New Roman" w:hAnsi="Times New Roman"/>
          <w:b/>
          <w:bCs/>
          <w:sz w:val="28"/>
          <w:szCs w:val="28"/>
        </w:rPr>
        <w:t xml:space="preserve">Harvest Now, Decrypt Later (HNDL): </w:t>
      </w:r>
      <w:r>
        <w:rPr>
          <w:rFonts w:ascii="Times New Roman" w:cs="Times New Roman" w:eastAsia="Times New Roman" w:hAnsi="Times New Roman"/>
          <w:sz w:val="28"/>
          <w:szCs w:val="28"/>
        </w:rPr>
        <w:t xml:space="preserve">An attack strategy in which an adversary captures and stores encrypted communications today, intending to decrypt them in the future using a quantum computer.</w:t>
      </w:r>
    </w:p>
    <w:p>
      <w:pPr>
        <w:spacing w:after="180" w:before="0" w:line="360"/>
        <w:jc w:val="both"/>
      </w:pPr>
      <w:r>
        <w:rPr>
          <w:rFonts w:ascii="Times New Roman" w:cs="Times New Roman" w:eastAsia="Times New Roman" w:hAnsi="Times New Roman"/>
          <w:b/>
          <w:bCs/>
          <w:sz w:val="28"/>
          <w:szCs w:val="28"/>
        </w:rPr>
        <w:t xml:space="preserve">Hash function: </w:t>
      </w:r>
      <w:r>
        <w:rPr>
          <w:rFonts w:ascii="Times New Roman" w:cs="Times New Roman" w:eastAsia="Times New Roman" w:hAnsi="Times New Roman"/>
          <w:sz w:val="28"/>
          <w:szCs w:val="28"/>
        </w:rPr>
        <w:t xml:space="preserve">A one-way mathematical function that converts any input into a fixed-length output (digest). Even small input changes produce completely different outputs.</w:t>
      </w:r>
    </w:p>
    <w:p>
      <w:pPr>
        <w:spacing w:after="180" w:before="0" w:line="360"/>
        <w:jc w:val="both"/>
      </w:pPr>
      <w:r>
        <w:rPr>
          <w:rFonts w:ascii="Times New Roman" w:cs="Times New Roman" w:eastAsia="Times New Roman" w:hAnsi="Times New Roman"/>
          <w:b/>
          <w:bCs/>
          <w:sz w:val="28"/>
          <w:szCs w:val="28"/>
        </w:rPr>
        <w:t xml:space="preserve">Hybrid cryptography: </w:t>
      </w:r>
      <w:r>
        <w:rPr>
          <w:rFonts w:ascii="Times New Roman" w:cs="Times New Roman" w:eastAsia="Times New Roman" w:hAnsi="Times New Roman"/>
          <w:sz w:val="28"/>
          <w:szCs w:val="28"/>
        </w:rPr>
        <w:t xml:space="preserve">A transitional approach combining a classical algorithm with a PQC algorithm simultaneously, so that security is maintained if either one is broken.</w:t>
      </w:r>
    </w:p>
    <w:p>
      <w:pPr>
        <w:spacing w:after="180" w:before="0" w:line="360"/>
        <w:jc w:val="both"/>
      </w:pPr>
      <w:r>
        <w:rPr>
          <w:rFonts w:ascii="Times New Roman" w:cs="Times New Roman" w:eastAsia="Times New Roman" w:hAnsi="Times New Roman"/>
          <w:b/>
          <w:bCs/>
          <w:sz w:val="28"/>
          <w:szCs w:val="28"/>
        </w:rPr>
        <w:t xml:space="preserve">Integer factorisation problem: </w:t>
      </w:r>
      <w:r>
        <w:rPr>
          <w:rFonts w:ascii="Times New Roman" w:cs="Times New Roman" w:eastAsia="Times New Roman" w:hAnsi="Times New Roman"/>
          <w:sz w:val="28"/>
          <w:szCs w:val="28"/>
        </w:rPr>
        <w:t xml:space="preserve">The mathematical problem of decomposing a large composite number into its prime factors. The security basis for RSA; efficiently solved by Shor's algorithm on a quantum computer.</w:t>
      </w:r>
    </w:p>
    <w:p>
      <w:pPr>
        <w:spacing w:after="180" w:before="0" w:line="360"/>
        <w:jc w:val="both"/>
      </w:pPr>
      <w:r>
        <w:rPr>
          <w:rFonts w:ascii="Times New Roman" w:cs="Times New Roman" w:eastAsia="Times New Roman" w:hAnsi="Times New Roman"/>
          <w:b/>
          <w:bCs/>
          <w:sz w:val="28"/>
          <w:szCs w:val="28"/>
        </w:rPr>
        <w:t xml:space="preserve">KEM (Key Encapsulation Mechanism): </w:t>
      </w:r>
      <w:r>
        <w:rPr>
          <w:rFonts w:ascii="Times New Roman" w:cs="Times New Roman" w:eastAsia="Times New Roman" w:hAnsi="Times New Roman"/>
          <w:sz w:val="28"/>
          <w:szCs w:val="28"/>
        </w:rPr>
        <w:t xml:space="preserve">A cryptographic protocol for securely establishing a shared symmetric key between two parties. The post-quantum replacement for RSA key exchange and ECDH.</w:t>
      </w:r>
    </w:p>
    <w:p>
      <w:pPr>
        <w:spacing w:after="180" w:before="0" w:line="360"/>
        <w:jc w:val="both"/>
      </w:pPr>
      <w:r>
        <w:rPr>
          <w:rFonts w:ascii="Times New Roman" w:cs="Times New Roman" w:eastAsia="Times New Roman" w:hAnsi="Times New Roman"/>
          <w:b/>
          <w:bCs/>
          <w:sz w:val="28"/>
          <w:szCs w:val="28"/>
        </w:rPr>
        <w:t xml:space="preserve">Lattice: </w:t>
      </w:r>
      <w:r>
        <w:rPr>
          <w:rFonts w:ascii="Times New Roman" w:cs="Times New Roman" w:eastAsia="Times New Roman" w:hAnsi="Times New Roman"/>
          <w:sz w:val="28"/>
          <w:szCs w:val="28"/>
        </w:rPr>
        <w:t xml:space="preserve">A regularly spaced infinite grid of points in high-dimensional mathematical space, forming the basis for the most widely deployed post-quantum cryptographic algorithms.</w:t>
      </w:r>
    </w:p>
    <w:p>
      <w:pPr>
        <w:spacing w:after="180" w:before="0" w:line="360"/>
        <w:jc w:val="both"/>
      </w:pPr>
      <w:r>
        <w:rPr>
          <w:rFonts w:ascii="Times New Roman" w:cs="Times New Roman" w:eastAsia="Times New Roman" w:hAnsi="Times New Roman"/>
          <w:b/>
          <w:bCs/>
          <w:sz w:val="28"/>
          <w:szCs w:val="28"/>
        </w:rPr>
        <w:t xml:space="preserve">LWE (Learning With Errors): </w:t>
      </w:r>
      <w:r>
        <w:rPr>
          <w:rFonts w:ascii="Times New Roman" w:cs="Times New Roman" w:eastAsia="Times New Roman" w:hAnsi="Times New Roman"/>
          <w:sz w:val="28"/>
          <w:szCs w:val="28"/>
        </w:rPr>
        <w:t xml:space="preserve">A lattice-based mathematical problem involving solving noisy systems of linear equations. Believed to be computationally hard for both classical and quantum computers.</w:t>
      </w:r>
    </w:p>
    <w:p>
      <w:pPr>
        <w:spacing w:after="180" w:before="0" w:line="360"/>
        <w:jc w:val="both"/>
      </w:pPr>
      <w:r>
        <w:rPr>
          <w:rFonts w:ascii="Times New Roman" w:cs="Times New Roman" w:eastAsia="Times New Roman" w:hAnsi="Times New Roman"/>
          <w:b/>
          <w:bCs/>
          <w:sz w:val="28"/>
          <w:szCs w:val="28"/>
        </w:rPr>
        <w:t xml:space="preserve">ML-DSA (CRYSTALS-Dilithium): </w:t>
      </w:r>
      <w:r>
        <w:rPr>
          <w:rFonts w:ascii="Times New Roman" w:cs="Times New Roman" w:eastAsia="Times New Roman" w:hAnsi="Times New Roman"/>
          <w:sz w:val="28"/>
          <w:szCs w:val="28"/>
        </w:rPr>
        <w:t xml:space="preserve">The NIST-standardised post-quantum digital signature algorithm (FIPS 204), based on lattice mathematics (Module-LWE).</w:t>
      </w:r>
    </w:p>
    <w:p>
      <w:pPr>
        <w:spacing w:after="180" w:before="0" w:line="360"/>
        <w:jc w:val="both"/>
      </w:pPr>
      <w:r>
        <w:rPr>
          <w:rFonts w:ascii="Times New Roman" w:cs="Times New Roman" w:eastAsia="Times New Roman" w:hAnsi="Times New Roman"/>
          <w:b/>
          <w:bCs/>
          <w:sz w:val="28"/>
          <w:szCs w:val="28"/>
        </w:rPr>
        <w:t xml:space="preserve">ML-KEM (CRYSTALS-Kyber): </w:t>
      </w:r>
      <w:r>
        <w:rPr>
          <w:rFonts w:ascii="Times New Roman" w:cs="Times New Roman" w:eastAsia="Times New Roman" w:hAnsi="Times New Roman"/>
          <w:sz w:val="28"/>
          <w:szCs w:val="28"/>
        </w:rPr>
        <w:t xml:space="preserve">The NIST-standardised post-quantum key encapsulation mechanism (FIPS 203), based on lattice mathematics (Module-LWE). Replaces RSA and ECDH key exchange.</w:t>
      </w:r>
    </w:p>
    <w:p>
      <w:pPr>
        <w:spacing w:after="180" w:before="0" w:line="360"/>
        <w:jc w:val="both"/>
      </w:pPr>
      <w:r>
        <w:rPr>
          <w:rFonts w:ascii="Times New Roman" w:cs="Times New Roman" w:eastAsia="Times New Roman" w:hAnsi="Times New Roman"/>
          <w:b/>
          <w:bCs/>
          <w:sz w:val="28"/>
          <w:szCs w:val="28"/>
        </w:rPr>
        <w:t xml:space="preserve">NIST: </w:t>
      </w:r>
      <w:r>
        <w:rPr>
          <w:rFonts w:ascii="Times New Roman" w:cs="Times New Roman" w:eastAsia="Times New Roman" w:hAnsi="Times New Roman"/>
          <w:sz w:val="28"/>
          <w:szCs w:val="28"/>
        </w:rPr>
        <w:t xml:space="preserve">U.S. National Institute of Standards and Technology. The federal agency responsible for developing and publishing cryptographic standards, including the post-quantum cryptography standardisation process.</w:t>
      </w:r>
    </w:p>
    <w:p>
      <w:pPr>
        <w:spacing w:after="180" w:before="0" w:line="360"/>
        <w:jc w:val="both"/>
      </w:pPr>
      <w:r>
        <w:rPr>
          <w:rFonts w:ascii="Times New Roman" w:cs="Times New Roman" w:eastAsia="Times New Roman" w:hAnsi="Times New Roman"/>
          <w:b/>
          <w:bCs/>
          <w:sz w:val="28"/>
          <w:szCs w:val="28"/>
        </w:rPr>
        <w:t xml:space="preserve">PQC (Post-Quantum Cryptography): </w:t>
      </w:r>
      <w:r>
        <w:rPr>
          <w:rFonts w:ascii="Times New Roman" w:cs="Times New Roman" w:eastAsia="Times New Roman" w:hAnsi="Times New Roman"/>
          <w:sz w:val="28"/>
          <w:szCs w:val="28"/>
        </w:rPr>
        <w:t xml:space="preserve">Cryptographic algorithms designed to be secure against both classical and quantum computers. Runs on conventional hardware over existing networks.</w:t>
      </w:r>
    </w:p>
    <w:p>
      <w:pPr>
        <w:spacing w:after="180" w:before="0" w:line="360"/>
        <w:jc w:val="both"/>
      </w:pPr>
      <w:r>
        <w:rPr>
          <w:rFonts w:ascii="Times New Roman" w:cs="Times New Roman" w:eastAsia="Times New Roman" w:hAnsi="Times New Roman"/>
          <w:b/>
          <w:bCs/>
          <w:sz w:val="28"/>
          <w:szCs w:val="28"/>
        </w:rPr>
        <w:t xml:space="preserve">Private key: </w:t>
      </w:r>
      <w:r>
        <w:rPr>
          <w:rFonts w:ascii="Times New Roman" w:cs="Times New Roman" w:eastAsia="Times New Roman" w:hAnsi="Times New Roman"/>
          <w:sz w:val="28"/>
          <w:szCs w:val="28"/>
        </w:rPr>
        <w:t xml:space="preserve">In asymmetric cryptography, the secret key held exclusively by its owner. Used to decrypt data encrypted with the corresponding public key, or to create digital signatures.</w:t>
      </w:r>
    </w:p>
    <w:p>
      <w:pPr>
        <w:spacing w:after="180" w:before="0" w:line="360"/>
        <w:jc w:val="both"/>
      </w:pPr>
      <w:r>
        <w:rPr>
          <w:rFonts w:ascii="Times New Roman" w:cs="Times New Roman" w:eastAsia="Times New Roman" w:hAnsi="Times New Roman"/>
          <w:b/>
          <w:bCs/>
          <w:sz w:val="28"/>
          <w:szCs w:val="28"/>
        </w:rPr>
        <w:t xml:space="preserve">Public key: </w:t>
      </w:r>
      <w:r>
        <w:rPr>
          <w:rFonts w:ascii="Times New Roman" w:cs="Times New Roman" w:eastAsia="Times New Roman" w:hAnsi="Times New Roman"/>
          <w:sz w:val="28"/>
          <w:szCs w:val="28"/>
        </w:rPr>
        <w:t xml:space="preserve">In asymmetric cryptography, the key that can be freely shared with anyone. Used to encrypt data (so only the private key holder can decrypt it) or to verify digital signatures.</w:t>
      </w:r>
    </w:p>
    <w:p>
      <w:pPr>
        <w:spacing w:after="180" w:before="0" w:line="360"/>
        <w:jc w:val="both"/>
      </w:pPr>
      <w:r>
        <w:rPr>
          <w:rFonts w:ascii="Times New Roman" w:cs="Times New Roman" w:eastAsia="Times New Roman" w:hAnsi="Times New Roman"/>
          <w:b/>
          <w:bCs/>
          <w:sz w:val="28"/>
          <w:szCs w:val="28"/>
        </w:rPr>
        <w:t xml:space="preserve">Qubit: </w:t>
      </w:r>
      <w:r>
        <w:rPr>
          <w:rFonts w:ascii="Times New Roman" w:cs="Times New Roman" w:eastAsia="Times New Roman" w:hAnsi="Times New Roman"/>
          <w:sz w:val="28"/>
          <w:szCs w:val="28"/>
        </w:rPr>
        <w:t xml:space="preserve">The quantum analogue of a classical bit. Can exist in superposition — simultaneously representing 0 and 1 — until measured.</w:t>
      </w:r>
    </w:p>
    <w:p>
      <w:pPr>
        <w:spacing w:after="180" w:before="0" w:line="360"/>
        <w:jc w:val="both"/>
      </w:pPr>
      <w:r>
        <w:rPr>
          <w:rFonts w:ascii="Times New Roman" w:cs="Times New Roman" w:eastAsia="Times New Roman" w:hAnsi="Times New Roman"/>
          <w:b/>
          <w:bCs/>
          <w:sz w:val="28"/>
          <w:szCs w:val="28"/>
        </w:rPr>
        <w:t xml:space="preserve">RSA: </w:t>
      </w:r>
      <w:r>
        <w:rPr>
          <w:rFonts w:ascii="Times New Roman" w:cs="Times New Roman" w:eastAsia="Times New Roman" w:hAnsi="Times New Roman"/>
          <w:sz w:val="28"/>
          <w:szCs w:val="28"/>
        </w:rPr>
        <w:t xml:space="preserve">A widely used asymmetric cryptosystem based on the difficulty of factoring large integers. Vulnerable to Shor's algorithm on a quantum computer.</w:t>
      </w:r>
    </w:p>
    <w:p>
      <w:pPr>
        <w:spacing w:after="180" w:before="0" w:line="360"/>
        <w:jc w:val="both"/>
      </w:pPr>
      <w:r>
        <w:rPr>
          <w:rFonts w:ascii="Times New Roman" w:cs="Times New Roman" w:eastAsia="Times New Roman" w:hAnsi="Times New Roman"/>
          <w:b/>
          <w:bCs/>
          <w:sz w:val="28"/>
          <w:szCs w:val="28"/>
        </w:rPr>
        <w:t xml:space="preserve">SHA-256 / SHA-3: </w:t>
      </w:r>
      <w:r>
        <w:rPr>
          <w:rFonts w:ascii="Times New Roman" w:cs="Times New Roman" w:eastAsia="Times New Roman" w:hAnsi="Times New Roman"/>
          <w:sz w:val="28"/>
          <w:szCs w:val="28"/>
        </w:rPr>
        <w:t xml:space="preserve">Widely used cryptographic hash functions producing 256-bit and variable-length outputs respectively. Considered quantum-resistant with appropriate output lengths.</w:t>
      </w:r>
    </w:p>
    <w:p>
      <w:pPr>
        <w:spacing w:after="180" w:before="0" w:line="360"/>
        <w:jc w:val="both"/>
      </w:pPr>
      <w:r>
        <w:rPr>
          <w:rFonts w:ascii="Times New Roman" w:cs="Times New Roman" w:eastAsia="Times New Roman" w:hAnsi="Times New Roman"/>
          <w:b/>
          <w:bCs/>
          <w:sz w:val="28"/>
          <w:szCs w:val="28"/>
        </w:rPr>
        <w:t xml:space="preserve">Shor's algorithm: </w:t>
      </w:r>
      <w:r>
        <w:rPr>
          <w:rFonts w:ascii="Times New Roman" w:cs="Times New Roman" w:eastAsia="Times New Roman" w:hAnsi="Times New Roman"/>
          <w:sz w:val="28"/>
          <w:szCs w:val="28"/>
        </w:rPr>
        <w:t xml:space="preserve">A quantum algorithm devised by Peter Shor in 1994 that efficiently solves the integer factorisation and discrete logarithm problems, breaking RSA, DH, and ECC.</w:t>
      </w:r>
    </w:p>
    <w:p>
      <w:pPr>
        <w:spacing w:after="180" w:before="0" w:line="360"/>
        <w:jc w:val="both"/>
      </w:pPr>
      <w:r>
        <w:rPr>
          <w:rFonts w:ascii="Times New Roman" w:cs="Times New Roman" w:eastAsia="Times New Roman" w:hAnsi="Times New Roman"/>
          <w:b/>
          <w:bCs/>
          <w:sz w:val="28"/>
          <w:szCs w:val="28"/>
        </w:rPr>
        <w:t xml:space="preserve">SLH-DSA (SPHINCS+): </w:t>
      </w:r>
      <w:r>
        <w:rPr>
          <w:rFonts w:ascii="Times New Roman" w:cs="Times New Roman" w:eastAsia="Times New Roman" w:hAnsi="Times New Roman"/>
          <w:sz w:val="28"/>
          <w:szCs w:val="28"/>
        </w:rPr>
        <w:t xml:space="preserve">A NIST-standardised post-quantum digital signature algorithm (FIPS 205) based solely on the security of cryptographic hash functions.</w:t>
      </w:r>
    </w:p>
    <w:p>
      <w:pPr>
        <w:spacing w:after="180" w:before="0" w:line="360"/>
        <w:jc w:val="both"/>
      </w:pPr>
      <w:r>
        <w:rPr>
          <w:rFonts w:ascii="Times New Roman" w:cs="Times New Roman" w:eastAsia="Times New Roman" w:hAnsi="Times New Roman"/>
          <w:b/>
          <w:bCs/>
          <w:sz w:val="28"/>
          <w:szCs w:val="28"/>
        </w:rPr>
        <w:t xml:space="preserve">Superposition: </w:t>
      </w:r>
      <w:r>
        <w:rPr>
          <w:rFonts w:ascii="Times New Roman" w:cs="Times New Roman" w:eastAsia="Times New Roman" w:hAnsi="Times New Roman"/>
          <w:sz w:val="28"/>
          <w:szCs w:val="28"/>
        </w:rPr>
        <w:t xml:space="preserve">The quantum property allowing a qubit to represent both 0 and 1 simultaneously, until a measurement is made and it collapses to one definite value.</w:t>
      </w:r>
    </w:p>
    <w:p>
      <w:pPr>
        <w:spacing w:after="180" w:before="0" w:line="360"/>
        <w:jc w:val="both"/>
      </w:pPr>
      <w:r>
        <w:rPr>
          <w:rFonts w:ascii="Times New Roman" w:cs="Times New Roman" w:eastAsia="Times New Roman" w:hAnsi="Times New Roman"/>
          <w:b/>
          <w:bCs/>
          <w:sz w:val="28"/>
          <w:szCs w:val="28"/>
        </w:rPr>
        <w:t xml:space="preserve">Symmetric cryptography: </w:t>
      </w:r>
      <w:r>
        <w:rPr>
          <w:rFonts w:ascii="Times New Roman" w:cs="Times New Roman" w:eastAsia="Times New Roman" w:hAnsi="Times New Roman"/>
          <w:sz w:val="28"/>
          <w:szCs w:val="28"/>
        </w:rPr>
        <w:t xml:space="preserve">Cryptography using a single shared secret key for both encryption and decryption. AES is the dominant example.</w:t>
      </w:r>
    </w:p>
    <w:p>
      <w:pPr>
        <w:spacing w:after="180" w:before="0" w:line="360"/>
        <w:jc w:val="both"/>
      </w:pPr>
      <w:r>
        <w:rPr>
          <w:rFonts w:ascii="Times New Roman" w:cs="Times New Roman" w:eastAsia="Times New Roman" w:hAnsi="Times New Roman"/>
          <w:b/>
          <w:bCs/>
          <w:sz w:val="28"/>
          <w:szCs w:val="28"/>
        </w:rPr>
        <w:t xml:space="preserve">TLS (Transport Layer Security): </w:t>
      </w:r>
      <w:r>
        <w:rPr>
          <w:rFonts w:ascii="Times New Roman" w:cs="Times New Roman" w:eastAsia="Times New Roman" w:hAnsi="Times New Roman"/>
          <w:sz w:val="28"/>
          <w:szCs w:val="28"/>
        </w:rPr>
        <w:t xml:space="preserve">The cryptographic protocol securing HTTPS connections on the internet, combining asymmetric key exchange, symmetric encryption, and hash-based integrity protection.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88888"/>
        <w:sz w:val="24"/>
        <w:szCs w:val="24"/>
      </w:rPr>
      <w:t xml:space="preserve">Page </w:t>
    </w:r>
    <w:r>
      <w:rPr>
        <w:rFonts w:ascii="Times New Roman" w:cs="Times New Roman" w:eastAsia="Times New Roman" w:hAnsi="Times New Roman"/>
        <w:color w:val="888888"/>
        <w:sz w:val="24"/>
        <w:szCs w:val="24"/>
      </w:rPr>
      <w:fldChar w:fldCharType="begin"/>
      <w:instrText xml:space="preserve">PAGE</w:instrText>
      <w:fldChar w:fldCharType="separate"/>
      <w:fldChar w:fldCharType="end"/>
    </w:r>
    <w:r>
      <w:rPr>
        <w:rFonts w:ascii="Times New Roman" w:cs="Times New Roman" w:eastAsia="Times New Roman" w:hAnsi="Times New Roman"/>
        <w:color w:val="888888"/>
        <w:sz w:val="24"/>
        <w:szCs w:val="24"/>
      </w:rPr>
      <w:t xml:space="preserve"> | Post-Quantum Cryptography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00" w:before="40"/>
        <w:ind w:left="720" w:hanging="360"/>
      </w:pPr>
    </w:lvl>
    <w:lvl w:ilvl="1" w15:tentative="1">
      <w:start w:val="1"/>
      <w:numFmt w:val="bullet"/>
      <w:lvlText w:val="◦"/>
      <w:lvlJc w:val="left"/>
      <w:pPr>
        <w:spacing w:after="80" w:before="40"/>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560"/>
      <w:outlineLvl w:val="0"/>
    </w:pPr>
    <w:rPr>
      <w:rFonts w:ascii="Times New Roman" w:cs="Times New Roman" w:eastAsia="Times New Roman" w:hAnsi="Times New Roman"/>
      <w:b/>
      <w:bCs/>
      <w:color w:val="1A3A5C"/>
      <w:sz w:val="38"/>
      <w:szCs w:val="38"/>
    </w:rPr>
  </w:style>
  <w:style w:type="paragraph" w:styleId="Heading2">
    <w:name w:val="Heading 2"/>
    <w:basedOn w:val="Normal"/>
    <w:next w:val="Normal"/>
    <w:qFormat/>
    <w:pPr>
      <w:spacing w:after="160" w:before="400"/>
      <w:outlineLvl w:val="1"/>
    </w:pPr>
    <w:rPr>
      <w:rFonts w:ascii="Times New Roman" w:cs="Times New Roman" w:eastAsia="Times New Roman" w:hAnsi="Times New Roman"/>
      <w:b/>
      <w:bCs/>
      <w:color w:val="2B5EA7"/>
      <w:sz w:val="32"/>
      <w:szCs w:val="32"/>
    </w:rPr>
  </w:style>
  <w:style w:type="paragraph" w:styleId="Heading3">
    <w:name w:val="Heading 3"/>
    <w:basedOn w:val="Normal"/>
    <w:next w:val="Normal"/>
    <w:qFormat/>
    <w:pPr>
      <w:spacing w:after="120" w:before="280"/>
      <w:outlineLvl w:val="2"/>
    </w:pPr>
    <w:rPr>
      <w:rFonts w:ascii="Times New Roman" w:cs="Times New Roman" w:eastAsia="Times New Roman" w:hAnsi="Times New Roman"/>
      <w:b/>
      <w:bCs/>
      <w:color w:val="2B5EA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2026-06-27T13:14:39.796Z</dcterms:created>
  <dcterms:modified xsi:type="dcterms:W3CDTF">2026-06-27T13:14:39.796Z</dcterms:modified>
</cp:coreProperties>
</file>

<file path=docProps/custom.xml><?xml version="1.0" encoding="utf-8"?>
<Properties xmlns="http://schemas.openxmlformats.org/officeDocument/2006/custom-properties" xmlns:vt="http://schemas.openxmlformats.org/officeDocument/2006/docPropsVTypes"/>
</file>