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198B1" w14:textId="77777777" w:rsidR="00250ECD" w:rsidRDefault="00000000">
      <w:pPr>
        <w:spacing w:beforeLines="50" w:before="156"/>
        <w:jc w:val="center"/>
        <w:rPr>
          <w:rFonts w:ascii="隶书" w:eastAsia="隶书"/>
          <w:b/>
          <w:sz w:val="56"/>
          <w:szCs w:val="52"/>
        </w:rPr>
      </w:pPr>
      <w:r>
        <w:rPr>
          <w:rFonts w:ascii="隶书" w:eastAsia="隶书" w:hint="eastAsia"/>
          <w:b/>
          <w:sz w:val="56"/>
          <w:szCs w:val="52"/>
        </w:rPr>
        <w:t xml:space="preserve">南 京 师 </w:t>
      </w:r>
      <w:proofErr w:type="gramStart"/>
      <w:r>
        <w:rPr>
          <w:rFonts w:ascii="隶书" w:eastAsia="隶书" w:hint="eastAsia"/>
          <w:b/>
          <w:sz w:val="56"/>
          <w:szCs w:val="52"/>
        </w:rPr>
        <w:t>范</w:t>
      </w:r>
      <w:proofErr w:type="gramEnd"/>
      <w:r>
        <w:rPr>
          <w:rFonts w:ascii="隶书" w:eastAsia="隶书" w:hint="eastAsia"/>
          <w:b/>
          <w:sz w:val="56"/>
          <w:szCs w:val="52"/>
        </w:rPr>
        <w:t xml:space="preserve"> 大 学</w:t>
      </w:r>
    </w:p>
    <w:p w14:paraId="52EBB42A" w14:textId="77777777" w:rsidR="00250ECD" w:rsidRDefault="00250ECD">
      <w:pPr>
        <w:jc w:val="center"/>
        <w:rPr>
          <w:rFonts w:ascii="隶书" w:eastAsia="隶书"/>
          <w:b/>
          <w:sz w:val="18"/>
          <w:szCs w:val="18"/>
        </w:rPr>
      </w:pPr>
    </w:p>
    <w:p w14:paraId="376B7E75" w14:textId="77777777" w:rsidR="00250ECD" w:rsidRDefault="00000000">
      <w:pPr>
        <w:spacing w:afterLines="50" w:after="156"/>
        <w:jc w:val="center"/>
        <w:rPr>
          <w:rFonts w:ascii="仿宋" w:eastAsia="仿宋" w:hAnsi="仿宋"/>
          <w:b/>
          <w:spacing w:val="100"/>
          <w:sz w:val="44"/>
          <w:szCs w:val="72"/>
        </w:rPr>
      </w:pPr>
      <w:r>
        <w:rPr>
          <w:rFonts w:ascii="仿宋" w:eastAsia="仿宋" w:hAnsi="仿宋" w:hint="eastAsia"/>
          <w:b/>
          <w:sz w:val="44"/>
          <w:szCs w:val="72"/>
        </w:rPr>
        <w:t>电</w:t>
      </w:r>
      <w:bookmarkStart w:id="0" w:name="_Hlk187329504"/>
      <w:r>
        <w:rPr>
          <w:rFonts w:ascii="仿宋" w:eastAsia="仿宋" w:hAnsi="仿宋" w:hint="eastAsia"/>
          <w:b/>
          <w:sz w:val="44"/>
          <w:szCs w:val="72"/>
        </w:rPr>
        <w:t>气与</w:t>
      </w:r>
      <w:r>
        <w:rPr>
          <w:rFonts w:ascii="仿宋" w:eastAsia="仿宋" w:hAnsi="仿宋"/>
          <w:b/>
          <w:sz w:val="44"/>
          <w:szCs w:val="72"/>
        </w:rPr>
        <w:t>自动化</w:t>
      </w:r>
      <w:r>
        <w:rPr>
          <w:rFonts w:ascii="仿宋" w:eastAsia="仿宋" w:hAnsi="仿宋" w:hint="eastAsia"/>
          <w:b/>
          <w:sz w:val="44"/>
          <w:szCs w:val="72"/>
        </w:rPr>
        <w:t>工程</w:t>
      </w:r>
      <w:r>
        <w:rPr>
          <w:rFonts w:ascii="仿宋" w:eastAsia="仿宋" w:hAnsi="仿宋"/>
          <w:b/>
          <w:sz w:val="44"/>
          <w:szCs w:val="72"/>
        </w:rPr>
        <w:t>学院</w:t>
      </w:r>
      <w:bookmarkEnd w:id="0"/>
      <w:r>
        <w:rPr>
          <w:rFonts w:ascii="仿宋" w:eastAsia="仿宋" w:hAnsi="仿宋"/>
          <w:b/>
          <w:sz w:val="28"/>
          <w:szCs w:val="32"/>
        </w:rPr>
        <w:t xml:space="preserve">  </w:t>
      </w:r>
      <w:r>
        <w:rPr>
          <w:rFonts w:ascii="仿宋" w:eastAsia="仿宋" w:hAnsi="仿宋"/>
          <w:b/>
          <w:sz w:val="28"/>
          <w:szCs w:val="32"/>
          <w:u w:val="single"/>
        </w:rPr>
        <w:t xml:space="preserve">    </w:t>
      </w:r>
      <w:r>
        <w:rPr>
          <w:rFonts w:ascii="仿宋" w:eastAsia="仿宋" w:hAnsi="仿宋"/>
          <w:b/>
          <w:sz w:val="44"/>
          <w:szCs w:val="72"/>
          <w:u w:val="single"/>
        </w:rPr>
        <w:t>自动化</w:t>
      </w:r>
      <w:r>
        <w:rPr>
          <w:rFonts w:ascii="仿宋" w:eastAsia="仿宋" w:hAnsi="仿宋"/>
          <w:b/>
          <w:sz w:val="28"/>
          <w:szCs w:val="32"/>
          <w:u w:val="single"/>
        </w:rPr>
        <w:t xml:space="preserve">    </w:t>
      </w:r>
      <w:r>
        <w:rPr>
          <w:rFonts w:ascii="仿宋" w:eastAsia="仿宋" w:hAnsi="仿宋" w:hint="eastAsia"/>
          <w:b/>
          <w:sz w:val="44"/>
          <w:szCs w:val="72"/>
        </w:rPr>
        <w:t>专业</w:t>
      </w:r>
    </w:p>
    <w:p w14:paraId="31DF281F" w14:textId="77777777" w:rsidR="00250ECD" w:rsidRDefault="00000000">
      <w:pPr>
        <w:spacing w:afterLines="50" w:after="156"/>
        <w:jc w:val="center"/>
        <w:rPr>
          <w:rFonts w:ascii="仿宋" w:eastAsia="仿宋" w:hAnsi="仿宋"/>
          <w:b/>
          <w:sz w:val="44"/>
          <w:szCs w:val="72"/>
        </w:rPr>
      </w:pPr>
      <w:r>
        <w:rPr>
          <w:rFonts w:ascii="仿宋" w:eastAsia="仿宋" w:hAnsi="仿宋"/>
          <w:b/>
          <w:sz w:val="28"/>
          <w:szCs w:val="32"/>
          <w:u w:val="single"/>
        </w:rPr>
        <w:t xml:space="preserve">  </w:t>
      </w:r>
      <w:r>
        <w:rPr>
          <w:rFonts w:ascii="仿宋" w:eastAsia="仿宋" w:hAnsi="仿宋" w:hint="eastAsia"/>
          <w:b/>
          <w:sz w:val="44"/>
          <w:szCs w:val="72"/>
          <w:u w:val="single"/>
        </w:rPr>
        <w:t>传感器与检测技术B</w:t>
      </w:r>
      <w:r>
        <w:rPr>
          <w:rFonts w:ascii="仿宋" w:eastAsia="仿宋" w:hAnsi="仿宋"/>
          <w:b/>
          <w:sz w:val="28"/>
          <w:szCs w:val="32"/>
          <w:u w:val="single"/>
        </w:rPr>
        <w:t xml:space="preserve">  </w:t>
      </w:r>
      <w:r>
        <w:rPr>
          <w:rFonts w:ascii="仿宋" w:eastAsia="仿宋" w:hAnsi="仿宋"/>
          <w:b/>
          <w:sz w:val="44"/>
          <w:szCs w:val="72"/>
        </w:rPr>
        <w:t>（</w:t>
      </w:r>
      <w:r>
        <w:rPr>
          <w:rFonts w:ascii="仿宋" w:eastAsia="仿宋" w:hAnsi="仿宋" w:hint="eastAsia"/>
          <w:b/>
          <w:sz w:val="44"/>
          <w:szCs w:val="72"/>
        </w:rPr>
        <w:t>课程</w:t>
      </w:r>
      <w:r>
        <w:rPr>
          <w:rFonts w:ascii="仿宋" w:eastAsia="仿宋" w:hAnsi="仿宋"/>
          <w:b/>
          <w:sz w:val="44"/>
          <w:szCs w:val="72"/>
        </w:rPr>
        <w:t>）</w:t>
      </w:r>
      <w:r>
        <w:rPr>
          <w:rFonts w:ascii="仿宋" w:eastAsia="仿宋" w:hAnsi="仿宋" w:hint="eastAsia"/>
          <w:b/>
          <w:sz w:val="44"/>
          <w:szCs w:val="72"/>
        </w:rPr>
        <w:t>实验报告</w:t>
      </w:r>
    </w:p>
    <w:p w14:paraId="5912EA07" w14:textId="77777777" w:rsidR="00250ECD" w:rsidRDefault="00250ECD">
      <w:pPr>
        <w:spacing w:afterLines="50" w:after="156"/>
        <w:jc w:val="center"/>
        <w:rPr>
          <w:rFonts w:ascii="仿宋" w:eastAsia="仿宋" w:hAnsi="仿宋"/>
          <w:b/>
          <w:sz w:val="44"/>
          <w:szCs w:val="72"/>
        </w:rPr>
      </w:pPr>
    </w:p>
    <w:p w14:paraId="45A8F44C" w14:textId="77777777" w:rsidR="00250ECD" w:rsidRDefault="00000000">
      <w:pPr>
        <w:spacing w:beforeLines="50" w:before="156" w:line="560" w:lineRule="exact"/>
        <w:ind w:leftChars="50" w:left="105" w:rightChars="50" w:right="105"/>
        <w:rPr>
          <w:rFonts w:ascii="仿宋" w:eastAsia="仿宋" w:hAnsi="仿宋"/>
          <w:b/>
          <w:sz w:val="28"/>
          <w:szCs w:val="32"/>
          <w:u w:val="single"/>
        </w:rPr>
      </w:pPr>
      <w:r>
        <w:rPr>
          <w:rFonts w:ascii="仿宋" w:eastAsia="仿宋" w:hAnsi="仿宋" w:hint="eastAsia"/>
          <w:b/>
          <w:sz w:val="28"/>
          <w:szCs w:val="32"/>
        </w:rPr>
        <w:t>实验名称：</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应变</w:t>
      </w:r>
      <w:r>
        <w:rPr>
          <w:rFonts w:ascii="仿宋" w:eastAsia="仿宋" w:hAnsi="仿宋" w:hint="eastAsia"/>
          <w:b/>
          <w:sz w:val="28"/>
          <w:szCs w:val="32"/>
          <w:u w:val="single"/>
        </w:rPr>
        <w:t>式传感器</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7DB0D4B5" w14:textId="77777777" w:rsidR="00250ECD" w:rsidRDefault="00000000">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支撑课程目标：</w:t>
      </w:r>
      <w:r>
        <w:rPr>
          <w:rFonts w:ascii="仿宋" w:eastAsia="仿宋" w:hAnsi="仿宋" w:hint="eastAsia"/>
          <w:b/>
          <w:sz w:val="28"/>
          <w:szCs w:val="32"/>
          <w:u w:val="single"/>
        </w:rPr>
        <w:t>课程目标 1、2、3、4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班    级</w:t>
      </w:r>
      <w:r>
        <w:rPr>
          <w:rFonts w:ascii="仿宋" w:eastAsia="仿宋" w:hAnsi="仿宋"/>
          <w:b/>
          <w:sz w:val="28"/>
          <w:szCs w:val="32"/>
        </w:rPr>
        <w:t>：</w:t>
      </w:r>
      <w:r>
        <w:rPr>
          <w:rFonts w:ascii="仿宋" w:eastAsia="仿宋" w:hAnsi="仿宋"/>
          <w:b/>
          <w:sz w:val="28"/>
          <w:szCs w:val="32"/>
          <w:u w:val="single"/>
        </w:rPr>
        <w:t xml:space="preserve">        212</w:t>
      </w:r>
      <w:r>
        <w:rPr>
          <w:rFonts w:ascii="仿宋" w:eastAsia="仿宋" w:hAnsi="仿宋" w:hint="eastAsia"/>
          <w:b/>
          <w:sz w:val="28"/>
          <w:szCs w:val="32"/>
          <w:u w:val="single"/>
        </w:rPr>
        <w:t>3</w:t>
      </w:r>
      <w:r>
        <w:rPr>
          <w:rFonts w:ascii="仿宋" w:eastAsia="仿宋" w:hAnsi="仿宋"/>
          <w:b/>
          <w:sz w:val="28"/>
          <w:szCs w:val="32"/>
          <w:u w:val="single"/>
        </w:rPr>
        <w:t>0</w:t>
      </w:r>
      <w:r>
        <w:rPr>
          <w:rFonts w:ascii="仿宋" w:eastAsia="仿宋" w:hAnsi="仿宋" w:hint="eastAsia"/>
          <w:b/>
          <w:sz w:val="28"/>
          <w:szCs w:val="32"/>
          <w:u w:val="single"/>
        </w:rPr>
        <w:t>9</w:t>
      </w:r>
      <w:r>
        <w:rPr>
          <w:rFonts w:ascii="仿宋" w:eastAsia="仿宋" w:hAnsi="仿宋"/>
          <w:b/>
          <w:sz w:val="28"/>
          <w:szCs w:val="32"/>
          <w:u w:val="single"/>
        </w:rPr>
        <w:t xml:space="preserve">         </w:t>
      </w:r>
    </w:p>
    <w:p w14:paraId="03DD2070" w14:textId="77777777" w:rsidR="00250ECD" w:rsidRDefault="00000000">
      <w:pPr>
        <w:spacing w:line="560" w:lineRule="exact"/>
        <w:ind w:leftChars="50" w:left="105" w:rightChars="50" w:right="105"/>
        <w:rPr>
          <w:rFonts w:ascii="仿宋" w:eastAsia="仿宋" w:hAnsi="仿宋"/>
          <w:b/>
          <w:sz w:val="28"/>
          <w:szCs w:val="32"/>
          <w:u w:val="single"/>
        </w:rPr>
      </w:pPr>
      <w:r>
        <w:rPr>
          <w:rFonts w:ascii="仿宋" w:eastAsia="仿宋" w:hAnsi="仿宋" w:hint="eastAsia"/>
          <w:b/>
          <w:sz w:val="28"/>
          <w:szCs w:val="32"/>
        </w:rPr>
        <w:t>学    号：</w:t>
      </w:r>
      <w:r>
        <w:rPr>
          <w:rFonts w:ascii="仿宋" w:eastAsia="仿宋" w:hAnsi="仿宋" w:hint="eastAsia"/>
          <w:b/>
          <w:sz w:val="28"/>
          <w:szCs w:val="32"/>
          <w:u w:val="single"/>
        </w:rPr>
        <w:t xml:space="preserve">      </w:t>
      </w:r>
      <w:r>
        <w:rPr>
          <w:rFonts w:ascii="仿宋" w:eastAsia="仿宋" w:hAnsi="仿宋"/>
          <w:b/>
          <w:sz w:val="28"/>
          <w:szCs w:val="32"/>
          <w:u w:val="single"/>
        </w:rPr>
        <w:t xml:space="preserve">  212</w:t>
      </w:r>
      <w:r>
        <w:rPr>
          <w:rFonts w:ascii="仿宋" w:eastAsia="仿宋" w:hAnsi="仿宋" w:hint="eastAsia"/>
          <w:b/>
          <w:sz w:val="28"/>
          <w:szCs w:val="32"/>
          <w:u w:val="single"/>
        </w:rPr>
        <w:t>3</w:t>
      </w:r>
      <w:r>
        <w:rPr>
          <w:rFonts w:ascii="仿宋" w:eastAsia="仿宋" w:hAnsi="仿宋"/>
          <w:b/>
          <w:sz w:val="28"/>
          <w:szCs w:val="32"/>
          <w:u w:val="single"/>
        </w:rPr>
        <w:t>0</w:t>
      </w:r>
      <w:r>
        <w:rPr>
          <w:rFonts w:ascii="仿宋" w:eastAsia="仿宋" w:hAnsi="仿宋" w:hint="eastAsia"/>
          <w:b/>
          <w:sz w:val="28"/>
          <w:szCs w:val="32"/>
          <w:u w:val="single"/>
        </w:rPr>
        <w:t>933</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姓    名</w:t>
      </w:r>
      <w:r>
        <w:rPr>
          <w:rFonts w:ascii="仿宋" w:eastAsia="仿宋" w:hAnsi="仿宋"/>
          <w:b/>
          <w:sz w:val="28"/>
          <w:szCs w:val="32"/>
        </w:rPr>
        <w:t>：</w:t>
      </w:r>
      <w:r>
        <w:rPr>
          <w:rFonts w:ascii="仿宋" w:eastAsia="仿宋" w:hAnsi="仿宋"/>
          <w:b/>
          <w:sz w:val="28"/>
          <w:szCs w:val="32"/>
          <w:u w:val="single"/>
        </w:rPr>
        <w:t xml:space="preserve">        </w:t>
      </w:r>
      <w:r>
        <w:rPr>
          <w:rFonts w:ascii="仿宋" w:eastAsia="仿宋" w:hAnsi="仿宋" w:hint="eastAsia"/>
          <w:b/>
          <w:sz w:val="28"/>
          <w:szCs w:val="32"/>
          <w:u w:val="single"/>
        </w:rPr>
        <w:t>赵学文</w:t>
      </w:r>
      <w:r>
        <w:rPr>
          <w:rFonts w:ascii="仿宋" w:eastAsia="仿宋" w:hAnsi="仿宋"/>
          <w:b/>
          <w:sz w:val="28"/>
          <w:szCs w:val="32"/>
          <w:u w:val="single"/>
        </w:rPr>
        <w:t xml:space="preserve">         </w:t>
      </w:r>
    </w:p>
    <w:p w14:paraId="553225C1" w14:textId="77777777" w:rsidR="00250ECD" w:rsidRDefault="00000000">
      <w:pPr>
        <w:spacing w:line="560" w:lineRule="exact"/>
        <w:ind w:leftChars="50" w:left="105" w:rightChars="50" w:right="105"/>
        <w:rPr>
          <w:rFonts w:ascii="仿宋" w:eastAsia="仿宋" w:hAnsi="仿宋"/>
          <w:b/>
          <w:sz w:val="28"/>
          <w:szCs w:val="32"/>
          <w:u w:val="single"/>
        </w:rPr>
      </w:pPr>
      <w:r>
        <w:rPr>
          <w:rFonts w:ascii="仿宋" w:eastAsia="仿宋" w:hAnsi="仿宋" w:hint="eastAsia"/>
          <w:b/>
          <w:sz w:val="28"/>
          <w:szCs w:val="32"/>
        </w:rPr>
        <w:t>同实验者：</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proofErr w:type="gramStart"/>
      <w:r>
        <w:rPr>
          <w:rFonts w:ascii="仿宋" w:eastAsia="仿宋" w:hAnsi="仿宋" w:hint="eastAsia"/>
          <w:b/>
          <w:sz w:val="28"/>
          <w:szCs w:val="32"/>
          <w:u w:val="single"/>
        </w:rPr>
        <w:t/>
      </w:r>
      <w:proofErr w:type="gramEnd"/>
      <w:r>
        <w:rPr>
          <w:rFonts w:ascii="仿宋" w:eastAsia="仿宋" w:hAnsi="仿宋" w:hint="eastAsia"/>
          <w:b/>
          <w:sz w:val="28"/>
          <w:szCs w:val="32"/>
          <w:u w:val="single"/>
        </w:rPr>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7FDF385F" w14:textId="77777777" w:rsidR="00250ECD" w:rsidRDefault="00000000">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实验台</w:t>
      </w:r>
      <w:r>
        <w:rPr>
          <w:rFonts w:ascii="仿宋" w:eastAsia="仿宋" w:hAnsi="仿宋"/>
          <w:b/>
          <w:sz w:val="28"/>
          <w:szCs w:val="32"/>
        </w:rPr>
        <w:t>号：</w:t>
      </w:r>
      <w:r>
        <w:rPr>
          <w:rFonts w:ascii="仿宋" w:eastAsia="仿宋" w:hAnsi="仿宋" w:hint="eastAsia"/>
          <w:b/>
          <w:sz w:val="28"/>
          <w:szCs w:val="32"/>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04</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室    温：</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10</w:t>
      </w:r>
      <w:r>
        <w:rPr>
          <w:rFonts w:ascii="仿宋" w:eastAsia="仿宋" w:hAnsi="仿宋"/>
          <w:b/>
          <w:sz w:val="28"/>
          <w:szCs w:val="32"/>
          <w:u w:val="single"/>
        </w:rPr>
        <w:t xml:space="preserve">         ℃</w:t>
      </w:r>
      <w:r>
        <w:rPr>
          <w:rFonts w:ascii="仿宋" w:eastAsia="仿宋" w:hAnsi="仿宋"/>
          <w:b/>
          <w:sz w:val="28"/>
          <w:szCs w:val="32"/>
        </w:rPr>
        <w:t xml:space="preserve">  </w:t>
      </w:r>
    </w:p>
    <w:p w14:paraId="31829DDB" w14:textId="77777777" w:rsidR="00250ECD" w:rsidRDefault="00000000">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实验日期：</w:t>
      </w:r>
      <w:r>
        <w:rPr>
          <w:rFonts w:ascii="仿宋" w:eastAsia="仿宋" w:hAnsi="仿宋" w:hint="eastAsia"/>
          <w:b/>
          <w:sz w:val="28"/>
          <w:szCs w:val="32"/>
          <w:u w:val="single"/>
        </w:rPr>
        <w:t xml:space="preserve">  </w:t>
      </w:r>
      <w:r>
        <w:rPr>
          <w:rFonts w:ascii="仿宋" w:eastAsia="仿宋" w:hAnsi="仿宋"/>
          <w:b/>
          <w:sz w:val="28"/>
          <w:szCs w:val="32"/>
          <w:u w:val="single"/>
        </w:rPr>
        <w:t xml:space="preserve">  202</w:t>
      </w:r>
      <w:r>
        <w:rPr>
          <w:rFonts w:ascii="仿宋" w:eastAsia="仿宋" w:hAnsi="仿宋" w:hint="eastAsia"/>
          <w:b/>
          <w:sz w:val="28"/>
          <w:szCs w:val="32"/>
          <w:u w:val="single"/>
        </w:rPr>
        <w:t>5</w:t>
      </w:r>
      <w:r>
        <w:rPr>
          <w:rFonts w:ascii="仿宋" w:eastAsia="仿宋" w:hAnsi="仿宋"/>
          <w:b/>
          <w:sz w:val="28"/>
          <w:szCs w:val="32"/>
          <w:u w:val="single"/>
        </w:rPr>
        <w:t>年</w:t>
      </w:r>
      <w:r>
        <w:rPr>
          <w:rFonts w:ascii="仿宋" w:eastAsia="仿宋" w:hAnsi="仿宋" w:hint="eastAsia"/>
          <w:b/>
          <w:sz w:val="28"/>
          <w:szCs w:val="32"/>
          <w:u w:val="single"/>
        </w:rPr>
        <w:t>1</w:t>
      </w:r>
      <w:r>
        <w:rPr>
          <w:rFonts w:ascii="仿宋" w:eastAsia="仿宋" w:hAnsi="仿宋"/>
          <w:b/>
          <w:sz w:val="28"/>
          <w:szCs w:val="32"/>
          <w:u w:val="single"/>
        </w:rPr>
        <w:t>1月</w:t>
      </w:r>
      <w:r>
        <w:rPr>
          <w:rFonts w:ascii="仿宋" w:eastAsia="仿宋" w:hAnsi="仿宋" w:hint="eastAsia"/>
          <w:b/>
          <w:sz w:val="28"/>
          <w:szCs w:val="32"/>
          <w:u w:val="single"/>
        </w:rPr>
        <w:t>2</w:t>
      </w:r>
      <w:r>
        <w:rPr>
          <w:rFonts w:ascii="仿宋" w:eastAsia="仿宋" w:hAnsi="仿宋"/>
          <w:b/>
          <w:sz w:val="28"/>
          <w:szCs w:val="32"/>
          <w:u w:val="single"/>
        </w:rPr>
        <w:t xml:space="preserve">6日    </w:t>
      </w:r>
      <w:r>
        <w:rPr>
          <w:rFonts w:ascii="仿宋" w:eastAsia="仿宋" w:hAnsi="仿宋"/>
          <w:b/>
          <w:sz w:val="28"/>
          <w:szCs w:val="32"/>
        </w:rPr>
        <w:t xml:space="preserve">  </w:t>
      </w:r>
      <w:r>
        <w:rPr>
          <w:rFonts w:ascii="仿宋" w:eastAsia="仿宋" w:hAnsi="仿宋" w:hint="eastAsia"/>
          <w:b/>
          <w:sz w:val="28"/>
          <w:szCs w:val="32"/>
        </w:rPr>
        <w:t>实验地点</w:t>
      </w:r>
      <w:r>
        <w:rPr>
          <w:rFonts w:ascii="仿宋" w:eastAsia="仿宋" w:hAnsi="仿宋"/>
          <w:b/>
          <w:sz w:val="28"/>
          <w:szCs w:val="32"/>
        </w:rPr>
        <w:t>：</w:t>
      </w:r>
      <w:r>
        <w:rPr>
          <w:rFonts w:ascii="仿宋" w:eastAsia="仿宋" w:hAnsi="仿宋"/>
          <w:b/>
          <w:sz w:val="28"/>
          <w:szCs w:val="32"/>
          <w:u w:val="single"/>
        </w:rPr>
        <w:t xml:space="preserve">      </w:t>
      </w:r>
      <w:proofErr w:type="gramStart"/>
      <w:r>
        <w:rPr>
          <w:rFonts w:ascii="仿宋" w:eastAsia="仿宋" w:hAnsi="仿宋" w:hint="eastAsia"/>
          <w:b/>
          <w:sz w:val="28"/>
          <w:szCs w:val="32"/>
          <w:u w:val="single"/>
        </w:rPr>
        <w:t>启明楼</w:t>
      </w:r>
      <w:proofErr w:type="gramEnd"/>
      <w:r>
        <w:rPr>
          <w:rFonts w:ascii="仿宋" w:eastAsia="仿宋" w:hAnsi="仿宋" w:hint="eastAsia"/>
          <w:b/>
          <w:sz w:val="28"/>
          <w:szCs w:val="32"/>
          <w:u w:val="single"/>
        </w:rPr>
        <w:t>4</w:t>
      </w:r>
      <w:r>
        <w:rPr>
          <w:rFonts w:ascii="仿宋" w:eastAsia="仿宋" w:hAnsi="仿宋"/>
          <w:b/>
          <w:sz w:val="28"/>
          <w:szCs w:val="32"/>
          <w:u w:val="single"/>
        </w:rPr>
        <w:t xml:space="preserve">01      </w:t>
      </w:r>
      <w:r>
        <w:rPr>
          <w:rFonts w:ascii="仿宋" w:eastAsia="仿宋" w:hAnsi="仿宋" w:hint="eastAsia"/>
          <w:b/>
          <w:sz w:val="28"/>
          <w:szCs w:val="32"/>
          <w:u w:val="single"/>
        </w:rPr>
        <w:t xml:space="preserve"> </w:t>
      </w:r>
    </w:p>
    <w:p w14:paraId="7AEEB272" w14:textId="77777777" w:rsidR="00250ECD" w:rsidRDefault="00000000">
      <w:pPr>
        <w:spacing w:line="560" w:lineRule="exact"/>
        <w:ind w:leftChars="50" w:left="105" w:rightChars="50" w:right="105"/>
        <w:rPr>
          <w:rFonts w:ascii="仿宋" w:eastAsia="仿宋" w:hAnsi="仿宋"/>
          <w:b/>
          <w:sz w:val="28"/>
          <w:szCs w:val="32"/>
        </w:rPr>
      </w:pPr>
      <w:r>
        <w:rPr>
          <w:rFonts w:ascii="仿宋" w:eastAsia="仿宋" w:hAnsi="仿宋" w:hint="eastAsia"/>
          <w:b/>
          <w:sz w:val="28"/>
          <w:szCs w:val="32"/>
        </w:rPr>
        <w:t>评定成绩：</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r>
        <w:rPr>
          <w:rFonts w:ascii="仿宋" w:eastAsia="仿宋" w:hAnsi="仿宋"/>
          <w:b/>
          <w:sz w:val="28"/>
          <w:szCs w:val="32"/>
          <w:u w:val="single"/>
        </w:rPr>
        <w:t xml:space="preserve">               </w:t>
      </w:r>
      <w:r>
        <w:rPr>
          <w:rFonts w:ascii="仿宋" w:eastAsia="仿宋" w:hAnsi="仿宋"/>
          <w:b/>
          <w:sz w:val="28"/>
          <w:szCs w:val="32"/>
        </w:rPr>
        <w:t xml:space="preserve">  </w:t>
      </w:r>
      <w:r>
        <w:rPr>
          <w:rFonts w:ascii="仿宋" w:eastAsia="仿宋" w:hAnsi="仿宋" w:hint="eastAsia"/>
          <w:b/>
          <w:sz w:val="28"/>
          <w:szCs w:val="32"/>
        </w:rPr>
        <w:t>评阅教师</w:t>
      </w:r>
      <w:r>
        <w:rPr>
          <w:rFonts w:ascii="仿宋" w:eastAsia="仿宋" w:hAnsi="仿宋"/>
          <w:b/>
          <w:sz w:val="28"/>
          <w:szCs w:val="32"/>
        </w:rPr>
        <w:t>：</w:t>
      </w:r>
      <w:r>
        <w:rPr>
          <w:rFonts w:ascii="仿宋" w:eastAsia="仿宋" w:hAnsi="仿宋"/>
          <w:b/>
          <w:sz w:val="28"/>
          <w:szCs w:val="32"/>
          <w:u w:val="single"/>
        </w:rPr>
        <w:t xml:space="preserve">                       </w:t>
      </w:r>
      <w:r>
        <w:rPr>
          <w:rFonts w:ascii="仿宋" w:eastAsia="仿宋" w:hAnsi="仿宋" w:hint="eastAsia"/>
          <w:b/>
          <w:sz w:val="28"/>
          <w:szCs w:val="32"/>
          <w:u w:val="single"/>
        </w:rPr>
        <w:t xml:space="preserve"> </w:t>
      </w:r>
    </w:p>
    <w:p w14:paraId="3240C217" w14:textId="77777777" w:rsidR="00250ECD" w:rsidRDefault="00000000">
      <w:pPr>
        <w:pStyle w:val="21"/>
        <w:ind w:left="50" w:rightChars="50" w:right="105"/>
        <w:rPr>
          <w:rFonts w:ascii="黑体" w:hAnsi="黑体"/>
        </w:rPr>
      </w:pPr>
      <w:r>
        <w:rPr>
          <w:rFonts w:ascii="黑体" w:hAnsi="黑体" w:hint="eastAsia"/>
        </w:rPr>
        <w:t>实验目的：</w:t>
      </w:r>
    </w:p>
    <w:p w14:paraId="7962BDCD" w14:textId="77777777" w:rsidR="00250ECD" w:rsidRDefault="00000000">
      <w:pPr>
        <w:spacing w:line="360" w:lineRule="auto"/>
        <w:ind w:leftChars="100" w:left="210" w:rightChars="50" w:right="105"/>
        <w:rPr>
          <w:bCs/>
          <w:sz w:val="24"/>
        </w:rPr>
      </w:pPr>
      <w:r>
        <w:rPr>
          <w:rFonts w:ascii="仿宋" w:eastAsia="仿宋" w:hAnsi="仿宋" w:hint="eastAsia"/>
          <w:b/>
          <w:sz w:val="24"/>
          <w:u w:val="single"/>
        </w:rPr>
        <w:t xml:space="preserve">  </w:t>
      </w:r>
      <w:r>
        <w:rPr>
          <w:rFonts w:ascii="仿宋" w:eastAsia="仿宋" w:hAnsi="仿宋"/>
          <w:b/>
          <w:sz w:val="24"/>
          <w:u w:val="single"/>
        </w:rPr>
        <w:t xml:space="preserve"> </w:t>
      </w:r>
      <w:r>
        <w:rPr>
          <w:rFonts w:ascii="仿宋" w:eastAsia="仿宋" w:hAnsi="仿宋"/>
          <w:bCs/>
          <w:sz w:val="24"/>
          <w:u w:val="single"/>
        </w:rPr>
        <w:t xml:space="preserve">1. </w:t>
      </w:r>
      <w:r>
        <w:rPr>
          <w:rFonts w:eastAsia="宋体" w:hint="eastAsia"/>
          <w:bCs/>
          <w:sz w:val="24"/>
          <w:u w:val="single"/>
        </w:rPr>
        <w:t>了解电阻应变片的工作原理与应用并掌握应变片测量电路；</w:t>
      </w:r>
      <w:r>
        <w:rPr>
          <w:rFonts w:ascii="仿宋" w:eastAsia="仿宋" w:hAnsi="仿宋" w:hint="eastAsia"/>
          <w:bCs/>
          <w:sz w:val="24"/>
          <w:u w:val="single"/>
        </w:rPr>
        <w:t xml:space="preserve"> </w:t>
      </w:r>
      <w:r>
        <w:rPr>
          <w:rFonts w:ascii="仿宋" w:eastAsia="仿宋" w:hAnsi="仿宋"/>
          <w:bCs/>
          <w:sz w:val="24"/>
          <w:u w:val="single"/>
        </w:rPr>
        <w:t xml:space="preserve">                    </w:t>
      </w:r>
    </w:p>
    <w:p w14:paraId="5C184C52" w14:textId="77777777" w:rsidR="00250ECD" w:rsidRDefault="00000000">
      <w:pPr>
        <w:spacing w:line="360" w:lineRule="auto"/>
        <w:ind w:leftChars="100" w:left="210" w:rightChars="50" w:right="105"/>
        <w:rPr>
          <w:rFonts w:ascii="仿宋" w:eastAsia="仿宋" w:hAnsi="仿宋"/>
          <w:bCs/>
          <w:sz w:val="24"/>
          <w:u w:val="single"/>
        </w:rPr>
      </w:pPr>
      <w:r>
        <w:rPr>
          <w:rFonts w:ascii="仿宋" w:eastAsia="仿宋" w:hAnsi="仿宋" w:hint="eastAsia"/>
          <w:bCs/>
          <w:sz w:val="24"/>
          <w:u w:val="single"/>
        </w:rPr>
        <w:t xml:space="preserve">  </w:t>
      </w:r>
      <w:r>
        <w:rPr>
          <w:rFonts w:ascii="仿宋" w:eastAsia="仿宋" w:hAnsi="仿宋"/>
          <w:bCs/>
          <w:sz w:val="24"/>
          <w:u w:val="single"/>
        </w:rPr>
        <w:t xml:space="preserve"> 2.</w:t>
      </w:r>
      <w:r>
        <w:rPr>
          <w:rFonts w:eastAsia="宋体"/>
          <w:bCs/>
          <w:sz w:val="24"/>
          <w:u w:val="single"/>
        </w:rPr>
        <w:t xml:space="preserve"> </w:t>
      </w:r>
      <w:r>
        <w:rPr>
          <w:rFonts w:eastAsia="宋体" w:hint="eastAsia"/>
          <w:bCs/>
          <w:sz w:val="24"/>
          <w:u w:val="single"/>
        </w:rPr>
        <w:t>了解应变片半桥（双臂）工作特点及性能；</w:t>
      </w:r>
      <w:r>
        <w:rPr>
          <w:rFonts w:eastAsia="宋体"/>
          <w:bCs/>
          <w:sz w:val="24"/>
          <w:u w:val="single"/>
        </w:rPr>
        <w:t xml:space="preserve"> </w:t>
      </w:r>
      <w:r>
        <w:rPr>
          <w:rFonts w:ascii="仿宋" w:eastAsia="仿宋" w:hAnsi="仿宋"/>
          <w:bCs/>
          <w:sz w:val="24"/>
          <w:u w:val="single"/>
        </w:rPr>
        <w:t xml:space="preserve">                                  </w:t>
      </w:r>
    </w:p>
    <w:p w14:paraId="2B34C087" w14:textId="77777777" w:rsidR="00250ECD" w:rsidRDefault="00000000">
      <w:pPr>
        <w:spacing w:line="360" w:lineRule="auto"/>
        <w:ind w:leftChars="100" w:left="210" w:rightChars="50" w:right="105"/>
        <w:rPr>
          <w:rFonts w:ascii="仿宋" w:eastAsia="仿宋" w:hAnsi="仿宋"/>
          <w:bCs/>
          <w:sz w:val="24"/>
          <w:u w:val="single"/>
        </w:rPr>
      </w:pPr>
      <w:r>
        <w:rPr>
          <w:rFonts w:ascii="仿宋" w:eastAsia="仿宋" w:hAnsi="仿宋" w:hint="eastAsia"/>
          <w:bCs/>
          <w:sz w:val="24"/>
          <w:u w:val="single"/>
        </w:rPr>
        <w:t xml:space="preserve">  </w:t>
      </w:r>
      <w:r>
        <w:rPr>
          <w:rFonts w:ascii="仿宋" w:eastAsia="仿宋" w:hAnsi="仿宋"/>
          <w:bCs/>
          <w:sz w:val="24"/>
          <w:u w:val="single"/>
        </w:rPr>
        <w:t xml:space="preserve"> 3. </w:t>
      </w:r>
      <w:r>
        <w:rPr>
          <w:rFonts w:eastAsia="宋体" w:hint="eastAsia"/>
          <w:bCs/>
          <w:sz w:val="24"/>
          <w:u w:val="single"/>
        </w:rPr>
        <w:t>了解应变片全桥工作特点及性能；</w:t>
      </w:r>
      <w:r>
        <w:rPr>
          <w:rFonts w:eastAsia="宋体"/>
          <w:bCs/>
          <w:sz w:val="24"/>
          <w:u w:val="single"/>
        </w:rPr>
        <w:t xml:space="preserve"> </w:t>
      </w:r>
      <w:r>
        <w:rPr>
          <w:rFonts w:eastAsia="宋体" w:hint="eastAsia"/>
          <w:bCs/>
          <w:sz w:val="24"/>
          <w:u w:val="single"/>
        </w:rPr>
        <w:t xml:space="preserve"> </w:t>
      </w:r>
      <w:r>
        <w:rPr>
          <w:rFonts w:ascii="仿宋" w:eastAsia="仿宋" w:hAnsi="仿宋"/>
          <w:bCs/>
          <w:sz w:val="24"/>
          <w:u w:val="single"/>
        </w:rPr>
        <w:t xml:space="preserve">      </w:t>
      </w:r>
      <w:r>
        <w:rPr>
          <w:rFonts w:ascii="仿宋" w:eastAsia="仿宋" w:hAnsi="仿宋" w:hint="eastAsia"/>
          <w:bCs/>
          <w:sz w:val="24"/>
          <w:u w:val="single"/>
        </w:rPr>
        <w:t xml:space="preserve"> </w:t>
      </w:r>
      <w:r>
        <w:rPr>
          <w:rFonts w:ascii="仿宋" w:eastAsia="仿宋" w:hAnsi="仿宋"/>
          <w:bCs/>
          <w:sz w:val="24"/>
          <w:u w:val="single"/>
        </w:rPr>
        <w:t xml:space="preserve">                                  </w:t>
      </w:r>
    </w:p>
    <w:p w14:paraId="21CAD39C" w14:textId="77777777" w:rsidR="00250ECD" w:rsidRDefault="00000000">
      <w:pPr>
        <w:spacing w:line="360" w:lineRule="auto"/>
        <w:ind w:leftChars="100" w:left="210" w:rightChars="50" w:right="105"/>
        <w:rPr>
          <w:rFonts w:eastAsia="宋体"/>
          <w:bCs/>
          <w:sz w:val="24"/>
          <w:u w:val="single"/>
        </w:rPr>
      </w:pPr>
      <w:r>
        <w:rPr>
          <w:rFonts w:ascii="仿宋" w:eastAsia="仿宋" w:hAnsi="仿宋"/>
          <w:bCs/>
          <w:sz w:val="24"/>
          <w:u w:val="single"/>
        </w:rPr>
        <w:t xml:space="preserve">   4.</w:t>
      </w:r>
      <w:r>
        <w:rPr>
          <w:bCs/>
          <w:sz w:val="24"/>
          <w:u w:val="single"/>
        </w:rPr>
        <w:t xml:space="preserve"> </w:t>
      </w:r>
      <w:r>
        <w:rPr>
          <w:rFonts w:eastAsia="宋体" w:hint="eastAsia"/>
          <w:bCs/>
          <w:sz w:val="24"/>
          <w:u w:val="single"/>
        </w:rPr>
        <w:t>比较单臂、半桥、全桥输出时的灵敏度和非线性度，得出相应的结论；</w:t>
      </w:r>
      <w:r>
        <w:rPr>
          <w:rFonts w:eastAsia="宋体" w:hint="eastAsia"/>
          <w:bCs/>
          <w:sz w:val="24"/>
          <w:u w:val="single"/>
        </w:rPr>
        <w:t xml:space="preserve"> </w:t>
      </w:r>
      <w:r>
        <w:rPr>
          <w:rFonts w:eastAsia="宋体"/>
          <w:bCs/>
          <w:sz w:val="24"/>
          <w:u w:val="single"/>
        </w:rPr>
        <w:t xml:space="preserve">          </w:t>
      </w:r>
    </w:p>
    <w:p w14:paraId="7D24D5F8" w14:textId="77777777" w:rsidR="00250ECD" w:rsidRDefault="00000000">
      <w:pPr>
        <w:spacing w:line="360" w:lineRule="auto"/>
        <w:ind w:leftChars="100" w:left="210" w:rightChars="50" w:right="105"/>
        <w:rPr>
          <w:rFonts w:eastAsia="宋体"/>
          <w:bCs/>
          <w:sz w:val="24"/>
          <w:u w:val="single"/>
        </w:rPr>
      </w:pPr>
      <w:r>
        <w:rPr>
          <w:rFonts w:ascii="仿宋" w:eastAsia="仿宋" w:hAnsi="仿宋"/>
          <w:bCs/>
          <w:sz w:val="24"/>
          <w:u w:val="single"/>
        </w:rPr>
        <w:t xml:space="preserve">   5.</w:t>
      </w:r>
      <w:r>
        <w:rPr>
          <w:bCs/>
          <w:sz w:val="24"/>
          <w:u w:val="single"/>
        </w:rPr>
        <w:t xml:space="preserve"> </w:t>
      </w:r>
      <w:r>
        <w:rPr>
          <w:rFonts w:eastAsia="宋体" w:hint="eastAsia"/>
          <w:bCs/>
          <w:sz w:val="24"/>
          <w:u w:val="single"/>
        </w:rPr>
        <w:t>了解应变直流全桥的应用及电路的标定；</w:t>
      </w:r>
      <w:r>
        <w:rPr>
          <w:rFonts w:eastAsia="宋体" w:hint="eastAsia"/>
          <w:bCs/>
          <w:sz w:val="24"/>
          <w:u w:val="single"/>
        </w:rPr>
        <w:t xml:space="preserve"> </w:t>
      </w:r>
      <w:r>
        <w:rPr>
          <w:rFonts w:eastAsia="宋体"/>
          <w:bCs/>
          <w:sz w:val="24"/>
          <w:u w:val="single"/>
        </w:rPr>
        <w:t xml:space="preserve">                                    </w:t>
      </w:r>
    </w:p>
    <w:p w14:paraId="0931842E" w14:textId="77777777" w:rsidR="00250ECD" w:rsidRDefault="00000000">
      <w:pPr>
        <w:spacing w:line="360" w:lineRule="auto"/>
        <w:ind w:leftChars="100" w:left="210" w:rightChars="50" w:right="105" w:firstLine="1"/>
        <w:rPr>
          <w:rFonts w:eastAsia="宋体"/>
          <w:bCs/>
          <w:sz w:val="24"/>
          <w:u w:val="single"/>
        </w:rPr>
      </w:pPr>
      <w:r>
        <w:rPr>
          <w:rFonts w:ascii="仿宋" w:eastAsia="仿宋" w:hAnsi="仿宋"/>
          <w:bCs/>
          <w:sz w:val="24"/>
          <w:u w:val="single"/>
        </w:rPr>
        <w:t xml:space="preserve">   6. </w:t>
      </w:r>
      <w:r>
        <w:rPr>
          <w:rFonts w:eastAsia="宋体" w:hint="eastAsia"/>
          <w:bCs/>
          <w:sz w:val="24"/>
          <w:u w:val="single"/>
        </w:rPr>
        <w:t>了解利用应变交流电桥测量振动的原理与方法。</w:t>
      </w:r>
      <w:r>
        <w:rPr>
          <w:rFonts w:eastAsia="宋体" w:hint="eastAsia"/>
          <w:bCs/>
          <w:sz w:val="24"/>
          <w:u w:val="single"/>
        </w:rPr>
        <w:t xml:space="preserve"> </w:t>
      </w:r>
      <w:r>
        <w:rPr>
          <w:rFonts w:eastAsia="宋体"/>
          <w:bCs/>
          <w:sz w:val="24"/>
          <w:u w:val="single"/>
        </w:rPr>
        <w:t xml:space="preserve">                              </w:t>
      </w:r>
    </w:p>
    <w:p w14:paraId="4BA8A091" w14:textId="77777777" w:rsidR="00250ECD" w:rsidRDefault="00000000">
      <w:pPr>
        <w:pStyle w:val="21"/>
        <w:ind w:left="50" w:rightChars="50" w:right="105"/>
        <w:rPr>
          <w:rFonts w:ascii="黑体" w:hAnsi="黑体"/>
          <w:b w:val="0"/>
          <w:bCs/>
        </w:rPr>
      </w:pPr>
      <w:r>
        <w:rPr>
          <w:rFonts w:ascii="黑体" w:hAnsi="黑体" w:hint="eastAsia"/>
        </w:rPr>
        <w:t>仪器</w:t>
      </w:r>
      <w:r>
        <w:rPr>
          <w:rFonts w:ascii="黑体" w:hAnsi="黑体"/>
        </w:rPr>
        <w:t>设备</w:t>
      </w:r>
      <w:r>
        <w:rPr>
          <w:rFonts w:ascii="黑体" w:hAnsi="黑体" w:hint="eastAsia"/>
        </w:rPr>
        <w:t>：</w:t>
      </w:r>
    </w:p>
    <w:tbl>
      <w:tblPr>
        <w:tblStyle w:val="af0"/>
        <w:tblW w:w="4954" w:type="pct"/>
        <w:tblInd w:w="-5" w:type="dxa"/>
        <w:tblLook w:val="04A0" w:firstRow="1" w:lastRow="0" w:firstColumn="1" w:lastColumn="0" w:noHBand="0" w:noVBand="1"/>
      </w:tblPr>
      <w:tblGrid>
        <w:gridCol w:w="912"/>
        <w:gridCol w:w="6444"/>
        <w:gridCol w:w="1038"/>
        <w:gridCol w:w="1038"/>
        <w:gridCol w:w="928"/>
      </w:tblGrid>
      <w:tr w:rsidR="00250ECD" w14:paraId="5C2BE2F2" w14:textId="77777777">
        <w:trPr>
          <w:trHeight w:val="460"/>
        </w:trPr>
        <w:tc>
          <w:tcPr>
            <w:tcW w:w="440" w:type="pct"/>
            <w:vAlign w:val="center"/>
          </w:tcPr>
          <w:p w14:paraId="1F24BBEF" w14:textId="77777777" w:rsidR="00250ECD" w:rsidRDefault="00000000">
            <w:pPr>
              <w:ind w:left="50" w:rightChars="50" w:right="105"/>
              <w:jc w:val="center"/>
              <w:rPr>
                <w:rFonts w:ascii="仿宋" w:eastAsia="仿宋" w:hAnsi="仿宋"/>
                <w:b/>
                <w:sz w:val="24"/>
              </w:rPr>
            </w:pPr>
            <w:r>
              <w:rPr>
                <w:rFonts w:ascii="仿宋" w:eastAsia="仿宋" w:hAnsi="仿宋" w:hint="eastAsia"/>
                <w:b/>
                <w:sz w:val="24"/>
              </w:rPr>
              <w:t>序号</w:t>
            </w:r>
          </w:p>
        </w:tc>
        <w:tc>
          <w:tcPr>
            <w:tcW w:w="3110" w:type="pct"/>
            <w:vAlign w:val="center"/>
          </w:tcPr>
          <w:p w14:paraId="5F4A90D2" w14:textId="77777777" w:rsidR="00250ECD" w:rsidRDefault="00000000">
            <w:pPr>
              <w:ind w:left="50" w:rightChars="50" w:right="105"/>
              <w:jc w:val="center"/>
              <w:rPr>
                <w:rFonts w:ascii="仿宋" w:eastAsia="仿宋" w:hAnsi="仿宋"/>
                <w:b/>
                <w:sz w:val="24"/>
              </w:rPr>
            </w:pPr>
            <w:r>
              <w:rPr>
                <w:rFonts w:ascii="仿宋" w:eastAsia="仿宋" w:hAnsi="仿宋" w:hint="eastAsia"/>
                <w:b/>
                <w:sz w:val="24"/>
              </w:rPr>
              <w:t>名称</w:t>
            </w:r>
          </w:p>
        </w:tc>
        <w:tc>
          <w:tcPr>
            <w:tcW w:w="501" w:type="pct"/>
            <w:vAlign w:val="center"/>
          </w:tcPr>
          <w:p w14:paraId="4AA2AFB1" w14:textId="77777777" w:rsidR="00250ECD" w:rsidRDefault="00000000">
            <w:pPr>
              <w:ind w:left="50" w:rightChars="50" w:right="105"/>
              <w:jc w:val="center"/>
              <w:rPr>
                <w:rFonts w:ascii="仿宋" w:eastAsia="仿宋" w:hAnsi="仿宋"/>
                <w:b/>
                <w:sz w:val="24"/>
              </w:rPr>
            </w:pPr>
            <w:r>
              <w:rPr>
                <w:rFonts w:ascii="仿宋" w:eastAsia="仿宋" w:hAnsi="仿宋" w:hint="eastAsia"/>
                <w:b/>
                <w:sz w:val="24"/>
              </w:rPr>
              <w:t>规格</w:t>
            </w:r>
          </w:p>
        </w:tc>
        <w:tc>
          <w:tcPr>
            <w:tcW w:w="501" w:type="pct"/>
            <w:vAlign w:val="center"/>
          </w:tcPr>
          <w:p w14:paraId="5E3AE640" w14:textId="77777777" w:rsidR="00250ECD" w:rsidRDefault="00000000">
            <w:pPr>
              <w:ind w:left="50" w:rightChars="50" w:right="105"/>
              <w:jc w:val="center"/>
              <w:rPr>
                <w:rFonts w:ascii="仿宋" w:eastAsia="仿宋" w:hAnsi="仿宋"/>
                <w:b/>
                <w:sz w:val="24"/>
              </w:rPr>
            </w:pPr>
            <w:r>
              <w:rPr>
                <w:rFonts w:ascii="仿宋" w:eastAsia="仿宋" w:hAnsi="仿宋" w:hint="eastAsia"/>
                <w:b/>
                <w:sz w:val="24"/>
              </w:rPr>
              <w:t>数量</w:t>
            </w:r>
          </w:p>
        </w:tc>
        <w:tc>
          <w:tcPr>
            <w:tcW w:w="448" w:type="pct"/>
            <w:vAlign w:val="center"/>
          </w:tcPr>
          <w:p w14:paraId="14A013FF" w14:textId="77777777" w:rsidR="00250ECD" w:rsidRDefault="00000000">
            <w:pPr>
              <w:ind w:left="50" w:rightChars="50" w:right="105"/>
              <w:jc w:val="center"/>
              <w:rPr>
                <w:rFonts w:ascii="仿宋" w:eastAsia="仿宋" w:hAnsi="仿宋"/>
                <w:b/>
                <w:sz w:val="24"/>
              </w:rPr>
            </w:pPr>
            <w:r>
              <w:rPr>
                <w:rFonts w:ascii="仿宋" w:eastAsia="仿宋" w:hAnsi="仿宋" w:hint="eastAsia"/>
                <w:b/>
                <w:sz w:val="24"/>
              </w:rPr>
              <w:t>备注</w:t>
            </w:r>
          </w:p>
        </w:tc>
      </w:tr>
      <w:tr w:rsidR="00250ECD" w14:paraId="735DA8D6" w14:textId="77777777">
        <w:trPr>
          <w:trHeight w:val="380"/>
        </w:trPr>
        <w:tc>
          <w:tcPr>
            <w:tcW w:w="440" w:type="pct"/>
            <w:vAlign w:val="center"/>
          </w:tcPr>
          <w:p w14:paraId="1AAE386E" w14:textId="77777777" w:rsidR="00250ECD" w:rsidRDefault="00000000">
            <w:pPr>
              <w:ind w:left="50" w:rightChars="50" w:right="105"/>
              <w:jc w:val="center"/>
            </w:pPr>
            <w:r>
              <w:rPr>
                <w:rFonts w:hint="eastAsia"/>
              </w:rPr>
              <w:t>1</w:t>
            </w:r>
          </w:p>
        </w:tc>
        <w:tc>
          <w:tcPr>
            <w:tcW w:w="3110" w:type="pct"/>
            <w:vAlign w:val="center"/>
          </w:tcPr>
          <w:p w14:paraId="28B7979F" w14:textId="77777777" w:rsidR="00250ECD" w:rsidRDefault="00000000">
            <w:pPr>
              <w:ind w:left="50" w:rightChars="50" w:right="105"/>
              <w:rPr>
                <w:rFonts w:eastAsia="宋体"/>
              </w:rPr>
            </w:pPr>
            <w:r>
              <w:rPr>
                <w:rFonts w:eastAsia="宋体" w:hint="eastAsia"/>
              </w:rPr>
              <w:t>主机箱中的±</w:t>
            </w:r>
            <w:r>
              <w:rPr>
                <w:rFonts w:eastAsia="宋体" w:hint="eastAsia"/>
              </w:rPr>
              <w:t>2V</w:t>
            </w:r>
            <w:r>
              <w:rPr>
                <w:rFonts w:eastAsia="宋体" w:hint="eastAsia"/>
              </w:rPr>
              <w:t>～±</w:t>
            </w:r>
            <w:r>
              <w:rPr>
                <w:rFonts w:eastAsia="宋体" w:hint="eastAsia"/>
              </w:rPr>
              <w:t>10V</w:t>
            </w:r>
            <w:r>
              <w:rPr>
                <w:rFonts w:eastAsia="宋体" w:hint="eastAsia"/>
              </w:rPr>
              <w:t>（步进可调）直流稳压电源、±</w:t>
            </w:r>
            <w:r>
              <w:rPr>
                <w:rFonts w:eastAsia="宋体" w:hint="eastAsia"/>
              </w:rPr>
              <w:t>15V</w:t>
            </w:r>
            <w:r>
              <w:rPr>
                <w:rFonts w:eastAsia="宋体" w:hint="eastAsia"/>
              </w:rPr>
              <w:t>直流稳压电源、电压表；应变式传感器实验模板、托盘、砝码；</w:t>
            </w:r>
            <w:r>
              <w:rPr>
                <w:rFonts w:eastAsia="宋体" w:hint="eastAsia"/>
              </w:rPr>
              <w:t xml:space="preserve"> 4</w:t>
            </w:r>
            <w:r>
              <w:rPr>
                <w:rFonts w:eastAsia="宋体" w:hint="eastAsia"/>
              </w:rPr>
              <w:t>位数显万用表（自备）。</w:t>
            </w:r>
          </w:p>
        </w:tc>
        <w:tc>
          <w:tcPr>
            <w:tcW w:w="501" w:type="pct"/>
            <w:vAlign w:val="center"/>
          </w:tcPr>
          <w:p w14:paraId="2640896D" w14:textId="77777777" w:rsidR="00250ECD" w:rsidRDefault="00000000">
            <w:pPr>
              <w:ind w:left="50" w:rightChars="50" w:right="105"/>
              <w:jc w:val="center"/>
            </w:pPr>
            <w:r>
              <w:rPr>
                <w:rFonts w:hint="eastAsia"/>
              </w:rPr>
              <w:t>/</w:t>
            </w:r>
          </w:p>
        </w:tc>
        <w:tc>
          <w:tcPr>
            <w:tcW w:w="501" w:type="pct"/>
            <w:vAlign w:val="center"/>
          </w:tcPr>
          <w:p w14:paraId="14E4EC33" w14:textId="77777777" w:rsidR="00250ECD" w:rsidRDefault="00000000">
            <w:pPr>
              <w:ind w:left="50" w:rightChars="50" w:right="105"/>
              <w:jc w:val="center"/>
            </w:pPr>
            <w:r>
              <w:rPr>
                <w:rFonts w:eastAsia="宋体" w:hint="eastAsia"/>
              </w:rPr>
              <w:t>1</w:t>
            </w:r>
            <w:r>
              <w:rPr>
                <w:rFonts w:eastAsia="宋体"/>
              </w:rPr>
              <w:t>套</w:t>
            </w:r>
          </w:p>
        </w:tc>
        <w:tc>
          <w:tcPr>
            <w:tcW w:w="448" w:type="pct"/>
            <w:vAlign w:val="center"/>
          </w:tcPr>
          <w:p w14:paraId="2D460C96" w14:textId="77777777" w:rsidR="00250ECD" w:rsidRDefault="00000000">
            <w:pPr>
              <w:ind w:left="50" w:rightChars="50" w:right="105"/>
              <w:jc w:val="center"/>
            </w:pPr>
            <w:r>
              <w:rPr>
                <w:rFonts w:hint="eastAsia"/>
              </w:rPr>
              <w:t>/</w:t>
            </w:r>
          </w:p>
        </w:tc>
      </w:tr>
      <w:tr w:rsidR="00250ECD" w14:paraId="63DA401D" w14:textId="77777777">
        <w:trPr>
          <w:trHeight w:val="380"/>
        </w:trPr>
        <w:tc>
          <w:tcPr>
            <w:tcW w:w="440" w:type="pct"/>
            <w:vAlign w:val="center"/>
          </w:tcPr>
          <w:p w14:paraId="6B230B7B" w14:textId="77777777" w:rsidR="00250ECD" w:rsidRDefault="00000000">
            <w:pPr>
              <w:ind w:left="50" w:rightChars="50" w:right="105"/>
              <w:jc w:val="center"/>
            </w:pPr>
            <w:r>
              <w:rPr>
                <w:rFonts w:hint="eastAsia"/>
              </w:rPr>
              <w:t>2</w:t>
            </w:r>
          </w:p>
        </w:tc>
        <w:tc>
          <w:tcPr>
            <w:tcW w:w="3110" w:type="pct"/>
            <w:vAlign w:val="center"/>
          </w:tcPr>
          <w:p w14:paraId="3A7C63B2" w14:textId="77777777" w:rsidR="00250ECD" w:rsidRDefault="00000000">
            <w:pPr>
              <w:ind w:left="50" w:rightChars="50" w:right="105"/>
            </w:pPr>
            <w:r>
              <w:rPr>
                <w:rFonts w:eastAsia="宋体" w:hint="eastAsia"/>
              </w:rPr>
              <w:t>主机箱中的±</w:t>
            </w:r>
            <w:r>
              <w:rPr>
                <w:rFonts w:eastAsia="宋体" w:hint="eastAsia"/>
              </w:rPr>
              <w:t>2V</w:t>
            </w:r>
            <w:r>
              <w:rPr>
                <w:rFonts w:eastAsia="宋体" w:hint="eastAsia"/>
              </w:rPr>
              <w:t>～±</w:t>
            </w:r>
            <w:r>
              <w:rPr>
                <w:rFonts w:eastAsia="宋体" w:hint="eastAsia"/>
              </w:rPr>
              <w:t>10V</w:t>
            </w:r>
            <w:r>
              <w:rPr>
                <w:rFonts w:eastAsia="宋体" w:hint="eastAsia"/>
              </w:rPr>
              <w:t>（步进可调）直流稳压电源、±</w:t>
            </w:r>
            <w:r>
              <w:rPr>
                <w:rFonts w:eastAsia="宋体" w:hint="eastAsia"/>
              </w:rPr>
              <w:t>15V</w:t>
            </w:r>
            <w:r>
              <w:rPr>
                <w:rFonts w:eastAsia="宋体" w:hint="eastAsia"/>
              </w:rPr>
              <w:t>直流稳压电源、电压表；应变式传感器实验模板、托盘、砝码。</w:t>
            </w:r>
          </w:p>
        </w:tc>
        <w:tc>
          <w:tcPr>
            <w:tcW w:w="501" w:type="pct"/>
            <w:vAlign w:val="center"/>
          </w:tcPr>
          <w:p w14:paraId="510980CD" w14:textId="77777777" w:rsidR="00250ECD" w:rsidRDefault="00000000">
            <w:pPr>
              <w:ind w:left="50" w:rightChars="50" w:right="105"/>
              <w:jc w:val="center"/>
            </w:pPr>
            <w:r>
              <w:rPr>
                <w:rFonts w:hint="eastAsia"/>
              </w:rPr>
              <w:t>/</w:t>
            </w:r>
          </w:p>
        </w:tc>
        <w:tc>
          <w:tcPr>
            <w:tcW w:w="501" w:type="pct"/>
            <w:vAlign w:val="center"/>
          </w:tcPr>
          <w:p w14:paraId="749F09D8" w14:textId="77777777" w:rsidR="00250ECD" w:rsidRDefault="00000000">
            <w:pPr>
              <w:ind w:left="50" w:rightChars="50" w:right="105"/>
              <w:jc w:val="center"/>
            </w:pPr>
            <w:r>
              <w:rPr>
                <w:rFonts w:eastAsia="宋体" w:hint="eastAsia"/>
              </w:rPr>
              <w:t>1</w:t>
            </w:r>
            <w:r>
              <w:rPr>
                <w:rFonts w:eastAsia="宋体"/>
              </w:rPr>
              <w:t>套</w:t>
            </w:r>
          </w:p>
        </w:tc>
        <w:tc>
          <w:tcPr>
            <w:tcW w:w="448" w:type="pct"/>
            <w:vAlign w:val="center"/>
          </w:tcPr>
          <w:p w14:paraId="1449875A" w14:textId="77777777" w:rsidR="00250ECD" w:rsidRDefault="00000000">
            <w:pPr>
              <w:ind w:left="50" w:rightChars="50" w:right="105"/>
              <w:jc w:val="center"/>
            </w:pPr>
            <w:r>
              <w:rPr>
                <w:rFonts w:hint="eastAsia"/>
              </w:rPr>
              <w:t>/</w:t>
            </w:r>
          </w:p>
        </w:tc>
      </w:tr>
      <w:tr w:rsidR="00250ECD" w14:paraId="456EF99B" w14:textId="77777777">
        <w:trPr>
          <w:trHeight w:val="380"/>
        </w:trPr>
        <w:tc>
          <w:tcPr>
            <w:tcW w:w="440" w:type="pct"/>
            <w:vAlign w:val="center"/>
          </w:tcPr>
          <w:p w14:paraId="46DA901F" w14:textId="77777777" w:rsidR="00250ECD" w:rsidRDefault="00000000">
            <w:pPr>
              <w:ind w:left="50" w:rightChars="50" w:right="105"/>
              <w:jc w:val="center"/>
            </w:pPr>
            <w:r>
              <w:t>3</w:t>
            </w:r>
          </w:p>
        </w:tc>
        <w:tc>
          <w:tcPr>
            <w:tcW w:w="3110" w:type="pct"/>
            <w:vAlign w:val="center"/>
          </w:tcPr>
          <w:p w14:paraId="49D7CB34" w14:textId="77777777" w:rsidR="00250ECD" w:rsidRDefault="00000000">
            <w:pPr>
              <w:ind w:left="50" w:rightChars="50" w:right="105"/>
            </w:pPr>
            <w:r>
              <w:rPr>
                <w:rFonts w:eastAsia="宋体" w:hint="eastAsia"/>
              </w:rPr>
              <w:t>主机箱中的±</w:t>
            </w:r>
            <w:r>
              <w:rPr>
                <w:rFonts w:eastAsia="宋体" w:hint="eastAsia"/>
              </w:rPr>
              <w:t>2V</w:t>
            </w:r>
            <w:r>
              <w:rPr>
                <w:rFonts w:eastAsia="宋体" w:hint="eastAsia"/>
              </w:rPr>
              <w:t>～±</w:t>
            </w:r>
            <w:r>
              <w:rPr>
                <w:rFonts w:eastAsia="宋体" w:hint="eastAsia"/>
              </w:rPr>
              <w:t>10V</w:t>
            </w:r>
            <w:r>
              <w:rPr>
                <w:rFonts w:eastAsia="宋体" w:hint="eastAsia"/>
              </w:rPr>
              <w:t>（步进可调）直流稳压电源、±</w:t>
            </w:r>
            <w:r>
              <w:rPr>
                <w:rFonts w:eastAsia="宋体" w:hint="eastAsia"/>
              </w:rPr>
              <w:t>15V</w:t>
            </w:r>
            <w:r>
              <w:rPr>
                <w:rFonts w:eastAsia="宋体" w:hint="eastAsia"/>
              </w:rPr>
              <w:t>直流稳压电源、音频振荡器、低频振荡器；应变式传感器实验模板、移相器／相敏检波器／低通滤波器模板、振动源、双</w:t>
            </w:r>
            <w:proofErr w:type="gramStart"/>
            <w:r>
              <w:rPr>
                <w:rFonts w:eastAsia="宋体" w:hint="eastAsia"/>
              </w:rPr>
              <w:t>踪</w:t>
            </w:r>
            <w:proofErr w:type="gramEnd"/>
            <w:r>
              <w:rPr>
                <w:rFonts w:eastAsia="宋体" w:hint="eastAsia"/>
              </w:rPr>
              <w:t>示波器（自备）、万用表（自备）。</w:t>
            </w:r>
          </w:p>
        </w:tc>
        <w:tc>
          <w:tcPr>
            <w:tcW w:w="501" w:type="pct"/>
            <w:vAlign w:val="center"/>
          </w:tcPr>
          <w:p w14:paraId="769B70D7" w14:textId="77777777" w:rsidR="00250ECD" w:rsidRDefault="00000000">
            <w:pPr>
              <w:ind w:left="50" w:rightChars="50" w:right="105"/>
              <w:jc w:val="center"/>
            </w:pPr>
            <w:r>
              <w:rPr>
                <w:rFonts w:hint="eastAsia"/>
              </w:rPr>
              <w:t>/</w:t>
            </w:r>
          </w:p>
        </w:tc>
        <w:tc>
          <w:tcPr>
            <w:tcW w:w="501" w:type="pct"/>
            <w:vAlign w:val="center"/>
          </w:tcPr>
          <w:p w14:paraId="4444D7F9" w14:textId="77777777" w:rsidR="00250ECD" w:rsidRDefault="00000000">
            <w:pPr>
              <w:ind w:left="50" w:rightChars="50" w:right="105"/>
              <w:jc w:val="center"/>
            </w:pPr>
            <w:r>
              <w:rPr>
                <w:rFonts w:eastAsia="宋体" w:hint="eastAsia"/>
              </w:rPr>
              <w:t>1</w:t>
            </w:r>
            <w:r>
              <w:rPr>
                <w:rFonts w:eastAsia="宋体"/>
              </w:rPr>
              <w:t>套</w:t>
            </w:r>
          </w:p>
        </w:tc>
        <w:tc>
          <w:tcPr>
            <w:tcW w:w="448" w:type="pct"/>
            <w:vAlign w:val="center"/>
          </w:tcPr>
          <w:p w14:paraId="201E4CA4" w14:textId="77777777" w:rsidR="00250ECD" w:rsidRDefault="00000000">
            <w:pPr>
              <w:ind w:left="50" w:rightChars="50" w:right="105"/>
              <w:jc w:val="center"/>
            </w:pPr>
            <w:r>
              <w:rPr>
                <w:rFonts w:hint="eastAsia"/>
              </w:rPr>
              <w:t>/</w:t>
            </w:r>
          </w:p>
        </w:tc>
      </w:tr>
    </w:tbl>
    <w:p w14:paraId="4D6A9AD5" w14:textId="77777777" w:rsidR="00250ECD" w:rsidRDefault="00250ECD">
      <w:pPr>
        <w:widowControl/>
        <w:jc w:val="left"/>
        <w:rPr>
          <w:rFonts w:ascii="Arial" w:eastAsia="黑体" w:hAnsi="Arial"/>
        </w:rPr>
        <w:sectPr w:rsidR="00250ECD">
          <w:type w:val="continuous"/>
          <w:pgSz w:w="11906" w:h="16838"/>
          <w:pgMar w:top="720" w:right="720" w:bottom="720" w:left="720" w:header="851" w:footer="992" w:gutter="0"/>
          <w:cols w:space="425"/>
          <w:docGrid w:type="linesAndChars" w:linePitch="312"/>
        </w:sectPr>
      </w:pPr>
    </w:p>
    <w:p w14:paraId="0DC2A9F6" w14:textId="77777777" w:rsidR="00250ECD" w:rsidRDefault="00000000">
      <w:pPr>
        <w:pStyle w:val="ae"/>
      </w:pPr>
      <w:r>
        <w:rPr>
          <w:rFonts w:hint="eastAsia"/>
        </w:rPr>
        <w:lastRenderedPageBreak/>
        <w:t>实验</w:t>
      </w:r>
      <w:proofErr w:type="gramStart"/>
      <w:r>
        <w:rPr>
          <w:rFonts w:hint="eastAsia"/>
        </w:rPr>
        <w:t>一</w:t>
      </w:r>
      <w:proofErr w:type="gramEnd"/>
      <w:r>
        <w:rPr>
          <w:rFonts w:hint="eastAsia"/>
        </w:rPr>
        <w:t xml:space="preserve"> </w:t>
      </w:r>
      <w:r>
        <w:t xml:space="preserve"> </w:t>
      </w:r>
      <w:r>
        <w:t>应变片单臂电桥性能实验</w:t>
      </w:r>
    </w:p>
    <w:p w14:paraId="7FFEE7E7" w14:textId="77777777" w:rsidR="00250ECD" w:rsidRDefault="00000000">
      <w:pPr>
        <w:pStyle w:val="1"/>
      </w:pPr>
      <w:r>
        <w:rPr>
          <w:rFonts w:hint="eastAsia"/>
        </w:rPr>
        <w:t>实验目的：</w:t>
      </w:r>
    </w:p>
    <w:p w14:paraId="71138931"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了解电阻应变片的工作原理与应用并掌握应变片测量电路。</w:t>
      </w:r>
    </w:p>
    <w:p w14:paraId="15831BCF" w14:textId="77777777" w:rsidR="00250ECD" w:rsidRDefault="00000000">
      <w:pPr>
        <w:pStyle w:val="1"/>
      </w:pPr>
      <w:r>
        <w:rPr>
          <w:rFonts w:hint="eastAsia"/>
        </w:rPr>
        <w:t>需用器件与单元：</w:t>
      </w:r>
    </w:p>
    <w:p w14:paraId="61CE832D"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sz w:val="24"/>
          <w:szCs w:val="28"/>
        </w:rPr>
        <w:t>2V</w:t>
      </w:r>
      <w:r>
        <w:rPr>
          <w:rFonts w:ascii="Times New Roman" w:eastAsia="宋体" w:hAnsi="Times New Roman"/>
          <w:sz w:val="24"/>
          <w:szCs w:val="28"/>
        </w:rPr>
        <w:t>～</w:t>
      </w:r>
      <w:r>
        <w:rPr>
          <w:rFonts w:ascii="Times New Roman" w:eastAsia="宋体" w:hAnsi="Times New Roman" w:hint="eastAsia"/>
          <w:sz w:val="24"/>
          <w:szCs w:val="28"/>
        </w:rPr>
        <w:t>±</w:t>
      </w:r>
      <w:r>
        <w:rPr>
          <w:rFonts w:ascii="Times New Roman" w:eastAsia="宋体" w:hAnsi="Times New Roman"/>
          <w:sz w:val="24"/>
          <w:szCs w:val="28"/>
        </w:rPr>
        <w:t>10V</w:t>
      </w:r>
      <w:r>
        <w:rPr>
          <w:rFonts w:ascii="Times New Roman" w:eastAsia="宋体" w:hAnsi="Times New Roman"/>
          <w:sz w:val="24"/>
          <w:szCs w:val="28"/>
        </w:rPr>
        <w:t>（步进可调）直流稳压电源、</w:t>
      </w:r>
      <w:r>
        <w:rPr>
          <w:rFonts w:ascii="Times New Roman" w:eastAsia="宋体" w:hAnsi="Times New Roman" w:hint="eastAsia"/>
          <w:sz w:val="24"/>
          <w:szCs w:val="28"/>
        </w:rPr>
        <w:t>±</w:t>
      </w:r>
      <w:r>
        <w:rPr>
          <w:rFonts w:ascii="Times New Roman" w:eastAsia="宋体" w:hAnsi="Times New Roman"/>
          <w:sz w:val="24"/>
          <w:szCs w:val="28"/>
        </w:rPr>
        <w:t>15V</w:t>
      </w:r>
      <w:r>
        <w:rPr>
          <w:rFonts w:ascii="Times New Roman" w:eastAsia="宋体" w:hAnsi="Times New Roman"/>
          <w:sz w:val="24"/>
          <w:szCs w:val="28"/>
        </w:rPr>
        <w:t>直流稳压电源、电压表；应变式传感器实验模板、托盘、砝码；</w:t>
      </w:r>
      <w:r>
        <w:rPr>
          <w:rFonts w:ascii="Times New Roman" w:eastAsia="宋体" w:hAnsi="Times New Roman"/>
          <w:sz w:val="24"/>
          <w:szCs w:val="28"/>
        </w:rPr>
        <w:t>4</w:t>
      </w:r>
      <w:r>
        <w:rPr>
          <w:rFonts w:ascii="Times New Roman" w:eastAsia="宋体" w:hAnsi="Times New Roman"/>
          <w:sz w:val="24"/>
          <w:szCs w:val="28"/>
        </w:rPr>
        <w:t>位数显万用表（自备）。</w:t>
      </w:r>
    </w:p>
    <w:p w14:paraId="4A8B5147" w14:textId="77777777" w:rsidR="00250ECD" w:rsidRDefault="00000000">
      <w:pPr>
        <w:pStyle w:val="1"/>
      </w:pPr>
      <w:r>
        <w:rPr>
          <w:rFonts w:hint="eastAsia"/>
        </w:rPr>
        <w:t>实验步骤</w:t>
      </w:r>
    </w:p>
    <w:p w14:paraId="5DB9FB44" w14:textId="77777777" w:rsidR="00250ECD" w:rsidRDefault="00000000">
      <w:pPr>
        <w:pStyle w:val="a0"/>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bookmarkStart w:id="1" w:name="_Hlk218085180"/>
      <w:r>
        <w:rPr>
          <w:rFonts w:ascii="Times New Roman" w:eastAsia="宋体" w:hAnsi="Times New Roman" w:hint="eastAsia"/>
          <w:sz w:val="24"/>
        </w:rPr>
        <w:t>将托盘安装到传感器上，如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_Ref187860986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sz w:val="24"/>
        </w:rPr>
        <w:t>所示。</w:t>
      </w:r>
    </w:p>
    <w:p w14:paraId="42E93DD0" w14:textId="77777777" w:rsidR="00250ECD" w:rsidRDefault="00000000">
      <w:pPr>
        <w:pStyle w:val="af5"/>
      </w:pPr>
      <w:bookmarkStart w:id="2" w:name="_Hlk218085201"/>
      <w:bookmarkEnd w:id="1"/>
      <w:r>
        <w:rPr>
          <w:noProof/>
        </w:rPr>
        <w:drawing>
          <wp:inline distT="0" distB="0" distL="0" distR="0" wp14:anchorId="76C537D2" wp14:editId="00A46E74">
            <wp:extent cx="3876675" cy="2905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94442" cy="2918721"/>
                    </a:xfrm>
                    <a:prstGeom prst="rect">
                      <a:avLst/>
                    </a:prstGeom>
                    <a:noFill/>
                    <a:ln>
                      <a:noFill/>
                    </a:ln>
                  </pic:spPr>
                </pic:pic>
              </a:graphicData>
            </a:graphic>
          </wp:inline>
        </w:drawing>
      </w:r>
    </w:p>
    <w:p w14:paraId="08F533CD" w14:textId="77777777" w:rsidR="00250ECD" w:rsidRDefault="00000000">
      <w:pPr>
        <w:pStyle w:val="a4"/>
      </w:pPr>
      <w:bookmarkStart w:id="3" w:name="_Ref187860986"/>
      <w:r>
        <w:t>图</w:t>
      </w:r>
      <w:r>
        <w:t>1</w:t>
      </w:r>
      <w:bookmarkEnd w:id="3"/>
      <w:r>
        <w:rPr>
          <w:rFonts w:hint="eastAsia"/>
        </w:rPr>
        <w:t xml:space="preserve">-1 </w:t>
      </w:r>
      <w:r>
        <w:rPr>
          <w:rFonts w:hint="eastAsia"/>
        </w:rPr>
        <w:t>实验</w:t>
      </w:r>
      <w:proofErr w:type="gramStart"/>
      <w:r>
        <w:rPr>
          <w:rFonts w:hint="eastAsia"/>
        </w:rPr>
        <w:t>一</w:t>
      </w:r>
      <w:proofErr w:type="gramEnd"/>
      <w:r>
        <w:rPr>
          <w:rFonts w:hint="eastAsia"/>
        </w:rPr>
        <w:t>接线图</w:t>
      </w:r>
    </w:p>
    <w:bookmarkEnd w:id="2"/>
    <w:p w14:paraId="41D0EDC7" w14:textId="77777777" w:rsidR="00250ECD" w:rsidRDefault="00000000">
      <w:pPr>
        <w:pStyle w:val="a0"/>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测量应变片的阻值：当传感器的托盘上无重物时，分别测量应变片</w:t>
      </w:r>
      <w:r>
        <w:rPr>
          <w:rFonts w:ascii="Times New Roman" w:eastAsia="宋体" w:hAnsi="Times New Roman"/>
          <w:sz w:val="24"/>
        </w:rPr>
        <w:t>R1</w:t>
      </w:r>
      <w:r>
        <w:rPr>
          <w:rFonts w:ascii="Times New Roman" w:eastAsia="宋体" w:hAnsi="Times New Roman"/>
          <w:sz w:val="24"/>
        </w:rPr>
        <w:t>、</w:t>
      </w:r>
      <w:r>
        <w:rPr>
          <w:rFonts w:ascii="Times New Roman" w:eastAsia="宋体" w:hAnsi="Times New Roman"/>
          <w:sz w:val="24"/>
        </w:rPr>
        <w:t>R2</w:t>
      </w:r>
      <w:r>
        <w:rPr>
          <w:rFonts w:ascii="Times New Roman" w:eastAsia="宋体" w:hAnsi="Times New Roman"/>
          <w:sz w:val="24"/>
        </w:rPr>
        <w:t>、</w:t>
      </w:r>
      <w:r>
        <w:rPr>
          <w:rFonts w:ascii="Times New Roman" w:eastAsia="宋体" w:hAnsi="Times New Roman"/>
          <w:sz w:val="24"/>
        </w:rPr>
        <w:t>R3</w:t>
      </w:r>
      <w:r>
        <w:rPr>
          <w:rFonts w:ascii="Times New Roman" w:eastAsia="宋体" w:hAnsi="Times New Roman"/>
          <w:sz w:val="24"/>
        </w:rPr>
        <w:t>、</w:t>
      </w:r>
      <w:r>
        <w:rPr>
          <w:rFonts w:ascii="Times New Roman" w:eastAsia="宋体" w:hAnsi="Times New Roman"/>
          <w:sz w:val="24"/>
        </w:rPr>
        <w:t>R4</w:t>
      </w:r>
      <w:r>
        <w:rPr>
          <w:rFonts w:ascii="Times New Roman" w:eastAsia="宋体" w:hAnsi="Times New Roman" w:hint="eastAsia"/>
          <w:sz w:val="24"/>
        </w:rPr>
        <w:t>的阻值。在传感器的托盘上放置</w:t>
      </w:r>
      <w:r>
        <w:rPr>
          <w:rFonts w:ascii="Times New Roman" w:eastAsia="宋体" w:hAnsi="Times New Roman"/>
          <w:sz w:val="24"/>
        </w:rPr>
        <w:t>10</w:t>
      </w:r>
      <w:r>
        <w:rPr>
          <w:rFonts w:ascii="Times New Roman" w:eastAsia="宋体" w:hAnsi="Times New Roman"/>
          <w:sz w:val="24"/>
        </w:rPr>
        <w:t>只砝码后再分别测量</w:t>
      </w:r>
      <w:r>
        <w:rPr>
          <w:rFonts w:ascii="Times New Roman" w:eastAsia="宋体" w:hAnsi="Times New Roman"/>
          <w:sz w:val="24"/>
        </w:rPr>
        <w:t>R1</w:t>
      </w:r>
      <w:r>
        <w:rPr>
          <w:rFonts w:ascii="Times New Roman" w:eastAsia="宋体" w:hAnsi="Times New Roman"/>
          <w:sz w:val="24"/>
        </w:rPr>
        <w:t>、</w:t>
      </w:r>
      <w:r>
        <w:rPr>
          <w:rFonts w:ascii="Times New Roman" w:eastAsia="宋体" w:hAnsi="Times New Roman"/>
          <w:sz w:val="24"/>
        </w:rPr>
        <w:t>R2</w:t>
      </w:r>
      <w:r>
        <w:rPr>
          <w:rFonts w:ascii="Times New Roman" w:eastAsia="宋体" w:hAnsi="Times New Roman"/>
          <w:sz w:val="24"/>
        </w:rPr>
        <w:t>、</w:t>
      </w:r>
      <w:r>
        <w:rPr>
          <w:rFonts w:ascii="Times New Roman" w:eastAsia="宋体" w:hAnsi="Times New Roman"/>
          <w:sz w:val="24"/>
        </w:rPr>
        <w:t>R3</w:t>
      </w:r>
      <w:r>
        <w:rPr>
          <w:rFonts w:ascii="Times New Roman" w:eastAsia="宋体" w:hAnsi="Times New Roman"/>
          <w:sz w:val="24"/>
        </w:rPr>
        <w:t>、</w:t>
      </w:r>
      <w:r>
        <w:rPr>
          <w:rFonts w:ascii="Times New Roman" w:eastAsia="宋体" w:hAnsi="Times New Roman"/>
          <w:sz w:val="24"/>
        </w:rPr>
        <w:t>R4</w:t>
      </w:r>
      <w:r>
        <w:rPr>
          <w:rFonts w:ascii="Times New Roman" w:eastAsia="宋体" w:hAnsi="Times New Roman"/>
          <w:sz w:val="24"/>
        </w:rPr>
        <w:t>的阻值变化，分析应变片的受力情况（受拉的应变片：阻值变大，受压的应变片：阻值变小）</w:t>
      </w:r>
      <w:r>
        <w:rPr>
          <w:rFonts w:ascii="Times New Roman" w:eastAsia="宋体" w:hAnsi="Times New Roman" w:hint="eastAsia"/>
          <w:sz w:val="24"/>
        </w:rPr>
        <w:t>。</w:t>
      </w:r>
    </w:p>
    <w:p w14:paraId="073ECEE0" w14:textId="77777777" w:rsidR="00250ECD" w:rsidRDefault="00000000">
      <w:pPr>
        <w:pStyle w:val="a0"/>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实验模板中的差动放大器调零：</w:t>
      </w:r>
      <w:r>
        <w:rPr>
          <w:rFonts w:ascii="Times New Roman" w:eastAsia="宋体" w:hAnsi="Times New Roman"/>
          <w:sz w:val="24"/>
        </w:rPr>
        <w:t>接线</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_Ref187861055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fldChar w:fldCharType="end"/>
      </w:r>
      <w:r>
        <w:rPr>
          <w:rFonts w:ascii="Times New Roman" w:eastAsia="宋体" w:hAnsi="Times New Roman" w:hint="eastAsia"/>
          <w:sz w:val="24"/>
        </w:rPr>
        <w:t>所示</w:t>
      </w:r>
      <w:r>
        <w:rPr>
          <w:rFonts w:ascii="Times New Roman" w:eastAsia="宋体" w:hAnsi="Times New Roman"/>
          <w:sz w:val="24"/>
        </w:rPr>
        <w:t>，将主机箱上的电压表量程切换</w:t>
      </w:r>
      <w:r>
        <w:rPr>
          <w:rFonts w:ascii="Times New Roman" w:eastAsia="宋体" w:hAnsi="Times New Roman" w:hint="eastAsia"/>
          <w:sz w:val="24"/>
        </w:rPr>
        <w:t>开关切换到</w:t>
      </w:r>
      <w:r>
        <w:rPr>
          <w:rFonts w:ascii="Times New Roman" w:eastAsia="宋体" w:hAnsi="Times New Roman"/>
          <w:sz w:val="24"/>
        </w:rPr>
        <w:t>2V</w:t>
      </w:r>
      <w:r>
        <w:rPr>
          <w:rFonts w:ascii="Times New Roman" w:eastAsia="宋体" w:hAnsi="Times New Roman"/>
          <w:sz w:val="24"/>
        </w:rPr>
        <w:t>档，检查接线无误后合上主机箱电源开关；调节放大器的增益电位器</w:t>
      </w:r>
      <w:r>
        <w:rPr>
          <w:rFonts w:ascii="Times New Roman" w:eastAsia="宋体" w:hAnsi="Times New Roman"/>
          <w:sz w:val="24"/>
        </w:rPr>
        <w:t>RW3</w:t>
      </w:r>
      <w:r>
        <w:rPr>
          <w:rFonts w:ascii="Times New Roman" w:eastAsia="宋体" w:hAnsi="Times New Roman"/>
          <w:sz w:val="24"/>
        </w:rPr>
        <w:t>合适位置</w:t>
      </w:r>
      <w:r>
        <w:rPr>
          <w:rFonts w:ascii="Times New Roman" w:eastAsia="宋体" w:hAnsi="Times New Roman" w:hint="eastAsia"/>
          <w:sz w:val="24"/>
        </w:rPr>
        <w:t>（</w:t>
      </w:r>
      <w:r>
        <w:rPr>
          <w:rFonts w:ascii="Times New Roman" w:eastAsia="宋体" w:hAnsi="Times New Roman"/>
          <w:sz w:val="24"/>
        </w:rPr>
        <w:t>先顺时针轻轻转到底，再逆时针回转</w:t>
      </w:r>
      <w:r>
        <w:rPr>
          <w:rFonts w:ascii="Times New Roman" w:eastAsia="宋体" w:hAnsi="Times New Roman"/>
          <w:sz w:val="24"/>
        </w:rPr>
        <w:t>1</w:t>
      </w:r>
      <w:r>
        <w:rPr>
          <w:rFonts w:ascii="Times New Roman" w:eastAsia="宋体" w:hAnsi="Times New Roman"/>
          <w:sz w:val="24"/>
        </w:rPr>
        <w:t>圈</w:t>
      </w:r>
      <w:r>
        <w:rPr>
          <w:rFonts w:ascii="Times New Roman" w:eastAsia="宋体" w:hAnsi="Times New Roman" w:hint="eastAsia"/>
          <w:sz w:val="24"/>
        </w:rPr>
        <w:t>）</w:t>
      </w:r>
      <w:r>
        <w:rPr>
          <w:rFonts w:ascii="Times New Roman" w:eastAsia="宋体" w:hAnsi="Times New Roman"/>
          <w:sz w:val="24"/>
        </w:rPr>
        <w:t>后，再调节实验模板放大器的调零电位器</w:t>
      </w:r>
      <w:r>
        <w:rPr>
          <w:rFonts w:ascii="Times New Roman" w:eastAsia="宋体" w:hAnsi="Times New Roman"/>
          <w:sz w:val="24"/>
        </w:rPr>
        <w:t>RW4</w:t>
      </w:r>
      <w:r>
        <w:rPr>
          <w:rFonts w:ascii="Times New Roman" w:eastAsia="宋体" w:hAnsi="Times New Roman"/>
          <w:sz w:val="24"/>
        </w:rPr>
        <w:t>，使电压表显示为零</w:t>
      </w:r>
      <w:r>
        <w:rPr>
          <w:rFonts w:ascii="Times New Roman" w:eastAsia="宋体" w:hAnsi="Times New Roman" w:hint="eastAsia"/>
          <w:sz w:val="24"/>
        </w:rPr>
        <w:t>。</w:t>
      </w:r>
    </w:p>
    <w:p w14:paraId="0F932A37" w14:textId="77777777" w:rsidR="00250ECD" w:rsidRDefault="00000000">
      <w:pPr>
        <w:pStyle w:val="af5"/>
        <w:rPr>
          <w:rFonts w:ascii="Times New Roman" w:eastAsia="宋体" w:hAnsi="Times New Roman"/>
          <w:sz w:val="24"/>
        </w:rPr>
      </w:pPr>
      <w:r>
        <w:rPr>
          <w:rFonts w:ascii="Times New Roman" w:eastAsia="宋体" w:hAnsi="Times New Roman" w:hint="eastAsia"/>
          <w:sz w:val="24"/>
        </w:rPr>
        <w:lastRenderedPageBreak/>
        <w:t xml:space="preserve"> </w:t>
      </w:r>
      <w:r>
        <w:rPr>
          <w:noProof/>
        </w:rPr>
        <w:drawing>
          <wp:inline distT="0" distB="0" distL="0" distR="0" wp14:anchorId="750C573A" wp14:editId="757B4CF2">
            <wp:extent cx="3000375" cy="2248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17279" cy="2261325"/>
                    </a:xfrm>
                    <a:prstGeom prst="rect">
                      <a:avLst/>
                    </a:prstGeom>
                    <a:noFill/>
                    <a:ln>
                      <a:noFill/>
                    </a:ln>
                  </pic:spPr>
                </pic:pic>
              </a:graphicData>
            </a:graphic>
          </wp:inline>
        </w:drawing>
      </w:r>
    </w:p>
    <w:p w14:paraId="1BC7345C" w14:textId="77777777" w:rsidR="00250ECD" w:rsidRDefault="00000000">
      <w:pPr>
        <w:pStyle w:val="a4"/>
      </w:pPr>
      <w:bookmarkStart w:id="4" w:name="_Ref187861055"/>
      <w:r>
        <w:t>图</w:t>
      </w:r>
      <w:bookmarkEnd w:id="4"/>
      <w:r>
        <w:rPr>
          <w:rFonts w:hint="eastAsia"/>
        </w:rPr>
        <w:t>1-2</w:t>
      </w:r>
      <w:r>
        <w:t xml:space="preserve"> </w:t>
      </w:r>
      <w:r>
        <w:rPr>
          <w:rFonts w:hint="eastAsia"/>
        </w:rPr>
        <w:t>对差动变压器调零（此时电压表显示为</w:t>
      </w:r>
      <w:r>
        <w:rPr>
          <w:rFonts w:hint="eastAsia"/>
        </w:rPr>
        <w:t>0</w:t>
      </w:r>
      <w:r>
        <w:rPr>
          <w:rFonts w:hint="eastAsia"/>
        </w:rPr>
        <w:t>）</w:t>
      </w:r>
    </w:p>
    <w:p w14:paraId="44305FA0" w14:textId="77777777" w:rsidR="00250ECD" w:rsidRDefault="00000000">
      <w:pPr>
        <w:pStyle w:val="a0"/>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应变片单臂电桥实验：关闭主机箱电源，</w:t>
      </w:r>
      <w:r>
        <w:rPr>
          <w:rFonts w:ascii="Times New Roman" w:eastAsia="宋体" w:hAnsi="Times New Roman"/>
          <w:sz w:val="24"/>
        </w:rPr>
        <w:t>接线</w:t>
      </w:r>
      <w:r>
        <w:rPr>
          <w:rFonts w:ascii="Times New Roman" w:eastAsia="宋体" w:hAnsi="Times New Roman" w:hint="eastAsia"/>
          <w:sz w:val="24"/>
        </w:rPr>
        <w:t>如。所示</w:t>
      </w:r>
      <w:r>
        <w:rPr>
          <w:rFonts w:ascii="Times New Roman" w:eastAsia="宋体" w:hAnsi="Times New Roman"/>
          <w:sz w:val="24"/>
        </w:rPr>
        <w:t>，将</w:t>
      </w:r>
      <w:r>
        <w:rPr>
          <w:rFonts w:ascii="Times New Roman" w:eastAsia="宋体" w:hAnsi="Times New Roman" w:hint="eastAsia"/>
          <w:sz w:val="24"/>
        </w:rPr>
        <w:t>±</w:t>
      </w:r>
      <w:r>
        <w:rPr>
          <w:rFonts w:ascii="Times New Roman" w:eastAsia="宋体" w:hAnsi="Times New Roman"/>
          <w:sz w:val="24"/>
        </w:rPr>
        <w:t>2V</w:t>
      </w:r>
      <w:r>
        <w:rPr>
          <w:rFonts w:ascii="Times New Roman" w:eastAsia="宋体" w:hAnsi="Times New Roman"/>
          <w:sz w:val="24"/>
        </w:rPr>
        <w:t>～</w:t>
      </w:r>
      <w:r>
        <w:rPr>
          <w:rFonts w:ascii="Times New Roman" w:eastAsia="宋体" w:hAnsi="Times New Roman" w:hint="eastAsia"/>
          <w:sz w:val="24"/>
        </w:rPr>
        <w:t>±</w:t>
      </w:r>
      <w:r>
        <w:rPr>
          <w:rFonts w:ascii="Times New Roman" w:eastAsia="宋体" w:hAnsi="Times New Roman"/>
          <w:sz w:val="24"/>
        </w:rPr>
        <w:t>10V</w:t>
      </w:r>
      <w:r>
        <w:rPr>
          <w:rFonts w:ascii="Times New Roman" w:eastAsia="宋体" w:hAnsi="Times New Roman"/>
          <w:sz w:val="24"/>
        </w:rPr>
        <w:t>可调电源调节到</w:t>
      </w:r>
      <w:r>
        <w:rPr>
          <w:rFonts w:ascii="Times New Roman" w:eastAsia="宋体" w:hAnsi="Times New Roman" w:hint="eastAsia"/>
          <w:sz w:val="24"/>
        </w:rPr>
        <w:t>±</w:t>
      </w:r>
      <w:r>
        <w:rPr>
          <w:rFonts w:ascii="Times New Roman" w:eastAsia="宋体" w:hAnsi="Times New Roman"/>
          <w:sz w:val="24"/>
        </w:rPr>
        <w:t>4V</w:t>
      </w:r>
      <w:r>
        <w:rPr>
          <w:rFonts w:ascii="Times New Roman" w:eastAsia="宋体" w:hAnsi="Times New Roman"/>
          <w:sz w:val="24"/>
        </w:rPr>
        <w:t>档。检查接线无误后合上主机箱电源开关，调节实验模板上的桥路平衡电位器</w:t>
      </w:r>
      <w:r>
        <w:rPr>
          <w:rFonts w:ascii="Times New Roman" w:eastAsia="宋体" w:hAnsi="Times New Roman"/>
          <w:sz w:val="24"/>
        </w:rPr>
        <w:t>RW1</w:t>
      </w:r>
      <w:r>
        <w:rPr>
          <w:rFonts w:ascii="Times New Roman" w:eastAsia="宋体" w:hAnsi="Times New Roman"/>
          <w:sz w:val="24"/>
        </w:rPr>
        <w:t>，使主机箱电压表显示为零；在传感器的托盘上依次增加放置一只</w:t>
      </w:r>
      <w:r>
        <w:rPr>
          <w:rFonts w:ascii="Times New Roman" w:eastAsia="宋体" w:hAnsi="Times New Roman"/>
          <w:sz w:val="24"/>
        </w:rPr>
        <w:t>20g</w:t>
      </w:r>
      <w:r>
        <w:rPr>
          <w:rFonts w:ascii="Times New Roman" w:eastAsia="宋体" w:hAnsi="Times New Roman"/>
          <w:sz w:val="24"/>
        </w:rPr>
        <w:t>砝码</w:t>
      </w:r>
      <w:r>
        <w:rPr>
          <w:rFonts w:ascii="Times New Roman" w:eastAsia="宋体" w:hAnsi="Times New Roman" w:hint="eastAsia"/>
          <w:sz w:val="24"/>
        </w:rPr>
        <w:t>（</w:t>
      </w:r>
      <w:r>
        <w:rPr>
          <w:rFonts w:ascii="Times New Roman" w:eastAsia="宋体" w:hAnsi="Times New Roman"/>
          <w:sz w:val="24"/>
        </w:rPr>
        <w:t>尽量靠近托盘的中心点放置</w:t>
      </w:r>
      <w:r>
        <w:rPr>
          <w:rFonts w:ascii="Times New Roman" w:eastAsia="宋体" w:hAnsi="Times New Roman" w:hint="eastAsia"/>
          <w:sz w:val="24"/>
        </w:rPr>
        <w:t>）</w:t>
      </w:r>
      <w:r>
        <w:rPr>
          <w:rFonts w:ascii="Times New Roman" w:eastAsia="宋体" w:hAnsi="Times New Roman"/>
          <w:sz w:val="24"/>
        </w:rPr>
        <w:t>，读取相应的数显表电压值，记下实验数据填入</w:t>
      </w:r>
      <w:r>
        <w:rPr>
          <w:rFonts w:ascii="Times New Roman" w:eastAsia="宋体" w:hAnsi="Times New Roman"/>
          <w:sz w:val="24"/>
        </w:rPr>
        <w:fldChar w:fldCharType="begin"/>
      </w:r>
      <w:r>
        <w:rPr>
          <w:rFonts w:ascii="Times New Roman" w:eastAsia="宋体" w:hAnsi="Times New Roman"/>
          <w:sz w:val="24"/>
        </w:rPr>
        <w:instrText xml:space="preserve"> REF _Ref187858667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1</w:t>
      </w:r>
      <w:r>
        <w:rPr>
          <w:rFonts w:ascii="Times New Roman" w:eastAsia="宋体" w:hAnsi="Times New Roman"/>
          <w:sz w:val="24"/>
        </w:rPr>
        <w:noBreakHyphen/>
        <w:t>1</w:t>
      </w:r>
      <w:r>
        <w:rPr>
          <w:rFonts w:ascii="Times New Roman" w:eastAsia="宋体" w:hAnsi="Times New Roman"/>
          <w:sz w:val="24"/>
        </w:rPr>
        <w:fldChar w:fldCharType="end"/>
      </w:r>
      <w:r>
        <w:rPr>
          <w:rFonts w:ascii="Times New Roman" w:eastAsia="宋体" w:hAnsi="Times New Roman"/>
          <w:sz w:val="24"/>
        </w:rPr>
        <w:t>。</w:t>
      </w:r>
    </w:p>
    <w:p w14:paraId="0ED14B6E" w14:textId="77777777" w:rsidR="00250ECD" w:rsidRDefault="00000000">
      <w:pPr>
        <w:pStyle w:val="a4"/>
      </w:pPr>
      <w:r>
        <w:t xml:space="preserve">  </w:t>
      </w:r>
      <w:bookmarkStart w:id="5" w:name="_Ref187858667"/>
      <w:r>
        <w:t>表</w:t>
      </w:r>
      <w:r>
        <w:t>1</w:t>
      </w:r>
      <w:r>
        <w:noBreakHyphen/>
      </w:r>
      <w:r>
        <w:fldChar w:fldCharType="begin"/>
      </w:r>
      <w:r>
        <w:instrText xml:space="preserve"> SEQ </w:instrText>
      </w:r>
      <w:r>
        <w:instrText>表</w:instrText>
      </w:r>
      <w:r>
        <w:instrText xml:space="preserve"> \* ARABIC \s 1 </w:instrText>
      </w:r>
      <w:r>
        <w:fldChar w:fldCharType="separate"/>
      </w:r>
      <w:r>
        <w:t>1</w:t>
      </w:r>
      <w:r>
        <w:fldChar w:fldCharType="end"/>
      </w:r>
      <w:bookmarkEnd w:id="5"/>
      <w:r>
        <w:t xml:space="preserve"> </w:t>
      </w:r>
      <w:r>
        <w:rPr>
          <w:rFonts w:hint="eastAsia"/>
        </w:rPr>
        <w:t>应变片单臂电桥性能实验数据</w:t>
      </w:r>
    </w:p>
    <w:tbl>
      <w:tblPr>
        <w:tblW w:w="89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52"/>
        <w:gridCol w:w="652"/>
        <w:gridCol w:w="652"/>
        <w:gridCol w:w="652"/>
        <w:gridCol w:w="652"/>
        <w:gridCol w:w="652"/>
        <w:gridCol w:w="652"/>
        <w:gridCol w:w="652"/>
        <w:gridCol w:w="652"/>
        <w:gridCol w:w="652"/>
        <w:gridCol w:w="652"/>
        <w:gridCol w:w="652"/>
      </w:tblGrid>
      <w:tr w:rsidR="00250ECD" w14:paraId="51546AD8" w14:textId="77777777">
        <w:trPr>
          <w:trHeight w:val="420"/>
        </w:trPr>
        <w:tc>
          <w:tcPr>
            <w:tcW w:w="1134" w:type="dxa"/>
            <w:vAlign w:val="center"/>
          </w:tcPr>
          <w:p w14:paraId="0E476752" w14:textId="77777777" w:rsidR="00250ECD" w:rsidRDefault="00000000">
            <w:pPr>
              <w:pStyle w:val="13"/>
              <w:spacing w:line="240" w:lineRule="auto"/>
              <w:ind w:firstLineChars="0" w:firstLine="0"/>
              <w:rPr>
                <w:rFonts w:ascii="Times New Roman" w:eastAsia="宋体"/>
              </w:rPr>
            </w:pPr>
            <w:r>
              <w:rPr>
                <w:rFonts w:ascii="Times New Roman" w:eastAsia="宋体" w:hint="eastAsia"/>
              </w:rPr>
              <w:t>质量</w:t>
            </w:r>
            <w:r>
              <w:rPr>
                <w:rFonts w:ascii="Times New Roman" w:eastAsia="宋体" w:hint="eastAsia"/>
              </w:rPr>
              <w:t>/</w:t>
            </w:r>
            <w:r>
              <w:rPr>
                <w:rFonts w:ascii="Times New Roman" w:eastAsia="宋体"/>
              </w:rPr>
              <w:t>g</w:t>
            </w:r>
          </w:p>
        </w:tc>
        <w:tc>
          <w:tcPr>
            <w:tcW w:w="652" w:type="dxa"/>
            <w:vAlign w:val="center"/>
          </w:tcPr>
          <w:p w14:paraId="64537CA5" w14:textId="77777777" w:rsidR="00250ECD" w:rsidRDefault="00250ECD">
            <w:pPr>
              <w:pStyle w:val="13"/>
              <w:spacing w:line="240" w:lineRule="auto"/>
              <w:ind w:firstLineChars="95" w:firstLine="199"/>
              <w:jc w:val="center"/>
              <w:rPr>
                <w:rFonts w:ascii="Times New Roman" w:eastAsia="宋体"/>
              </w:rPr>
            </w:pPr>
          </w:p>
        </w:tc>
        <w:tc>
          <w:tcPr>
            <w:tcW w:w="652" w:type="dxa"/>
            <w:vAlign w:val="center"/>
          </w:tcPr>
          <w:p w14:paraId="71E1A732" w14:textId="77777777" w:rsidR="00250ECD" w:rsidRDefault="00250ECD">
            <w:pPr>
              <w:pStyle w:val="13"/>
              <w:spacing w:line="240" w:lineRule="auto"/>
              <w:ind w:firstLine="420"/>
              <w:jc w:val="center"/>
              <w:rPr>
                <w:rFonts w:ascii="Times New Roman" w:eastAsia="宋体"/>
              </w:rPr>
            </w:pPr>
          </w:p>
        </w:tc>
        <w:tc>
          <w:tcPr>
            <w:tcW w:w="652" w:type="dxa"/>
            <w:vAlign w:val="center"/>
          </w:tcPr>
          <w:p w14:paraId="78D82086" w14:textId="77777777" w:rsidR="00250ECD" w:rsidRDefault="00250ECD">
            <w:pPr>
              <w:pStyle w:val="13"/>
              <w:spacing w:line="240" w:lineRule="auto"/>
              <w:ind w:firstLine="420"/>
              <w:jc w:val="center"/>
              <w:rPr>
                <w:rFonts w:ascii="Times New Roman" w:eastAsia="宋体"/>
              </w:rPr>
            </w:pPr>
          </w:p>
        </w:tc>
        <w:tc>
          <w:tcPr>
            <w:tcW w:w="652" w:type="dxa"/>
            <w:vAlign w:val="center"/>
          </w:tcPr>
          <w:p w14:paraId="16649C29" w14:textId="77777777" w:rsidR="00250ECD" w:rsidRDefault="00250ECD">
            <w:pPr>
              <w:pStyle w:val="13"/>
              <w:spacing w:line="240" w:lineRule="auto"/>
              <w:ind w:firstLine="420"/>
              <w:jc w:val="center"/>
              <w:rPr>
                <w:rFonts w:ascii="Times New Roman" w:eastAsia="宋体"/>
              </w:rPr>
            </w:pPr>
          </w:p>
        </w:tc>
        <w:tc>
          <w:tcPr>
            <w:tcW w:w="652" w:type="dxa"/>
            <w:vAlign w:val="center"/>
          </w:tcPr>
          <w:p w14:paraId="2CC77E87" w14:textId="77777777" w:rsidR="00250ECD" w:rsidRDefault="00250ECD">
            <w:pPr>
              <w:pStyle w:val="13"/>
              <w:spacing w:line="240" w:lineRule="auto"/>
              <w:ind w:firstLine="420"/>
              <w:jc w:val="center"/>
              <w:rPr>
                <w:rFonts w:ascii="Times New Roman" w:eastAsia="宋体"/>
              </w:rPr>
            </w:pPr>
          </w:p>
        </w:tc>
        <w:tc>
          <w:tcPr>
            <w:tcW w:w="652" w:type="dxa"/>
            <w:vAlign w:val="center"/>
          </w:tcPr>
          <w:p w14:paraId="7C4DCC45" w14:textId="77777777" w:rsidR="00250ECD" w:rsidRDefault="00250ECD">
            <w:pPr>
              <w:pStyle w:val="13"/>
              <w:spacing w:line="240" w:lineRule="auto"/>
              <w:ind w:firstLine="420"/>
              <w:jc w:val="center"/>
              <w:rPr>
                <w:rFonts w:ascii="Times New Roman" w:eastAsia="宋体"/>
              </w:rPr>
            </w:pPr>
          </w:p>
        </w:tc>
        <w:tc>
          <w:tcPr>
            <w:tcW w:w="652" w:type="dxa"/>
            <w:vAlign w:val="center"/>
          </w:tcPr>
          <w:p w14:paraId="4FA25AFE" w14:textId="77777777" w:rsidR="00250ECD" w:rsidRDefault="00250ECD">
            <w:pPr>
              <w:pStyle w:val="13"/>
              <w:spacing w:line="240" w:lineRule="auto"/>
              <w:ind w:firstLine="420"/>
              <w:jc w:val="center"/>
              <w:rPr>
                <w:rFonts w:ascii="Times New Roman" w:eastAsia="宋体"/>
              </w:rPr>
            </w:pPr>
          </w:p>
        </w:tc>
        <w:tc>
          <w:tcPr>
            <w:tcW w:w="652" w:type="dxa"/>
          </w:tcPr>
          <w:p w14:paraId="228999B8" w14:textId="77777777" w:rsidR="00250ECD" w:rsidRDefault="00250ECD">
            <w:pPr>
              <w:pStyle w:val="13"/>
              <w:spacing w:line="240" w:lineRule="auto"/>
              <w:ind w:firstLine="420"/>
              <w:jc w:val="center"/>
              <w:rPr>
                <w:rFonts w:ascii="Times New Roman" w:eastAsia="宋体"/>
              </w:rPr>
            </w:pPr>
          </w:p>
        </w:tc>
        <w:tc>
          <w:tcPr>
            <w:tcW w:w="652" w:type="dxa"/>
            <w:vAlign w:val="center"/>
          </w:tcPr>
          <w:p w14:paraId="13DADA59" w14:textId="77777777" w:rsidR="00250ECD" w:rsidRDefault="00250ECD">
            <w:pPr>
              <w:pStyle w:val="13"/>
              <w:spacing w:line="240" w:lineRule="auto"/>
              <w:ind w:firstLine="420"/>
              <w:jc w:val="center"/>
              <w:rPr>
                <w:rFonts w:ascii="Times New Roman" w:eastAsia="宋体"/>
              </w:rPr>
            </w:pPr>
          </w:p>
        </w:tc>
        <w:tc>
          <w:tcPr>
            <w:tcW w:w="652" w:type="dxa"/>
            <w:vAlign w:val="center"/>
          </w:tcPr>
          <w:p w14:paraId="4DF74C24" w14:textId="77777777" w:rsidR="00250ECD" w:rsidRDefault="00250ECD">
            <w:pPr>
              <w:pStyle w:val="13"/>
              <w:spacing w:line="240" w:lineRule="auto"/>
              <w:ind w:firstLine="420"/>
              <w:jc w:val="center"/>
              <w:rPr>
                <w:rFonts w:ascii="Times New Roman" w:eastAsia="宋体"/>
              </w:rPr>
            </w:pPr>
          </w:p>
        </w:tc>
        <w:tc>
          <w:tcPr>
            <w:tcW w:w="652" w:type="dxa"/>
            <w:vAlign w:val="center"/>
          </w:tcPr>
          <w:p w14:paraId="2330E9AE" w14:textId="77777777" w:rsidR="00250ECD" w:rsidRDefault="00250ECD">
            <w:pPr>
              <w:pStyle w:val="13"/>
              <w:spacing w:line="240" w:lineRule="auto"/>
              <w:ind w:firstLine="420"/>
              <w:jc w:val="center"/>
              <w:rPr>
                <w:rFonts w:ascii="Times New Roman" w:eastAsia="宋体"/>
              </w:rPr>
            </w:pPr>
          </w:p>
        </w:tc>
        <w:tc>
          <w:tcPr>
            <w:tcW w:w="652" w:type="dxa"/>
            <w:vAlign w:val="center"/>
          </w:tcPr>
          <w:p w14:paraId="26818191" w14:textId="77777777" w:rsidR="00250ECD" w:rsidRDefault="00250ECD">
            <w:pPr>
              <w:pStyle w:val="13"/>
              <w:spacing w:line="240" w:lineRule="auto"/>
              <w:ind w:firstLine="420"/>
              <w:jc w:val="center"/>
              <w:rPr>
                <w:rFonts w:ascii="Times New Roman" w:eastAsia="宋体"/>
              </w:rPr>
            </w:pPr>
          </w:p>
        </w:tc>
      </w:tr>
      <w:tr w:rsidR="00250ECD" w14:paraId="0593C0CD" w14:textId="77777777">
        <w:trPr>
          <w:trHeight w:val="420"/>
        </w:trPr>
        <w:tc>
          <w:tcPr>
            <w:tcW w:w="1134" w:type="dxa"/>
            <w:vAlign w:val="center"/>
          </w:tcPr>
          <w:p w14:paraId="2E93D223" w14:textId="77777777" w:rsidR="00250ECD" w:rsidRDefault="00000000">
            <w:pPr>
              <w:pStyle w:val="13"/>
              <w:spacing w:line="240" w:lineRule="auto"/>
              <w:ind w:firstLineChars="0" w:firstLine="0"/>
              <w:rPr>
                <w:rFonts w:ascii="Times New Roman" w:eastAsia="宋体"/>
              </w:rPr>
            </w:pPr>
            <w:r>
              <w:rPr>
                <w:rFonts w:ascii="Times New Roman" w:eastAsia="宋体" w:hint="eastAsia"/>
              </w:rPr>
              <w:t>电压</w:t>
            </w:r>
            <w:r>
              <w:rPr>
                <w:rFonts w:ascii="Times New Roman" w:eastAsia="宋体"/>
              </w:rPr>
              <w:t>/mV</w:t>
            </w:r>
          </w:p>
        </w:tc>
        <w:tc>
          <w:tcPr>
            <w:tcW w:w="652" w:type="dxa"/>
            <w:vAlign w:val="center"/>
          </w:tcPr>
          <w:p w14:paraId="77F1513E" w14:textId="77777777" w:rsidR="00250ECD" w:rsidRDefault="00250ECD">
            <w:pPr>
              <w:pStyle w:val="13"/>
              <w:spacing w:line="240" w:lineRule="auto"/>
              <w:ind w:firstLineChars="95" w:firstLine="199"/>
              <w:jc w:val="center"/>
              <w:rPr>
                <w:rFonts w:ascii="Times New Roman" w:eastAsia="宋体"/>
              </w:rPr>
            </w:pPr>
          </w:p>
        </w:tc>
        <w:tc>
          <w:tcPr>
            <w:tcW w:w="652" w:type="dxa"/>
            <w:vAlign w:val="center"/>
          </w:tcPr>
          <w:p w14:paraId="7FC6B121" w14:textId="77777777" w:rsidR="00250ECD" w:rsidRDefault="00250ECD">
            <w:pPr>
              <w:pStyle w:val="13"/>
              <w:spacing w:line="240" w:lineRule="auto"/>
              <w:ind w:firstLine="420"/>
              <w:jc w:val="center"/>
              <w:rPr>
                <w:rFonts w:ascii="Times New Roman" w:eastAsia="宋体"/>
              </w:rPr>
            </w:pPr>
          </w:p>
        </w:tc>
        <w:tc>
          <w:tcPr>
            <w:tcW w:w="652" w:type="dxa"/>
            <w:vAlign w:val="center"/>
          </w:tcPr>
          <w:p w14:paraId="048637B4" w14:textId="77777777" w:rsidR="00250ECD" w:rsidRDefault="00250ECD">
            <w:pPr>
              <w:pStyle w:val="13"/>
              <w:spacing w:line="240" w:lineRule="auto"/>
              <w:ind w:firstLine="420"/>
              <w:jc w:val="center"/>
              <w:rPr>
                <w:rFonts w:ascii="Times New Roman" w:eastAsia="宋体"/>
              </w:rPr>
            </w:pPr>
          </w:p>
        </w:tc>
        <w:tc>
          <w:tcPr>
            <w:tcW w:w="652" w:type="dxa"/>
            <w:vAlign w:val="center"/>
          </w:tcPr>
          <w:p w14:paraId="2C13997B" w14:textId="77777777" w:rsidR="00250ECD" w:rsidRDefault="00250ECD">
            <w:pPr>
              <w:pStyle w:val="13"/>
              <w:spacing w:line="240" w:lineRule="auto"/>
              <w:ind w:firstLine="420"/>
              <w:jc w:val="center"/>
              <w:rPr>
                <w:rFonts w:ascii="Times New Roman" w:eastAsia="宋体"/>
              </w:rPr>
            </w:pPr>
          </w:p>
        </w:tc>
        <w:tc>
          <w:tcPr>
            <w:tcW w:w="652" w:type="dxa"/>
            <w:vAlign w:val="center"/>
          </w:tcPr>
          <w:p w14:paraId="06F3DA28" w14:textId="77777777" w:rsidR="00250ECD" w:rsidRDefault="00250ECD">
            <w:pPr>
              <w:pStyle w:val="13"/>
              <w:spacing w:line="240" w:lineRule="auto"/>
              <w:ind w:firstLine="420"/>
              <w:jc w:val="center"/>
              <w:rPr>
                <w:rFonts w:ascii="Times New Roman" w:eastAsia="宋体"/>
              </w:rPr>
            </w:pPr>
          </w:p>
        </w:tc>
        <w:tc>
          <w:tcPr>
            <w:tcW w:w="652" w:type="dxa"/>
            <w:vAlign w:val="center"/>
          </w:tcPr>
          <w:p w14:paraId="5404D52C" w14:textId="77777777" w:rsidR="00250ECD" w:rsidRDefault="00250ECD">
            <w:pPr>
              <w:pStyle w:val="13"/>
              <w:spacing w:line="240" w:lineRule="auto"/>
              <w:ind w:firstLine="420"/>
              <w:jc w:val="center"/>
              <w:rPr>
                <w:rFonts w:ascii="Times New Roman" w:eastAsia="宋体"/>
              </w:rPr>
            </w:pPr>
          </w:p>
        </w:tc>
        <w:tc>
          <w:tcPr>
            <w:tcW w:w="652" w:type="dxa"/>
            <w:vAlign w:val="center"/>
          </w:tcPr>
          <w:p w14:paraId="5872CC01" w14:textId="77777777" w:rsidR="00250ECD" w:rsidRDefault="00250ECD">
            <w:pPr>
              <w:pStyle w:val="13"/>
              <w:spacing w:line="240" w:lineRule="auto"/>
              <w:ind w:firstLine="420"/>
              <w:jc w:val="center"/>
              <w:rPr>
                <w:rFonts w:ascii="Times New Roman" w:eastAsia="宋体"/>
              </w:rPr>
            </w:pPr>
          </w:p>
        </w:tc>
        <w:tc>
          <w:tcPr>
            <w:tcW w:w="652" w:type="dxa"/>
          </w:tcPr>
          <w:p w14:paraId="47092618" w14:textId="77777777" w:rsidR="00250ECD" w:rsidRDefault="00250ECD">
            <w:pPr>
              <w:pStyle w:val="13"/>
              <w:spacing w:line="240" w:lineRule="auto"/>
              <w:ind w:firstLine="420"/>
              <w:jc w:val="center"/>
              <w:rPr>
                <w:rFonts w:ascii="Times New Roman" w:eastAsia="宋体"/>
              </w:rPr>
            </w:pPr>
          </w:p>
        </w:tc>
        <w:tc>
          <w:tcPr>
            <w:tcW w:w="652" w:type="dxa"/>
            <w:vAlign w:val="center"/>
          </w:tcPr>
          <w:p w14:paraId="4507377E" w14:textId="77777777" w:rsidR="00250ECD" w:rsidRDefault="00250ECD">
            <w:pPr>
              <w:pStyle w:val="13"/>
              <w:spacing w:line="240" w:lineRule="auto"/>
              <w:ind w:firstLine="420"/>
              <w:jc w:val="center"/>
              <w:rPr>
                <w:rFonts w:ascii="Times New Roman" w:eastAsia="宋体"/>
              </w:rPr>
            </w:pPr>
          </w:p>
        </w:tc>
        <w:tc>
          <w:tcPr>
            <w:tcW w:w="652" w:type="dxa"/>
            <w:vAlign w:val="center"/>
          </w:tcPr>
          <w:p w14:paraId="40E8AF45" w14:textId="77777777" w:rsidR="00250ECD" w:rsidRDefault="00250ECD">
            <w:pPr>
              <w:pStyle w:val="13"/>
              <w:spacing w:line="240" w:lineRule="auto"/>
              <w:ind w:firstLine="420"/>
              <w:jc w:val="center"/>
              <w:rPr>
                <w:rFonts w:ascii="Times New Roman" w:eastAsia="宋体"/>
              </w:rPr>
            </w:pPr>
          </w:p>
        </w:tc>
        <w:tc>
          <w:tcPr>
            <w:tcW w:w="652" w:type="dxa"/>
            <w:vAlign w:val="center"/>
          </w:tcPr>
          <w:p w14:paraId="3998C362" w14:textId="77777777" w:rsidR="00250ECD" w:rsidRDefault="00250ECD">
            <w:pPr>
              <w:pStyle w:val="13"/>
              <w:spacing w:line="240" w:lineRule="auto"/>
              <w:ind w:firstLine="420"/>
              <w:jc w:val="center"/>
              <w:rPr>
                <w:rFonts w:ascii="Times New Roman" w:eastAsia="宋体"/>
              </w:rPr>
            </w:pPr>
          </w:p>
        </w:tc>
        <w:tc>
          <w:tcPr>
            <w:tcW w:w="652" w:type="dxa"/>
            <w:vAlign w:val="center"/>
          </w:tcPr>
          <w:p w14:paraId="348C4DDC" w14:textId="77777777" w:rsidR="00250ECD" w:rsidRDefault="00250ECD">
            <w:pPr>
              <w:pStyle w:val="13"/>
              <w:spacing w:line="240" w:lineRule="auto"/>
              <w:ind w:firstLine="420"/>
              <w:jc w:val="center"/>
              <w:rPr>
                <w:rFonts w:ascii="Times New Roman" w:eastAsia="宋体"/>
              </w:rPr>
            </w:pPr>
          </w:p>
        </w:tc>
      </w:tr>
    </w:tbl>
    <w:p w14:paraId="10581DB7" w14:textId="77777777" w:rsidR="00250ECD" w:rsidRDefault="00250ECD">
      <w:pPr>
        <w:tabs>
          <w:tab w:val="left" w:pos="709"/>
        </w:tabs>
        <w:adjustRightInd w:val="0"/>
        <w:snapToGrid w:val="0"/>
        <w:spacing w:line="360" w:lineRule="auto"/>
        <w:rPr>
          <w:rFonts w:ascii="Times New Roman" w:eastAsia="宋体" w:hAnsi="Times New Roman"/>
          <w:sz w:val="24"/>
        </w:rPr>
      </w:pPr>
    </w:p>
    <w:p w14:paraId="1F78B386" w14:textId="77777777" w:rsidR="00250ECD" w:rsidRDefault="00000000">
      <w:pPr>
        <w:pStyle w:val="a0"/>
        <w:numPr>
          <w:ilvl w:val="0"/>
          <w:numId w:val="2"/>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根据</w:t>
      </w:r>
      <w:r>
        <w:rPr>
          <w:rFonts w:ascii="Times New Roman" w:eastAsia="宋体" w:hAnsi="Times New Roman"/>
          <w:sz w:val="24"/>
        </w:rPr>
        <w:fldChar w:fldCharType="begin"/>
      </w:r>
      <w:r>
        <w:rPr>
          <w:rFonts w:ascii="Times New Roman" w:eastAsia="宋体" w:hAnsi="Times New Roman"/>
          <w:sz w:val="24"/>
        </w:rPr>
        <w:instrText xml:space="preserve"> REF _Ref187858667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1</w:t>
      </w:r>
      <w:r>
        <w:rPr>
          <w:rFonts w:ascii="Times New Roman" w:eastAsia="宋体" w:hAnsi="Times New Roman"/>
          <w:sz w:val="24"/>
        </w:rPr>
        <w:noBreakHyphen/>
        <w:t>1</w:t>
      </w:r>
      <w:r>
        <w:rPr>
          <w:rFonts w:ascii="Times New Roman" w:eastAsia="宋体" w:hAnsi="Times New Roman"/>
          <w:sz w:val="24"/>
        </w:rPr>
        <w:fldChar w:fldCharType="end"/>
      </w:r>
      <w:r>
        <w:rPr>
          <w:rFonts w:ascii="Times New Roman" w:eastAsia="宋体" w:hAnsi="Times New Roman"/>
          <w:sz w:val="24"/>
        </w:rPr>
        <w:t>数据</w:t>
      </w:r>
      <w:proofErr w:type="gramStart"/>
      <w:r>
        <w:rPr>
          <w:rFonts w:ascii="Times New Roman" w:eastAsia="宋体" w:hAnsi="Times New Roman"/>
          <w:sz w:val="24"/>
        </w:rPr>
        <w:t>作出</w:t>
      </w:r>
      <w:proofErr w:type="gramEnd"/>
      <w:r>
        <w:rPr>
          <w:rFonts w:ascii="Times New Roman" w:eastAsia="宋体" w:hAnsi="Times New Roman"/>
          <w:sz w:val="24"/>
        </w:rPr>
        <w:t>曲线并计算系统灵敏度</w:t>
      </w:r>
      <w:r>
        <w:rPr>
          <w:rFonts w:ascii="Times New Roman" w:eastAsia="宋体" w:hAnsi="Times New Roman"/>
          <w:sz w:val="24"/>
        </w:rPr>
        <w:t>S</w:t>
      </w:r>
      <w:r>
        <w:rPr>
          <w:rFonts w:ascii="Times New Roman" w:eastAsia="宋体" w:hAnsi="Times New Roman"/>
          <w:sz w:val="24"/>
        </w:rPr>
        <w:t>＝</w:t>
      </w:r>
      <w:r>
        <w:rPr>
          <w:rFonts w:ascii="Times New Roman" w:eastAsia="宋体" w:hAnsi="Times New Roman"/>
          <w:sz w:val="24"/>
        </w:rPr>
        <w:t>ΔV/ΔW</w:t>
      </w:r>
      <w:r>
        <w:rPr>
          <w:rFonts w:ascii="Times New Roman" w:eastAsia="宋体" w:hAnsi="Times New Roman"/>
          <w:sz w:val="24"/>
        </w:rPr>
        <w:t>（</w:t>
      </w:r>
      <w:r>
        <w:rPr>
          <w:rFonts w:ascii="Times New Roman" w:eastAsia="宋体" w:hAnsi="Times New Roman"/>
          <w:sz w:val="24"/>
        </w:rPr>
        <w:t>ΔV</w:t>
      </w:r>
      <w:r>
        <w:rPr>
          <w:rFonts w:ascii="Times New Roman" w:eastAsia="宋体" w:hAnsi="Times New Roman"/>
          <w:sz w:val="24"/>
        </w:rPr>
        <w:t>输出电压变化量，</w:t>
      </w:r>
      <w:r>
        <w:rPr>
          <w:rFonts w:ascii="Times New Roman" w:eastAsia="宋体" w:hAnsi="Times New Roman"/>
          <w:sz w:val="24"/>
        </w:rPr>
        <w:t>ΔW</w:t>
      </w:r>
      <w:r>
        <w:rPr>
          <w:rFonts w:ascii="Times New Roman" w:eastAsia="宋体" w:hAnsi="Times New Roman"/>
          <w:sz w:val="24"/>
        </w:rPr>
        <w:t>重量变化量）和非线性误差</w:t>
      </w:r>
      <w:r>
        <w:rPr>
          <w:rFonts w:ascii="Times New Roman" w:eastAsia="宋体" w:hAnsi="Times New Roman"/>
          <w:sz w:val="24"/>
        </w:rPr>
        <w:t>δ</w:t>
      </w:r>
      <w:r>
        <w:rPr>
          <w:rFonts w:ascii="Times New Roman" w:eastAsia="宋体" w:hAnsi="Times New Roman"/>
          <w:sz w:val="24"/>
        </w:rPr>
        <w:t>，</w:t>
      </w:r>
      <w:r>
        <w:rPr>
          <w:rFonts w:ascii="Times New Roman" w:eastAsia="宋体" w:hAnsi="Times New Roman"/>
          <w:sz w:val="24"/>
        </w:rPr>
        <w:t>δ=</w:t>
      </w:r>
      <w:proofErr w:type="spellStart"/>
      <w:r>
        <w:rPr>
          <w:rFonts w:ascii="Times New Roman" w:eastAsia="宋体" w:hAnsi="Times New Roman"/>
          <w:sz w:val="24"/>
        </w:rPr>
        <w:t>Δm</w:t>
      </w:r>
      <w:proofErr w:type="spellEnd"/>
      <w:r>
        <w:rPr>
          <w:rFonts w:ascii="Times New Roman" w:eastAsia="宋体" w:hAnsi="Times New Roman"/>
          <w:sz w:val="24"/>
        </w:rPr>
        <w:t>/</w:t>
      </w:r>
      <m:oMath>
        <m:sSub>
          <m:sSubPr>
            <m:ctrlPr>
              <w:rPr>
                <w:rFonts w:ascii="Cambria Math" w:hAnsi="Cambria Math"/>
                <w:i/>
              </w:rPr>
            </m:ctrlPr>
          </m:sSubPr>
          <m:e>
            <m:r>
              <w:rPr>
                <w:rFonts w:ascii="Cambria Math" w:hAnsi="Cambria Math"/>
              </w:rPr>
              <m:t>y</m:t>
            </m:r>
          </m:e>
          <m:sub>
            <m:r>
              <m:rPr>
                <m:nor/>
              </m:rPr>
              <w:rPr>
                <w:rFonts w:ascii="Cambria Math" w:hAnsi="Cambria Math"/>
              </w:rPr>
              <m:t>FS</m:t>
            </m:r>
            <m:ctrlPr>
              <w:rPr>
                <w:rFonts w:ascii="Cambria Math" w:hAnsi="Cambria Math"/>
              </w:rPr>
            </m:ctrlPr>
          </m:sub>
        </m:sSub>
      </m:oMath>
      <w:r>
        <w:rPr>
          <w:rFonts w:ascii="Times New Roman" w:eastAsia="宋体" w:hAnsi="Times New Roman"/>
          <w:sz w:val="24"/>
        </w:rPr>
        <w:t>×100</w:t>
      </w:r>
      <w:r>
        <w:rPr>
          <w:rFonts w:ascii="Times New Roman" w:eastAsia="宋体" w:hAnsi="Times New Roman"/>
          <w:sz w:val="24"/>
        </w:rPr>
        <w:t>％式中</w:t>
      </w:r>
      <w:proofErr w:type="spellStart"/>
      <w:r>
        <w:rPr>
          <w:rFonts w:ascii="Times New Roman" w:eastAsia="宋体" w:hAnsi="Times New Roman"/>
          <w:sz w:val="24"/>
        </w:rPr>
        <w:t>Δm</w:t>
      </w:r>
      <w:proofErr w:type="spellEnd"/>
      <w:r>
        <w:rPr>
          <w:rFonts w:ascii="Times New Roman" w:eastAsia="宋体" w:hAnsi="Times New Roman"/>
          <w:sz w:val="24"/>
        </w:rPr>
        <w:t>为输出值（多次测量时为平均值）与拟合直线的最大偏差：</w:t>
      </w:r>
      <m:oMath>
        <m:sSub>
          <m:sSubPr>
            <m:ctrlPr>
              <w:rPr>
                <w:rFonts w:ascii="Cambria Math" w:hAnsi="Cambria Math"/>
                <w:i/>
              </w:rPr>
            </m:ctrlPr>
          </m:sSubPr>
          <m:e>
            <m:r>
              <w:rPr>
                <w:rFonts w:ascii="Cambria Math"/>
              </w:rPr>
              <m:t>y</m:t>
            </m:r>
          </m:e>
          <m:sub>
            <m:r>
              <m:rPr>
                <m:nor/>
              </m:rPr>
              <w:rPr>
                <w:rFonts w:ascii="Cambria Math"/>
              </w:rPr>
              <m:t>FS</m:t>
            </m:r>
            <m:ctrlPr>
              <w:rPr>
                <w:rFonts w:ascii="Cambria Math" w:hAnsi="Cambria Math"/>
              </w:rPr>
            </m:ctrlPr>
          </m:sub>
        </m:sSub>
      </m:oMath>
      <w:r>
        <w:rPr>
          <w:rFonts w:ascii="Times New Roman" w:eastAsia="宋体" w:hAnsi="Times New Roman"/>
          <w:sz w:val="24"/>
        </w:rPr>
        <w:t>满量程输出值，此处为</w:t>
      </w:r>
      <w:r>
        <w:rPr>
          <w:rFonts w:ascii="Times New Roman" w:eastAsia="宋体" w:hAnsi="Times New Roman"/>
          <w:sz w:val="24"/>
        </w:rPr>
        <w:t>200 g</w:t>
      </w:r>
      <w:r>
        <w:rPr>
          <w:rFonts w:ascii="Times New Roman" w:eastAsia="宋体" w:hAnsi="Times New Roman"/>
          <w:sz w:val="24"/>
        </w:rPr>
        <w:t>。实验完毕，关闭电源。</w:t>
      </w:r>
    </w:p>
    <w:p w14:paraId="748BDE70" w14:textId="77777777" w:rsidR="00250ECD" w:rsidRDefault="00000000">
      <w:pPr>
        <w:pStyle w:val="af5"/>
      </w:pPr>
      <w:r>
        <w:rPr>
          <w:noProof/>
        </w:rPr>
        <w:drawing>
          <wp:inline distT="0" distB="0" distL="0" distR="0" wp14:anchorId="1643C9F1" wp14:editId="41A6D6ED">
            <wp:extent cx="3267075" cy="2801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272760" cy="2806630"/>
                    </a:xfrm>
                    <a:prstGeom prst="rect">
                      <a:avLst/>
                    </a:prstGeom>
                  </pic:spPr>
                </pic:pic>
              </a:graphicData>
            </a:graphic>
          </wp:inline>
        </w:drawing>
      </w:r>
    </w:p>
    <w:p w14:paraId="34E168D2" w14:textId="77777777" w:rsidR="00250ECD" w:rsidRDefault="00000000">
      <w:pPr>
        <w:pStyle w:val="a4"/>
      </w:pPr>
      <w:r>
        <w:t>图</w:t>
      </w:r>
      <w:r>
        <w:rPr>
          <w:rFonts w:hint="eastAsia"/>
        </w:rPr>
        <w:t>1-3</w:t>
      </w:r>
      <w:r>
        <w:t xml:space="preserve"> </w:t>
      </w:r>
      <w:r>
        <w:rPr>
          <w:rFonts w:hint="eastAsia"/>
        </w:rPr>
        <w:t>应变片单臂电桥性能实验曲线</w:t>
      </w:r>
    </w:p>
    <w:p w14:paraId="467F1D20" w14:textId="77777777" w:rsidR="00250ECD" w:rsidRDefault="00000000">
      <w:pPr>
        <w:pStyle w:val="1"/>
      </w:pPr>
      <w:r>
        <w:rPr>
          <w:rFonts w:hint="eastAsia"/>
        </w:rPr>
        <w:lastRenderedPageBreak/>
        <w:t>实验数据分析</w:t>
      </w:r>
    </w:p>
    <w:p w14:paraId="158D307D" w14:textId="77777777" w:rsidR="00250ECD" w:rsidRDefault="00000000">
      <w:pPr>
        <w:widowControl/>
        <w:jc w:val="left"/>
        <w:rPr>
          <w:rFonts w:ascii="Arial" w:eastAsia="黑体" w:hAnsi="Arial"/>
          <w:sz w:val="28"/>
          <w:szCs w:val="32"/>
        </w:rPr>
      </w:pPr>
      <w:r>
        <w:rPr>
          <w:rFonts w:ascii="Arial" w:eastAsia="黑体" w:hAnsi="Arial"/>
          <w:sz w:val="28"/>
          <w:szCs w:val="32"/>
        </w:rPr>
        <w:br w:type="page"/>
      </w:r>
    </w:p>
    <w:p w14:paraId="6489F969" w14:textId="77777777" w:rsidR="00250ECD" w:rsidRDefault="00000000">
      <w:pPr>
        <w:pStyle w:val="3"/>
        <w:jc w:val="center"/>
        <w:rPr>
          <w:rFonts w:ascii="Arial" w:eastAsia="黑体" w:hAnsi="Arial"/>
          <w:b/>
          <w:bCs/>
          <w:color w:val="auto"/>
        </w:rPr>
      </w:pPr>
      <w:r>
        <w:rPr>
          <w:rFonts w:ascii="Arial" w:eastAsia="黑体" w:hAnsi="Arial" w:hint="eastAsia"/>
          <w:color w:val="auto"/>
        </w:rPr>
        <w:lastRenderedPageBreak/>
        <w:t>实验二</w:t>
      </w:r>
      <w:r>
        <w:rPr>
          <w:rFonts w:ascii="Arial" w:eastAsia="黑体" w:hAnsi="Arial" w:hint="eastAsia"/>
          <w:color w:val="auto"/>
        </w:rPr>
        <w:t xml:space="preserve"> </w:t>
      </w:r>
      <w:r>
        <w:rPr>
          <w:rFonts w:ascii="Arial" w:eastAsia="黑体" w:hAnsi="Arial"/>
          <w:color w:val="auto"/>
        </w:rPr>
        <w:t xml:space="preserve"> </w:t>
      </w:r>
      <w:r>
        <w:rPr>
          <w:rFonts w:ascii="Arial" w:eastAsia="黑体" w:hAnsi="Arial"/>
          <w:color w:val="auto"/>
        </w:rPr>
        <w:t>应变</w:t>
      </w:r>
      <w:proofErr w:type="gramStart"/>
      <w:r>
        <w:rPr>
          <w:rFonts w:ascii="Arial" w:eastAsia="黑体" w:hAnsi="Arial"/>
          <w:color w:val="auto"/>
        </w:rPr>
        <w:t>片</w:t>
      </w:r>
      <w:r>
        <w:rPr>
          <w:rFonts w:ascii="Arial" w:eastAsia="黑体" w:hAnsi="Arial" w:hint="eastAsia"/>
          <w:color w:val="auto"/>
        </w:rPr>
        <w:t>半桥</w:t>
      </w:r>
      <w:r>
        <w:rPr>
          <w:rFonts w:ascii="Arial" w:eastAsia="黑体" w:hAnsi="Arial"/>
          <w:color w:val="auto"/>
        </w:rPr>
        <w:t>性能</w:t>
      </w:r>
      <w:proofErr w:type="gramEnd"/>
      <w:r>
        <w:rPr>
          <w:rFonts w:ascii="Arial" w:eastAsia="黑体" w:hAnsi="Arial"/>
          <w:color w:val="auto"/>
        </w:rPr>
        <w:t>实验</w:t>
      </w:r>
    </w:p>
    <w:p w14:paraId="1C320E5C" w14:textId="77777777" w:rsidR="00250ECD" w:rsidRDefault="00000000">
      <w:pPr>
        <w:pStyle w:val="a0"/>
        <w:numPr>
          <w:ilvl w:val="0"/>
          <w:numId w:val="3"/>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实验目的</w:t>
      </w:r>
    </w:p>
    <w:p w14:paraId="475D9166"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了解应变片半桥（双臂）工作特点及性能。</w:t>
      </w:r>
    </w:p>
    <w:p w14:paraId="6B9FD5D0" w14:textId="77777777" w:rsidR="00250ECD" w:rsidRDefault="00000000">
      <w:pPr>
        <w:pStyle w:val="a0"/>
        <w:numPr>
          <w:ilvl w:val="0"/>
          <w:numId w:val="3"/>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需用器件与单元</w:t>
      </w:r>
    </w:p>
    <w:p w14:paraId="6DDA6BA5"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sz w:val="24"/>
          <w:szCs w:val="28"/>
        </w:rPr>
        <w:t>2V</w:t>
      </w:r>
      <w:r>
        <w:rPr>
          <w:rFonts w:ascii="Times New Roman" w:eastAsia="宋体" w:hAnsi="Times New Roman"/>
          <w:sz w:val="24"/>
          <w:szCs w:val="28"/>
        </w:rPr>
        <w:t>～</w:t>
      </w:r>
      <w:r>
        <w:rPr>
          <w:rFonts w:ascii="Times New Roman" w:eastAsia="宋体" w:hAnsi="Times New Roman" w:hint="eastAsia"/>
          <w:sz w:val="24"/>
          <w:szCs w:val="28"/>
        </w:rPr>
        <w:t>±</w:t>
      </w:r>
      <w:r>
        <w:rPr>
          <w:rFonts w:ascii="Times New Roman" w:eastAsia="宋体" w:hAnsi="Times New Roman"/>
          <w:sz w:val="24"/>
          <w:szCs w:val="28"/>
        </w:rPr>
        <w:t>10V</w:t>
      </w:r>
      <w:r>
        <w:rPr>
          <w:rFonts w:ascii="Times New Roman" w:eastAsia="宋体" w:hAnsi="Times New Roman"/>
          <w:sz w:val="24"/>
          <w:szCs w:val="28"/>
        </w:rPr>
        <w:t>（步进可调）直流稳压电源、</w:t>
      </w:r>
      <w:r>
        <w:rPr>
          <w:rFonts w:ascii="Times New Roman" w:eastAsia="宋体" w:hAnsi="Times New Roman" w:hint="eastAsia"/>
          <w:sz w:val="24"/>
          <w:szCs w:val="28"/>
        </w:rPr>
        <w:t>±</w:t>
      </w:r>
      <w:r>
        <w:rPr>
          <w:rFonts w:ascii="Times New Roman" w:eastAsia="宋体" w:hAnsi="Times New Roman"/>
          <w:sz w:val="24"/>
          <w:szCs w:val="28"/>
        </w:rPr>
        <w:t>15V</w:t>
      </w:r>
      <w:r>
        <w:rPr>
          <w:rFonts w:ascii="Times New Roman" w:eastAsia="宋体" w:hAnsi="Times New Roman"/>
          <w:sz w:val="24"/>
          <w:szCs w:val="28"/>
        </w:rPr>
        <w:t>直流稳压电源、电压表；应变式传感器实验模板、托盘、砝码。</w:t>
      </w:r>
    </w:p>
    <w:p w14:paraId="6F60861C" w14:textId="77777777" w:rsidR="00250ECD" w:rsidRDefault="00000000">
      <w:pPr>
        <w:pStyle w:val="a0"/>
        <w:numPr>
          <w:ilvl w:val="0"/>
          <w:numId w:val="3"/>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实验步骤</w:t>
      </w:r>
    </w:p>
    <w:p w14:paraId="6505D309" w14:textId="77777777" w:rsidR="00250ECD" w:rsidRDefault="00000000">
      <w:pPr>
        <w:pStyle w:val="a0"/>
        <w:numPr>
          <w:ilvl w:val="0"/>
          <w:numId w:val="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sz w:val="24"/>
        </w:rPr>
        <w:t>按实验</w:t>
      </w:r>
      <w:proofErr w:type="gramStart"/>
      <w:r>
        <w:rPr>
          <w:rFonts w:ascii="Times New Roman" w:eastAsia="宋体" w:hAnsi="Times New Roman"/>
          <w:sz w:val="24"/>
        </w:rPr>
        <w:t>一</w:t>
      </w:r>
      <w:proofErr w:type="gramEnd"/>
      <w:r>
        <w:rPr>
          <w:rFonts w:ascii="Times New Roman" w:eastAsia="宋体" w:hAnsi="Times New Roman"/>
          <w:sz w:val="24"/>
        </w:rPr>
        <w:t>（单臂电桥性能实验）中的步骤</w:t>
      </w:r>
      <w:r>
        <w:rPr>
          <w:rFonts w:ascii="Times New Roman" w:eastAsia="宋体" w:hAnsi="Times New Roman"/>
          <w:sz w:val="24"/>
        </w:rPr>
        <w:t>1</w:t>
      </w:r>
      <w:r>
        <w:rPr>
          <w:rFonts w:ascii="Times New Roman" w:eastAsia="宋体" w:hAnsi="Times New Roman"/>
          <w:sz w:val="24"/>
        </w:rPr>
        <w:t>和步骤</w:t>
      </w:r>
      <w:r>
        <w:rPr>
          <w:rFonts w:ascii="Times New Roman" w:eastAsia="宋体" w:hAnsi="Times New Roman"/>
          <w:sz w:val="24"/>
        </w:rPr>
        <w:t>3</w:t>
      </w:r>
      <w:r>
        <w:rPr>
          <w:rFonts w:ascii="Times New Roman" w:eastAsia="宋体" w:hAnsi="Times New Roman"/>
          <w:sz w:val="24"/>
        </w:rPr>
        <w:t>实验。</w:t>
      </w:r>
    </w:p>
    <w:p w14:paraId="2B7DEBA5" w14:textId="77777777" w:rsidR="00250ECD" w:rsidRDefault="00000000">
      <w:pPr>
        <w:pStyle w:val="a0"/>
        <w:numPr>
          <w:ilvl w:val="0"/>
          <w:numId w:val="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sz w:val="24"/>
        </w:rPr>
        <w:t>关闭主机箱电源，除将图</w:t>
      </w:r>
      <w:r>
        <w:rPr>
          <w:rFonts w:ascii="Times New Roman" w:eastAsia="宋体" w:hAnsi="Times New Roman"/>
          <w:sz w:val="24"/>
        </w:rPr>
        <w:t>1-4</w:t>
      </w:r>
      <w:r>
        <w:rPr>
          <w:rFonts w:ascii="Times New Roman" w:eastAsia="宋体" w:hAnsi="Times New Roman"/>
          <w:sz w:val="24"/>
        </w:rPr>
        <w:t>改成</w:t>
      </w:r>
      <w:r>
        <w:rPr>
          <w:rFonts w:ascii="Times New Roman" w:eastAsia="宋体" w:hAnsi="Times New Roman"/>
          <w:sz w:val="24"/>
        </w:rPr>
        <w:fldChar w:fldCharType="begin"/>
      </w:r>
      <w:r>
        <w:rPr>
          <w:rFonts w:ascii="Times New Roman" w:eastAsia="宋体" w:hAnsi="Times New Roman"/>
          <w:sz w:val="24"/>
        </w:rPr>
        <w:instrText xml:space="preserve"> REF _Ref187861944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2-1</w:t>
      </w:r>
      <w:r>
        <w:rPr>
          <w:rFonts w:ascii="Times New Roman" w:eastAsia="宋体" w:hAnsi="Times New Roman"/>
          <w:sz w:val="24"/>
        </w:rPr>
        <w:fldChar w:fldCharType="end"/>
      </w:r>
      <w:r>
        <w:rPr>
          <w:rFonts w:ascii="Times New Roman" w:eastAsia="宋体" w:hAnsi="Times New Roman"/>
          <w:sz w:val="24"/>
        </w:rPr>
        <w:t>示意图接线外，其它按实验一中的步骤</w:t>
      </w:r>
      <w:r>
        <w:rPr>
          <w:rFonts w:ascii="Times New Roman" w:eastAsia="宋体" w:hAnsi="Times New Roman"/>
          <w:sz w:val="24"/>
        </w:rPr>
        <w:t>4</w:t>
      </w:r>
      <w:r>
        <w:rPr>
          <w:rFonts w:ascii="Times New Roman" w:eastAsia="宋体" w:hAnsi="Times New Roman"/>
          <w:sz w:val="24"/>
        </w:rPr>
        <w:t>实验。读取相应的数显表电压值，填入</w:t>
      </w:r>
      <w:r>
        <w:rPr>
          <w:rFonts w:ascii="Times New Roman" w:eastAsia="宋体" w:hAnsi="Times New Roman"/>
          <w:sz w:val="24"/>
        </w:rPr>
        <w:fldChar w:fldCharType="begin"/>
      </w:r>
      <w:r>
        <w:rPr>
          <w:rFonts w:ascii="Times New Roman" w:eastAsia="宋体" w:hAnsi="Times New Roman"/>
          <w:sz w:val="24"/>
        </w:rPr>
        <w:instrText xml:space="preserve"> REF _Ref187868975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2</w:t>
      </w:r>
      <w:r>
        <w:rPr>
          <w:rFonts w:ascii="Times New Roman" w:eastAsia="宋体" w:hAnsi="Times New Roman"/>
          <w:sz w:val="24"/>
        </w:rPr>
        <w:noBreakHyphen/>
        <w:t>2</w:t>
      </w:r>
      <w:r>
        <w:rPr>
          <w:rFonts w:ascii="Times New Roman" w:eastAsia="宋体" w:hAnsi="Times New Roman"/>
          <w:sz w:val="24"/>
        </w:rPr>
        <w:fldChar w:fldCharType="end"/>
      </w:r>
      <w:r>
        <w:rPr>
          <w:rFonts w:ascii="Times New Roman" w:eastAsia="宋体" w:hAnsi="Times New Roman"/>
          <w:sz w:val="24"/>
        </w:rPr>
        <w:t>中</w:t>
      </w:r>
      <w:r>
        <w:rPr>
          <w:rFonts w:ascii="Times New Roman" w:eastAsia="宋体" w:hAnsi="Times New Roman" w:hint="eastAsia"/>
          <w:sz w:val="24"/>
        </w:rPr>
        <w:t>。</w:t>
      </w:r>
    </w:p>
    <w:p w14:paraId="18C5D796" w14:textId="77777777" w:rsidR="00250ECD" w:rsidRDefault="00000000">
      <w:pPr>
        <w:tabs>
          <w:tab w:val="left" w:pos="709"/>
        </w:tabs>
        <w:adjustRightInd w:val="0"/>
        <w:snapToGrid w:val="0"/>
        <w:jc w:val="center"/>
        <w:rPr>
          <w:rFonts w:ascii="Times New Roman" w:eastAsia="宋体" w:hAnsi="Times New Roman"/>
          <w:sz w:val="24"/>
        </w:rPr>
      </w:pPr>
      <w:r>
        <w:rPr>
          <w:rFonts w:ascii="等线" w:eastAsia="等线" w:hAnsi="等线"/>
          <w:noProof/>
          <w:sz w:val="18"/>
          <w:szCs w:val="18"/>
        </w:rPr>
        <w:drawing>
          <wp:inline distT="0" distB="0" distL="0" distR="0" wp14:anchorId="38901AAA" wp14:editId="0B5BBA10">
            <wp:extent cx="4368165" cy="32766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402399" cy="3302063"/>
                    </a:xfrm>
                    <a:prstGeom prst="rect">
                      <a:avLst/>
                    </a:prstGeom>
                    <a:noFill/>
                    <a:ln>
                      <a:noFill/>
                    </a:ln>
                  </pic:spPr>
                </pic:pic>
              </a:graphicData>
            </a:graphic>
          </wp:inline>
        </w:drawing>
      </w:r>
    </w:p>
    <w:p w14:paraId="78EC4345" w14:textId="194F6302" w:rsidR="00250ECD" w:rsidRDefault="00000000">
      <w:pPr>
        <w:pStyle w:val="a4"/>
      </w:pPr>
      <w:bookmarkStart w:id="6" w:name="_Ref187861944"/>
      <w:r>
        <w:t>图</w:t>
      </w:r>
      <w:r>
        <w:t>2-</w:t>
      </w:r>
      <w:r>
        <w:fldChar w:fldCharType="begin"/>
      </w:r>
      <w:r>
        <w:instrText xml:space="preserve"> SEQ </w:instrText>
      </w:r>
      <w:r>
        <w:instrText>图</w:instrText>
      </w:r>
      <w:r>
        <w:instrText xml:space="preserve"> \* ARABIC </w:instrText>
      </w:r>
      <w:r>
        <w:fldChar w:fldCharType="separate"/>
      </w:r>
      <w:r w:rsidR="00510F08">
        <w:rPr>
          <w:noProof/>
        </w:rPr>
        <w:t>1</w:t>
      </w:r>
      <w:r>
        <w:fldChar w:fldCharType="end"/>
      </w:r>
      <w:bookmarkEnd w:id="6"/>
      <w:r>
        <w:t xml:space="preserve"> </w:t>
      </w:r>
      <w:r>
        <w:rPr>
          <w:rFonts w:hint="eastAsia"/>
        </w:rPr>
        <w:t>应变</w:t>
      </w:r>
      <w:proofErr w:type="gramStart"/>
      <w:r>
        <w:rPr>
          <w:rFonts w:hint="eastAsia"/>
        </w:rPr>
        <w:t>片半桥实验</w:t>
      </w:r>
      <w:proofErr w:type="gramEnd"/>
      <w:r>
        <w:rPr>
          <w:rFonts w:hint="eastAsia"/>
        </w:rPr>
        <w:t>接线图</w:t>
      </w:r>
    </w:p>
    <w:p w14:paraId="1ADDAD99" w14:textId="77777777" w:rsidR="00250ECD" w:rsidRDefault="00000000">
      <w:pPr>
        <w:pStyle w:val="a4"/>
      </w:pPr>
      <w:bookmarkStart w:id="7" w:name="_Ref187868975"/>
      <w:r>
        <w:t>表</w:t>
      </w:r>
      <w:r>
        <w:t>2</w:t>
      </w:r>
      <w:r>
        <w:noBreakHyphen/>
      </w:r>
      <w:r>
        <w:fldChar w:fldCharType="begin"/>
      </w:r>
      <w:r>
        <w:instrText xml:space="preserve"> SEQ </w:instrText>
      </w:r>
      <w:r>
        <w:instrText>表</w:instrText>
      </w:r>
      <w:r>
        <w:instrText xml:space="preserve"> \* ARABIC \s 1 </w:instrText>
      </w:r>
      <w:r>
        <w:fldChar w:fldCharType="separate"/>
      </w:r>
      <w:r>
        <w:t>2</w:t>
      </w:r>
      <w:r>
        <w:fldChar w:fldCharType="end"/>
      </w:r>
      <w:bookmarkEnd w:id="7"/>
      <w:r>
        <w:t xml:space="preserve"> </w:t>
      </w:r>
      <w:r>
        <w:rPr>
          <w:rFonts w:hint="eastAsia"/>
        </w:rPr>
        <w:t>应变</w:t>
      </w:r>
      <w:proofErr w:type="gramStart"/>
      <w:r>
        <w:rPr>
          <w:rFonts w:hint="eastAsia"/>
        </w:rPr>
        <w:t>片半桥性能</w:t>
      </w:r>
      <w:proofErr w:type="gramEnd"/>
      <w:r>
        <w:rPr>
          <w:rFonts w:hint="eastAsia"/>
        </w:rPr>
        <w:t>实验数据</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52"/>
        <w:gridCol w:w="652"/>
        <w:gridCol w:w="652"/>
        <w:gridCol w:w="652"/>
        <w:gridCol w:w="652"/>
        <w:gridCol w:w="652"/>
        <w:gridCol w:w="652"/>
        <w:gridCol w:w="652"/>
        <w:gridCol w:w="652"/>
        <w:gridCol w:w="652"/>
        <w:gridCol w:w="652"/>
      </w:tblGrid>
      <w:tr w:rsidR="00250ECD" w14:paraId="20FDBE53" w14:textId="77777777">
        <w:trPr>
          <w:trHeight w:val="420"/>
          <w:jc w:val="center"/>
        </w:trPr>
        <w:tc>
          <w:tcPr>
            <w:tcW w:w="1134" w:type="dxa"/>
            <w:vAlign w:val="center"/>
          </w:tcPr>
          <w:p w14:paraId="4559800D" w14:textId="77777777" w:rsidR="00250ECD" w:rsidRDefault="00000000">
            <w:pPr>
              <w:pStyle w:val="af5"/>
            </w:pPr>
            <w:r>
              <w:rPr>
                <w:rFonts w:hint="eastAsia"/>
              </w:rPr>
              <w:t>质量/</w:t>
            </w:r>
            <w:r>
              <w:t>g</w:t>
            </w:r>
          </w:p>
        </w:tc>
        <w:tc>
          <w:tcPr>
            <w:tcW w:w="652" w:type="dxa"/>
            <w:vAlign w:val="center"/>
          </w:tcPr>
          <w:p w14:paraId="159258C7" w14:textId="77777777" w:rsidR="00250ECD" w:rsidRDefault="00250ECD">
            <w:pPr>
              <w:pStyle w:val="af5"/>
            </w:pPr>
          </w:p>
        </w:tc>
        <w:tc>
          <w:tcPr>
            <w:tcW w:w="652" w:type="dxa"/>
            <w:vAlign w:val="center"/>
          </w:tcPr>
          <w:p w14:paraId="2A648CE8" w14:textId="77777777" w:rsidR="00250ECD" w:rsidRDefault="00250ECD">
            <w:pPr>
              <w:pStyle w:val="af5"/>
            </w:pPr>
          </w:p>
        </w:tc>
        <w:tc>
          <w:tcPr>
            <w:tcW w:w="652" w:type="dxa"/>
            <w:vAlign w:val="center"/>
          </w:tcPr>
          <w:p w14:paraId="6E7E661D" w14:textId="77777777" w:rsidR="00250ECD" w:rsidRDefault="00250ECD">
            <w:pPr>
              <w:pStyle w:val="af5"/>
            </w:pPr>
          </w:p>
        </w:tc>
        <w:tc>
          <w:tcPr>
            <w:tcW w:w="652" w:type="dxa"/>
            <w:vAlign w:val="center"/>
          </w:tcPr>
          <w:p w14:paraId="02204B78" w14:textId="77777777" w:rsidR="00250ECD" w:rsidRDefault="00250ECD">
            <w:pPr>
              <w:pStyle w:val="af5"/>
            </w:pPr>
          </w:p>
        </w:tc>
        <w:tc>
          <w:tcPr>
            <w:tcW w:w="652" w:type="dxa"/>
            <w:vAlign w:val="center"/>
          </w:tcPr>
          <w:p w14:paraId="2BFBE17C" w14:textId="77777777" w:rsidR="00250ECD" w:rsidRDefault="00250ECD">
            <w:pPr>
              <w:pStyle w:val="af5"/>
            </w:pPr>
          </w:p>
        </w:tc>
        <w:tc>
          <w:tcPr>
            <w:tcW w:w="652" w:type="dxa"/>
            <w:vAlign w:val="center"/>
          </w:tcPr>
          <w:p w14:paraId="79060FF0" w14:textId="77777777" w:rsidR="00250ECD" w:rsidRDefault="00250ECD">
            <w:pPr>
              <w:pStyle w:val="af5"/>
            </w:pPr>
          </w:p>
        </w:tc>
        <w:tc>
          <w:tcPr>
            <w:tcW w:w="652" w:type="dxa"/>
            <w:vAlign w:val="center"/>
          </w:tcPr>
          <w:p w14:paraId="789E5C60" w14:textId="77777777" w:rsidR="00250ECD" w:rsidRDefault="00250ECD">
            <w:pPr>
              <w:pStyle w:val="af5"/>
            </w:pPr>
          </w:p>
        </w:tc>
        <w:tc>
          <w:tcPr>
            <w:tcW w:w="652" w:type="dxa"/>
            <w:vAlign w:val="center"/>
          </w:tcPr>
          <w:p w14:paraId="6E4AC82E" w14:textId="77777777" w:rsidR="00250ECD" w:rsidRDefault="00250ECD">
            <w:pPr>
              <w:pStyle w:val="af5"/>
            </w:pPr>
          </w:p>
        </w:tc>
        <w:tc>
          <w:tcPr>
            <w:tcW w:w="652" w:type="dxa"/>
            <w:vAlign w:val="center"/>
          </w:tcPr>
          <w:p w14:paraId="45EE8FE9" w14:textId="77777777" w:rsidR="00250ECD" w:rsidRDefault="00250ECD">
            <w:pPr>
              <w:pStyle w:val="af5"/>
            </w:pPr>
          </w:p>
        </w:tc>
        <w:tc>
          <w:tcPr>
            <w:tcW w:w="652" w:type="dxa"/>
            <w:vAlign w:val="center"/>
          </w:tcPr>
          <w:p w14:paraId="6C13B994" w14:textId="77777777" w:rsidR="00250ECD" w:rsidRDefault="00250ECD">
            <w:pPr>
              <w:pStyle w:val="af5"/>
            </w:pPr>
          </w:p>
        </w:tc>
        <w:tc>
          <w:tcPr>
            <w:tcW w:w="652" w:type="dxa"/>
            <w:vAlign w:val="center"/>
          </w:tcPr>
          <w:p w14:paraId="4BC35E19" w14:textId="77777777" w:rsidR="00250ECD" w:rsidRDefault="00250ECD">
            <w:pPr>
              <w:pStyle w:val="af5"/>
            </w:pPr>
          </w:p>
        </w:tc>
      </w:tr>
      <w:tr w:rsidR="00250ECD" w14:paraId="1150B7F7" w14:textId="77777777">
        <w:trPr>
          <w:trHeight w:val="420"/>
          <w:jc w:val="center"/>
        </w:trPr>
        <w:tc>
          <w:tcPr>
            <w:tcW w:w="1134" w:type="dxa"/>
            <w:vAlign w:val="center"/>
          </w:tcPr>
          <w:p w14:paraId="417B3671" w14:textId="77777777" w:rsidR="00250ECD" w:rsidRDefault="00000000">
            <w:pPr>
              <w:pStyle w:val="af5"/>
            </w:pPr>
            <w:r>
              <w:rPr>
                <w:rFonts w:hint="eastAsia"/>
              </w:rPr>
              <w:t>电压</w:t>
            </w:r>
            <w:r>
              <w:t>/mV</w:t>
            </w:r>
          </w:p>
        </w:tc>
        <w:tc>
          <w:tcPr>
            <w:tcW w:w="652" w:type="dxa"/>
            <w:vAlign w:val="center"/>
          </w:tcPr>
          <w:p w14:paraId="2EE4610C" w14:textId="77777777" w:rsidR="00250ECD" w:rsidRDefault="00250ECD">
            <w:pPr>
              <w:pStyle w:val="af5"/>
            </w:pPr>
          </w:p>
        </w:tc>
        <w:tc>
          <w:tcPr>
            <w:tcW w:w="652" w:type="dxa"/>
            <w:vAlign w:val="center"/>
          </w:tcPr>
          <w:p w14:paraId="0A6BD497" w14:textId="77777777" w:rsidR="00250ECD" w:rsidRDefault="00250ECD">
            <w:pPr>
              <w:pStyle w:val="af5"/>
            </w:pPr>
          </w:p>
        </w:tc>
        <w:tc>
          <w:tcPr>
            <w:tcW w:w="652" w:type="dxa"/>
            <w:vAlign w:val="center"/>
          </w:tcPr>
          <w:p w14:paraId="65C7666A" w14:textId="77777777" w:rsidR="00250ECD" w:rsidRDefault="00250ECD">
            <w:pPr>
              <w:pStyle w:val="af5"/>
            </w:pPr>
          </w:p>
        </w:tc>
        <w:tc>
          <w:tcPr>
            <w:tcW w:w="652" w:type="dxa"/>
            <w:vAlign w:val="center"/>
          </w:tcPr>
          <w:p w14:paraId="2DB0EE3D" w14:textId="77777777" w:rsidR="00250ECD" w:rsidRDefault="00250ECD">
            <w:pPr>
              <w:pStyle w:val="af5"/>
            </w:pPr>
          </w:p>
        </w:tc>
        <w:tc>
          <w:tcPr>
            <w:tcW w:w="652" w:type="dxa"/>
            <w:vAlign w:val="center"/>
          </w:tcPr>
          <w:p w14:paraId="77B06C0E" w14:textId="77777777" w:rsidR="00250ECD" w:rsidRDefault="00250ECD">
            <w:pPr>
              <w:pStyle w:val="af5"/>
            </w:pPr>
          </w:p>
        </w:tc>
        <w:tc>
          <w:tcPr>
            <w:tcW w:w="652" w:type="dxa"/>
            <w:vAlign w:val="center"/>
          </w:tcPr>
          <w:p w14:paraId="462E4361" w14:textId="77777777" w:rsidR="00250ECD" w:rsidRDefault="00250ECD">
            <w:pPr>
              <w:pStyle w:val="af5"/>
            </w:pPr>
          </w:p>
        </w:tc>
        <w:tc>
          <w:tcPr>
            <w:tcW w:w="652" w:type="dxa"/>
            <w:vAlign w:val="center"/>
          </w:tcPr>
          <w:p w14:paraId="77DBC876" w14:textId="77777777" w:rsidR="00250ECD" w:rsidRDefault="00250ECD">
            <w:pPr>
              <w:pStyle w:val="af5"/>
            </w:pPr>
          </w:p>
        </w:tc>
        <w:tc>
          <w:tcPr>
            <w:tcW w:w="652" w:type="dxa"/>
            <w:vAlign w:val="center"/>
          </w:tcPr>
          <w:p w14:paraId="45A64A1B" w14:textId="77777777" w:rsidR="00250ECD" w:rsidRDefault="00250ECD">
            <w:pPr>
              <w:pStyle w:val="af5"/>
            </w:pPr>
          </w:p>
        </w:tc>
        <w:tc>
          <w:tcPr>
            <w:tcW w:w="652" w:type="dxa"/>
            <w:vAlign w:val="center"/>
          </w:tcPr>
          <w:p w14:paraId="1775D5BD" w14:textId="77777777" w:rsidR="00250ECD" w:rsidRDefault="00250ECD">
            <w:pPr>
              <w:pStyle w:val="af5"/>
            </w:pPr>
          </w:p>
        </w:tc>
        <w:tc>
          <w:tcPr>
            <w:tcW w:w="652" w:type="dxa"/>
            <w:vAlign w:val="center"/>
          </w:tcPr>
          <w:p w14:paraId="1E9564AA" w14:textId="77777777" w:rsidR="00250ECD" w:rsidRDefault="00250ECD">
            <w:pPr>
              <w:pStyle w:val="af5"/>
            </w:pPr>
          </w:p>
        </w:tc>
        <w:tc>
          <w:tcPr>
            <w:tcW w:w="652" w:type="dxa"/>
            <w:vAlign w:val="center"/>
          </w:tcPr>
          <w:p w14:paraId="64439FA7" w14:textId="77777777" w:rsidR="00250ECD" w:rsidRDefault="00250ECD">
            <w:pPr>
              <w:pStyle w:val="af5"/>
            </w:pPr>
          </w:p>
        </w:tc>
      </w:tr>
    </w:tbl>
    <w:p w14:paraId="60AE4097" w14:textId="77777777" w:rsidR="00250ECD" w:rsidRDefault="00250ECD">
      <w:pPr>
        <w:tabs>
          <w:tab w:val="left" w:pos="709"/>
        </w:tabs>
        <w:adjustRightInd w:val="0"/>
        <w:snapToGrid w:val="0"/>
        <w:spacing w:line="360" w:lineRule="auto"/>
        <w:rPr>
          <w:rFonts w:ascii="Times New Roman" w:eastAsia="宋体" w:hAnsi="Times New Roman"/>
          <w:sz w:val="24"/>
        </w:rPr>
      </w:pPr>
    </w:p>
    <w:p w14:paraId="17F0D419" w14:textId="77777777" w:rsidR="00250ECD" w:rsidRDefault="00000000">
      <w:pPr>
        <w:pStyle w:val="a0"/>
        <w:numPr>
          <w:ilvl w:val="0"/>
          <w:numId w:val="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根据</w:t>
      </w:r>
      <w:r>
        <w:rPr>
          <w:rFonts w:ascii="Times New Roman" w:eastAsia="宋体" w:hAnsi="Times New Roman"/>
          <w:sz w:val="24"/>
        </w:rPr>
        <w:fldChar w:fldCharType="begin"/>
      </w:r>
      <w:r>
        <w:rPr>
          <w:rFonts w:ascii="Times New Roman" w:eastAsia="宋体" w:hAnsi="Times New Roman"/>
          <w:sz w:val="24"/>
        </w:rPr>
        <w:instrText xml:space="preserve"> REF _Ref187868975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2</w:t>
      </w:r>
      <w:r>
        <w:rPr>
          <w:rFonts w:ascii="Times New Roman" w:eastAsia="宋体" w:hAnsi="Times New Roman"/>
          <w:sz w:val="24"/>
        </w:rPr>
        <w:noBreakHyphen/>
        <w:t>2</w:t>
      </w:r>
      <w:r>
        <w:rPr>
          <w:rFonts w:ascii="Times New Roman" w:eastAsia="宋体" w:hAnsi="Times New Roman"/>
          <w:sz w:val="24"/>
        </w:rPr>
        <w:fldChar w:fldCharType="end"/>
      </w:r>
      <w:r>
        <w:rPr>
          <w:rFonts w:ascii="Times New Roman" w:eastAsia="宋体" w:hAnsi="Times New Roman"/>
          <w:sz w:val="24"/>
        </w:rPr>
        <w:t>实验数据</w:t>
      </w:r>
      <w:proofErr w:type="gramStart"/>
      <w:r>
        <w:rPr>
          <w:rFonts w:ascii="Times New Roman" w:eastAsia="宋体" w:hAnsi="Times New Roman"/>
          <w:sz w:val="24"/>
        </w:rPr>
        <w:t>作出</w:t>
      </w:r>
      <w:proofErr w:type="gramEnd"/>
      <w:r>
        <w:rPr>
          <w:rFonts w:ascii="Times New Roman" w:eastAsia="宋体" w:hAnsi="Times New Roman"/>
          <w:sz w:val="24"/>
        </w:rPr>
        <w:t>实验曲线，计算灵敏度</w:t>
      </w:r>
      <w:r>
        <w:rPr>
          <w:rFonts w:ascii="Times New Roman" w:eastAsia="宋体" w:hAnsi="Times New Roman"/>
          <w:sz w:val="24"/>
        </w:rPr>
        <w:t>S</w:t>
      </w:r>
      <w:r>
        <w:rPr>
          <w:rFonts w:ascii="Times New Roman" w:eastAsia="宋体" w:hAnsi="Times New Roman"/>
          <w:sz w:val="24"/>
        </w:rPr>
        <w:t>＝</w:t>
      </w:r>
      <w:r>
        <w:rPr>
          <w:rFonts w:ascii="Times New Roman" w:eastAsia="宋体" w:hAnsi="Times New Roman"/>
          <w:sz w:val="24"/>
        </w:rPr>
        <w:t>ΔV/ΔW</w:t>
      </w:r>
      <w:r>
        <w:rPr>
          <w:rFonts w:ascii="Times New Roman" w:eastAsia="宋体" w:hAnsi="Times New Roman"/>
          <w:sz w:val="24"/>
        </w:rPr>
        <w:t>，非线性误差</w:t>
      </w:r>
      <w:r>
        <w:rPr>
          <w:rFonts w:ascii="Times New Roman" w:eastAsia="宋体" w:hAnsi="Times New Roman"/>
          <w:sz w:val="24"/>
        </w:rPr>
        <w:t>δ</w:t>
      </w:r>
      <w:r>
        <w:rPr>
          <w:rFonts w:ascii="Times New Roman" w:eastAsia="宋体" w:hAnsi="Times New Roman"/>
          <w:sz w:val="24"/>
        </w:rPr>
        <w:t>。实验完毕，关闭电源。</w:t>
      </w:r>
    </w:p>
    <w:p w14:paraId="0D05847F" w14:textId="77777777" w:rsidR="00250ECD" w:rsidRDefault="00000000">
      <w:pPr>
        <w:pStyle w:val="af5"/>
      </w:pPr>
      <w:r>
        <w:rPr>
          <w:noProof/>
        </w:rPr>
        <w:lastRenderedPageBreak/>
        <w:drawing>
          <wp:inline distT="0" distB="0" distL="0" distR="0" wp14:anchorId="58FDA42B" wp14:editId="158FF3D8">
            <wp:extent cx="3635375" cy="272415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3639304" cy="2727067"/>
                    </a:xfrm>
                    <a:prstGeom prst="rect">
                      <a:avLst/>
                    </a:prstGeom>
                  </pic:spPr>
                </pic:pic>
              </a:graphicData>
            </a:graphic>
          </wp:inline>
        </w:drawing>
      </w:r>
    </w:p>
    <w:p w14:paraId="27B8C591" w14:textId="596B3224" w:rsidR="00250ECD" w:rsidRDefault="00000000">
      <w:pPr>
        <w:pStyle w:val="a4"/>
      </w:pPr>
      <w:r>
        <w:t>图</w:t>
      </w:r>
      <w:r>
        <w:t>2-</w:t>
      </w:r>
      <w:r>
        <w:fldChar w:fldCharType="begin"/>
      </w:r>
      <w:r>
        <w:instrText xml:space="preserve"> SEQ </w:instrText>
      </w:r>
      <w:r>
        <w:instrText>图</w:instrText>
      </w:r>
      <w:r>
        <w:instrText xml:space="preserve"> \* ARABIC </w:instrText>
      </w:r>
      <w:r>
        <w:fldChar w:fldCharType="separate"/>
      </w:r>
      <w:r w:rsidR="00510F08">
        <w:rPr>
          <w:noProof/>
        </w:rPr>
        <w:t>2</w:t>
      </w:r>
      <w:r>
        <w:fldChar w:fldCharType="end"/>
      </w:r>
      <w:r>
        <w:t xml:space="preserve"> </w:t>
      </w:r>
      <w:r>
        <w:rPr>
          <w:rFonts w:hint="eastAsia"/>
        </w:rPr>
        <w:t>应变</w:t>
      </w:r>
      <w:proofErr w:type="gramStart"/>
      <w:r>
        <w:rPr>
          <w:rFonts w:hint="eastAsia"/>
        </w:rPr>
        <w:t>片半桥性能</w:t>
      </w:r>
      <w:proofErr w:type="gramEnd"/>
      <w:r>
        <w:rPr>
          <w:rFonts w:hint="eastAsia"/>
        </w:rPr>
        <w:t>实验曲线</w:t>
      </w:r>
    </w:p>
    <w:p w14:paraId="768025D0" w14:textId="77777777" w:rsidR="00250ECD" w:rsidRDefault="00000000">
      <w:pPr>
        <w:pStyle w:val="a0"/>
        <w:numPr>
          <w:ilvl w:val="0"/>
          <w:numId w:val="3"/>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实验数据分析</w:t>
      </w:r>
    </w:p>
    <w:p w14:paraId="2D378A1C" w14:textId="77777777" w:rsidR="00250ECD" w:rsidRDefault="00250ECD">
      <w:pPr>
        <w:pStyle w:val="a0"/>
        <w:adjustRightInd w:val="0"/>
        <w:snapToGrid w:val="0"/>
        <w:spacing w:line="360" w:lineRule="auto"/>
        <w:ind w:left="420"/>
        <w:contextualSpacing w:val="0"/>
        <w:rPr>
          <w:rFonts w:ascii="Arial" w:eastAsia="黑体" w:hAnsi="Arial"/>
          <w:sz w:val="28"/>
          <w:szCs w:val="32"/>
        </w:rPr>
      </w:pPr>
    </w:p>
    <w:p w14:paraId="46BA1D3A" w14:textId="77777777" w:rsidR="00250ECD" w:rsidRDefault="00250ECD">
      <w:pPr>
        <w:pStyle w:val="a0"/>
        <w:adjustRightInd w:val="0"/>
        <w:snapToGrid w:val="0"/>
        <w:spacing w:line="360" w:lineRule="auto"/>
        <w:ind w:left="420"/>
        <w:contextualSpacing w:val="0"/>
        <w:rPr>
          <w:rFonts w:ascii="Arial" w:eastAsia="黑体" w:hAnsi="Arial"/>
          <w:sz w:val="28"/>
          <w:szCs w:val="32"/>
        </w:rPr>
      </w:pPr>
    </w:p>
    <w:p w14:paraId="6D0017BA" w14:textId="77777777" w:rsidR="00250ECD" w:rsidRDefault="00250ECD">
      <w:pPr>
        <w:pStyle w:val="a0"/>
        <w:adjustRightInd w:val="0"/>
        <w:snapToGrid w:val="0"/>
        <w:spacing w:line="360" w:lineRule="auto"/>
        <w:ind w:left="420"/>
        <w:contextualSpacing w:val="0"/>
        <w:rPr>
          <w:rFonts w:ascii="Arial" w:eastAsia="黑体" w:hAnsi="Arial"/>
          <w:sz w:val="28"/>
          <w:szCs w:val="32"/>
        </w:rPr>
      </w:pPr>
    </w:p>
    <w:p w14:paraId="379B3CB9" w14:textId="77777777" w:rsidR="00250ECD" w:rsidRDefault="00250ECD">
      <w:pPr>
        <w:pStyle w:val="a0"/>
        <w:adjustRightInd w:val="0"/>
        <w:snapToGrid w:val="0"/>
        <w:spacing w:line="360" w:lineRule="auto"/>
        <w:ind w:left="420"/>
        <w:contextualSpacing w:val="0"/>
        <w:rPr>
          <w:rFonts w:ascii="Arial" w:eastAsia="黑体" w:hAnsi="Arial"/>
          <w:sz w:val="28"/>
          <w:szCs w:val="32"/>
        </w:rPr>
      </w:pPr>
    </w:p>
    <w:p w14:paraId="59754C50" w14:textId="77777777" w:rsidR="00250ECD" w:rsidRDefault="00000000">
      <w:pPr>
        <w:pStyle w:val="a0"/>
        <w:numPr>
          <w:ilvl w:val="0"/>
          <w:numId w:val="3"/>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思考题</w:t>
      </w:r>
    </w:p>
    <w:p w14:paraId="03FD815E" w14:textId="77777777" w:rsidR="00250ECD" w:rsidRDefault="00000000">
      <w:pPr>
        <w:spacing w:line="360" w:lineRule="auto"/>
        <w:ind w:firstLineChars="200" w:firstLine="480"/>
        <w:rPr>
          <w:rFonts w:ascii="Times New Roman" w:eastAsia="宋体" w:hAnsi="Times New Roman"/>
          <w:bCs/>
          <w:sz w:val="24"/>
          <w:szCs w:val="32"/>
        </w:rPr>
      </w:pPr>
      <w:proofErr w:type="gramStart"/>
      <w:r>
        <w:rPr>
          <w:rFonts w:ascii="Times New Roman" w:eastAsia="宋体" w:hAnsi="Times New Roman" w:hint="eastAsia"/>
          <w:bCs/>
          <w:sz w:val="24"/>
          <w:szCs w:val="32"/>
        </w:rPr>
        <w:t>半桥测量</w:t>
      </w:r>
      <w:proofErr w:type="gramEnd"/>
      <w:r>
        <w:rPr>
          <w:rFonts w:ascii="Times New Roman" w:eastAsia="宋体" w:hAnsi="Times New Roman" w:hint="eastAsia"/>
          <w:bCs/>
          <w:sz w:val="24"/>
          <w:szCs w:val="32"/>
        </w:rPr>
        <w:t>时两片不同受力状态的电阻应变片接入电桥时，应放在：（</w:t>
      </w:r>
      <w:r>
        <w:rPr>
          <w:rFonts w:ascii="Times New Roman" w:eastAsia="宋体" w:hAnsi="Times New Roman" w:hint="eastAsia"/>
          <w:bCs/>
          <w:sz w:val="24"/>
          <w:szCs w:val="32"/>
        </w:rPr>
        <w:t>1</w:t>
      </w:r>
      <w:r>
        <w:rPr>
          <w:rFonts w:ascii="Times New Roman" w:eastAsia="宋体" w:hAnsi="Times New Roman" w:hint="eastAsia"/>
          <w:bCs/>
          <w:sz w:val="24"/>
          <w:szCs w:val="32"/>
        </w:rPr>
        <w:t>）对边（</w:t>
      </w:r>
      <w:r>
        <w:rPr>
          <w:rFonts w:ascii="Times New Roman" w:eastAsia="宋体" w:hAnsi="Times New Roman" w:hint="eastAsia"/>
          <w:bCs/>
          <w:sz w:val="24"/>
          <w:szCs w:val="32"/>
        </w:rPr>
        <w:t>2</w:t>
      </w:r>
      <w:r>
        <w:rPr>
          <w:rFonts w:ascii="Times New Roman" w:eastAsia="宋体" w:hAnsi="Times New Roman" w:hint="eastAsia"/>
          <w:bCs/>
          <w:sz w:val="24"/>
          <w:szCs w:val="32"/>
        </w:rPr>
        <w:t>）邻边。</w:t>
      </w:r>
    </w:p>
    <w:p w14:paraId="2F58A0A2" w14:textId="77777777" w:rsidR="00250ECD" w:rsidRDefault="00000000">
      <w:pPr>
        <w:widowControl/>
        <w:jc w:val="left"/>
      </w:pPr>
      <w:r>
        <w:br w:type="page"/>
      </w:r>
    </w:p>
    <w:p w14:paraId="76172424" w14:textId="77777777" w:rsidR="00250ECD" w:rsidRDefault="00000000">
      <w:pPr>
        <w:pStyle w:val="3"/>
        <w:jc w:val="center"/>
        <w:rPr>
          <w:rFonts w:ascii="Arial" w:eastAsia="黑体" w:hAnsi="Arial"/>
          <w:b/>
          <w:bCs/>
          <w:color w:val="auto"/>
        </w:rPr>
      </w:pPr>
      <w:r>
        <w:rPr>
          <w:rFonts w:ascii="Arial" w:eastAsia="黑体" w:hAnsi="Arial" w:hint="eastAsia"/>
          <w:color w:val="auto"/>
        </w:rPr>
        <w:lastRenderedPageBreak/>
        <w:t>实验三</w:t>
      </w:r>
      <w:r>
        <w:rPr>
          <w:rFonts w:ascii="Arial" w:eastAsia="黑体" w:hAnsi="Arial" w:hint="eastAsia"/>
          <w:color w:val="auto"/>
        </w:rPr>
        <w:t xml:space="preserve"> </w:t>
      </w:r>
      <w:r>
        <w:rPr>
          <w:rFonts w:ascii="Arial" w:eastAsia="黑体" w:hAnsi="Arial"/>
          <w:color w:val="auto"/>
        </w:rPr>
        <w:t xml:space="preserve"> </w:t>
      </w:r>
      <w:r>
        <w:rPr>
          <w:rFonts w:ascii="Arial" w:eastAsia="黑体" w:hAnsi="Arial"/>
          <w:color w:val="auto"/>
        </w:rPr>
        <w:t>应变片</w:t>
      </w:r>
      <w:r>
        <w:rPr>
          <w:rFonts w:ascii="Arial" w:eastAsia="黑体" w:hAnsi="Arial" w:hint="eastAsia"/>
          <w:color w:val="auto"/>
        </w:rPr>
        <w:t>全桥</w:t>
      </w:r>
      <w:r>
        <w:rPr>
          <w:rFonts w:ascii="Arial" w:eastAsia="黑体" w:hAnsi="Arial"/>
          <w:color w:val="auto"/>
        </w:rPr>
        <w:t>性能实验</w:t>
      </w:r>
    </w:p>
    <w:p w14:paraId="70D2693E" w14:textId="77777777" w:rsidR="00250ECD" w:rsidRDefault="00000000">
      <w:pPr>
        <w:pStyle w:val="a0"/>
        <w:numPr>
          <w:ilvl w:val="0"/>
          <w:numId w:val="5"/>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实验目的</w:t>
      </w:r>
    </w:p>
    <w:p w14:paraId="531C6C94"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了解应变片全桥工作特点及性能。</w:t>
      </w:r>
    </w:p>
    <w:p w14:paraId="047E49C1" w14:textId="77777777" w:rsidR="00250ECD" w:rsidRDefault="00000000">
      <w:pPr>
        <w:pStyle w:val="a0"/>
        <w:numPr>
          <w:ilvl w:val="0"/>
          <w:numId w:val="5"/>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需用器件与单元</w:t>
      </w:r>
    </w:p>
    <w:p w14:paraId="7BE0185F"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sz w:val="24"/>
          <w:szCs w:val="28"/>
        </w:rPr>
        <w:t>2V</w:t>
      </w:r>
      <w:r>
        <w:rPr>
          <w:rFonts w:ascii="Times New Roman" w:eastAsia="宋体" w:hAnsi="Times New Roman"/>
          <w:sz w:val="24"/>
          <w:szCs w:val="28"/>
        </w:rPr>
        <w:t>～</w:t>
      </w:r>
      <w:r>
        <w:rPr>
          <w:rFonts w:ascii="Times New Roman" w:eastAsia="宋体" w:hAnsi="Times New Roman" w:hint="eastAsia"/>
          <w:sz w:val="24"/>
          <w:szCs w:val="28"/>
        </w:rPr>
        <w:t>±</w:t>
      </w:r>
      <w:r>
        <w:rPr>
          <w:rFonts w:ascii="Times New Roman" w:eastAsia="宋体" w:hAnsi="Times New Roman"/>
          <w:sz w:val="24"/>
          <w:szCs w:val="28"/>
        </w:rPr>
        <w:t>10V</w:t>
      </w:r>
      <w:r>
        <w:rPr>
          <w:rFonts w:ascii="Times New Roman" w:eastAsia="宋体" w:hAnsi="Times New Roman"/>
          <w:sz w:val="24"/>
          <w:szCs w:val="28"/>
        </w:rPr>
        <w:t>（步进可调）直流稳压电源、</w:t>
      </w:r>
      <w:r>
        <w:rPr>
          <w:rFonts w:ascii="Times New Roman" w:eastAsia="宋体" w:hAnsi="Times New Roman" w:hint="eastAsia"/>
          <w:sz w:val="24"/>
          <w:szCs w:val="28"/>
        </w:rPr>
        <w:t>±</w:t>
      </w:r>
      <w:r>
        <w:rPr>
          <w:rFonts w:ascii="Times New Roman" w:eastAsia="宋体" w:hAnsi="Times New Roman"/>
          <w:sz w:val="24"/>
          <w:szCs w:val="28"/>
        </w:rPr>
        <w:t>15V</w:t>
      </w:r>
      <w:r>
        <w:rPr>
          <w:rFonts w:ascii="Times New Roman" w:eastAsia="宋体" w:hAnsi="Times New Roman"/>
          <w:sz w:val="24"/>
          <w:szCs w:val="28"/>
        </w:rPr>
        <w:t>直流稳压电源、电压表；应变式传感器实验模板、托盘、砝码。</w:t>
      </w:r>
    </w:p>
    <w:p w14:paraId="5F13FB9B" w14:textId="77777777" w:rsidR="00250ECD" w:rsidRDefault="00000000">
      <w:pPr>
        <w:pStyle w:val="a0"/>
        <w:numPr>
          <w:ilvl w:val="0"/>
          <w:numId w:val="5"/>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实验步骤</w:t>
      </w:r>
    </w:p>
    <w:p w14:paraId="1CA85655" w14:textId="77777777" w:rsidR="00250ECD" w:rsidRDefault="00000000">
      <w:pPr>
        <w:tabs>
          <w:tab w:val="left" w:pos="709"/>
        </w:tabs>
        <w:adjustRightInd w:val="0"/>
        <w:snapToGrid w:val="0"/>
        <w:spacing w:line="360" w:lineRule="auto"/>
        <w:ind w:firstLineChars="200" w:firstLine="480"/>
        <w:rPr>
          <w:rFonts w:ascii="Times New Roman" w:eastAsia="宋体" w:hAnsi="Times New Roman"/>
          <w:sz w:val="24"/>
        </w:rPr>
      </w:pPr>
      <w:r>
        <w:rPr>
          <w:rFonts w:ascii="Times New Roman" w:eastAsia="宋体" w:hAnsi="Times New Roman" w:hint="eastAsia"/>
          <w:sz w:val="24"/>
        </w:rPr>
        <w:t>实验步骤与方法</w:t>
      </w:r>
      <w:r>
        <w:rPr>
          <w:rFonts w:ascii="Times New Roman" w:eastAsia="宋体" w:hAnsi="Times New Roman"/>
          <w:sz w:val="24"/>
        </w:rPr>
        <w:t>参照实验二，</w:t>
      </w:r>
      <w:r>
        <w:rPr>
          <w:rFonts w:ascii="Times New Roman" w:eastAsia="宋体" w:hAnsi="Times New Roman" w:hint="eastAsia"/>
          <w:sz w:val="24"/>
        </w:rPr>
        <w:t>接线如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_Ref187861944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2-1</w:t>
      </w:r>
      <w:r>
        <w:rPr>
          <w:rFonts w:ascii="Times New Roman" w:eastAsia="宋体" w:hAnsi="Times New Roman"/>
          <w:sz w:val="24"/>
        </w:rPr>
        <w:fldChar w:fldCharType="end"/>
      </w:r>
      <w:r>
        <w:rPr>
          <w:rFonts w:ascii="Times New Roman" w:eastAsia="宋体" w:hAnsi="Times New Roman" w:hint="eastAsia"/>
          <w:sz w:val="24"/>
        </w:rPr>
        <w:t>所示。</w:t>
      </w:r>
      <w:r>
        <w:rPr>
          <w:rFonts w:ascii="Times New Roman" w:eastAsia="宋体" w:hAnsi="Times New Roman"/>
          <w:sz w:val="24"/>
        </w:rPr>
        <w:t>将实验数据填入</w:t>
      </w:r>
      <w:r>
        <w:rPr>
          <w:rFonts w:ascii="Times New Roman" w:eastAsia="宋体" w:hAnsi="Times New Roman"/>
          <w:sz w:val="24"/>
        </w:rPr>
        <w:fldChar w:fldCharType="begin"/>
      </w:r>
      <w:r>
        <w:rPr>
          <w:rFonts w:ascii="Times New Roman" w:eastAsia="宋体" w:hAnsi="Times New Roman"/>
          <w:sz w:val="24"/>
        </w:rPr>
        <w:instrText xml:space="preserve"> REF _Ref187868975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2</w:t>
      </w:r>
      <w:r>
        <w:rPr>
          <w:rFonts w:ascii="Times New Roman" w:eastAsia="宋体" w:hAnsi="Times New Roman"/>
          <w:sz w:val="24"/>
        </w:rPr>
        <w:noBreakHyphen/>
        <w:t>2</w:t>
      </w:r>
      <w:r>
        <w:rPr>
          <w:rFonts w:ascii="Times New Roman" w:eastAsia="宋体" w:hAnsi="Times New Roman"/>
          <w:sz w:val="24"/>
        </w:rPr>
        <w:fldChar w:fldCharType="end"/>
      </w:r>
      <w:proofErr w:type="gramStart"/>
      <w:r>
        <w:rPr>
          <w:rFonts w:ascii="Times New Roman" w:eastAsia="宋体" w:hAnsi="Times New Roman"/>
          <w:sz w:val="24"/>
        </w:rPr>
        <w:t>作出</w:t>
      </w:r>
      <w:proofErr w:type="gramEnd"/>
      <w:r>
        <w:rPr>
          <w:rFonts w:ascii="Times New Roman" w:eastAsia="宋体" w:hAnsi="Times New Roman"/>
          <w:sz w:val="24"/>
        </w:rPr>
        <w:t>实验曲线并进行灵敏度和非线性误差计算。实验完毕，关闭电源。</w:t>
      </w:r>
    </w:p>
    <w:p w14:paraId="0104B960" w14:textId="77777777" w:rsidR="00250ECD" w:rsidRDefault="00000000">
      <w:pPr>
        <w:tabs>
          <w:tab w:val="left" w:pos="709"/>
        </w:tabs>
        <w:adjustRightInd w:val="0"/>
        <w:snapToGrid w:val="0"/>
        <w:jc w:val="center"/>
        <w:rPr>
          <w:rFonts w:ascii="Times New Roman" w:eastAsia="宋体" w:hAnsi="Times New Roman"/>
          <w:sz w:val="24"/>
        </w:rPr>
      </w:pPr>
      <w:r>
        <w:rPr>
          <w:rFonts w:ascii="等线" w:eastAsia="等线" w:hAnsi="等线"/>
          <w:noProof/>
          <w:sz w:val="18"/>
          <w:szCs w:val="18"/>
        </w:rPr>
        <w:drawing>
          <wp:inline distT="0" distB="0" distL="0" distR="0" wp14:anchorId="4E8A605D" wp14:editId="2D9FA0C9">
            <wp:extent cx="2305050" cy="1728470"/>
            <wp:effectExtent l="0" t="0" r="0"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313510" cy="1735272"/>
                    </a:xfrm>
                    <a:prstGeom prst="rect">
                      <a:avLst/>
                    </a:prstGeom>
                    <a:noFill/>
                    <a:ln>
                      <a:noFill/>
                    </a:ln>
                  </pic:spPr>
                </pic:pic>
              </a:graphicData>
            </a:graphic>
          </wp:inline>
        </w:drawing>
      </w:r>
    </w:p>
    <w:p w14:paraId="2D4837B9" w14:textId="2A7277D7" w:rsidR="00250ECD" w:rsidRDefault="00000000">
      <w:pPr>
        <w:pStyle w:val="a4"/>
      </w:pPr>
      <w:r>
        <w:t>图</w:t>
      </w:r>
      <w:r>
        <w:t>3-</w:t>
      </w:r>
      <w:r>
        <w:fldChar w:fldCharType="begin"/>
      </w:r>
      <w:r>
        <w:instrText xml:space="preserve"> SEQ </w:instrText>
      </w:r>
      <w:r>
        <w:instrText>图</w:instrText>
      </w:r>
      <w:r>
        <w:instrText xml:space="preserve"> \* ARABIC </w:instrText>
      </w:r>
      <w:r>
        <w:fldChar w:fldCharType="separate"/>
      </w:r>
      <w:r w:rsidR="00510F08">
        <w:rPr>
          <w:noProof/>
        </w:rPr>
        <w:t>3</w:t>
      </w:r>
      <w:r>
        <w:fldChar w:fldCharType="end"/>
      </w:r>
      <w:r>
        <w:t xml:space="preserve"> </w:t>
      </w:r>
      <w:r>
        <w:rPr>
          <w:rFonts w:hint="eastAsia"/>
        </w:rPr>
        <w:t>应变片全桥实验接线图</w:t>
      </w:r>
    </w:p>
    <w:p w14:paraId="468E6F40" w14:textId="77777777" w:rsidR="00250ECD" w:rsidRDefault="00000000">
      <w:pPr>
        <w:pStyle w:val="a4"/>
      </w:pPr>
      <w:r>
        <w:t>表</w:t>
      </w:r>
      <w:r>
        <w:t>3</w:t>
      </w:r>
      <w:r>
        <w:noBreakHyphen/>
      </w:r>
      <w:r>
        <w:fldChar w:fldCharType="begin"/>
      </w:r>
      <w:r>
        <w:instrText xml:space="preserve"> SEQ </w:instrText>
      </w:r>
      <w:r>
        <w:instrText>表</w:instrText>
      </w:r>
      <w:r>
        <w:instrText xml:space="preserve"> \* ARABIC \s 1 </w:instrText>
      </w:r>
      <w:r>
        <w:fldChar w:fldCharType="separate"/>
      </w:r>
      <w:r>
        <w:t>3</w:t>
      </w:r>
      <w:r>
        <w:fldChar w:fldCharType="end"/>
      </w:r>
      <w:r>
        <w:t xml:space="preserve"> </w:t>
      </w:r>
      <w:r>
        <w:rPr>
          <w:rFonts w:hint="eastAsia"/>
        </w:rPr>
        <w:t>应变片全桥性能实验数据</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52"/>
        <w:gridCol w:w="652"/>
        <w:gridCol w:w="652"/>
        <w:gridCol w:w="652"/>
        <w:gridCol w:w="652"/>
        <w:gridCol w:w="652"/>
        <w:gridCol w:w="652"/>
        <w:gridCol w:w="652"/>
        <w:gridCol w:w="652"/>
        <w:gridCol w:w="652"/>
        <w:gridCol w:w="652"/>
      </w:tblGrid>
      <w:tr w:rsidR="00250ECD" w14:paraId="60CC71AE" w14:textId="77777777">
        <w:trPr>
          <w:trHeight w:val="420"/>
          <w:jc w:val="center"/>
        </w:trPr>
        <w:tc>
          <w:tcPr>
            <w:tcW w:w="1134" w:type="dxa"/>
            <w:vAlign w:val="center"/>
          </w:tcPr>
          <w:p w14:paraId="614ED4AF" w14:textId="77777777" w:rsidR="00250ECD" w:rsidRDefault="00000000">
            <w:pPr>
              <w:pStyle w:val="13"/>
              <w:spacing w:line="240" w:lineRule="auto"/>
              <w:ind w:firstLineChars="0" w:firstLine="0"/>
              <w:rPr>
                <w:rFonts w:ascii="Times New Roman" w:eastAsia="宋体"/>
              </w:rPr>
            </w:pPr>
            <w:r>
              <w:rPr>
                <w:rFonts w:ascii="Times New Roman" w:eastAsia="宋体" w:hint="eastAsia"/>
              </w:rPr>
              <w:t>质量</w:t>
            </w:r>
            <w:r>
              <w:rPr>
                <w:rFonts w:ascii="Times New Roman" w:eastAsia="宋体" w:hint="eastAsia"/>
              </w:rPr>
              <w:t>/</w:t>
            </w:r>
            <w:r>
              <w:rPr>
                <w:rFonts w:ascii="Times New Roman" w:eastAsia="宋体"/>
              </w:rPr>
              <w:t>g</w:t>
            </w:r>
          </w:p>
        </w:tc>
        <w:tc>
          <w:tcPr>
            <w:tcW w:w="652" w:type="dxa"/>
            <w:vAlign w:val="center"/>
          </w:tcPr>
          <w:p w14:paraId="28422B6C" w14:textId="77777777" w:rsidR="00250ECD" w:rsidRDefault="00250ECD">
            <w:pPr>
              <w:pStyle w:val="13"/>
              <w:spacing w:line="240" w:lineRule="auto"/>
              <w:ind w:firstLineChars="95" w:firstLine="199"/>
              <w:jc w:val="center"/>
              <w:rPr>
                <w:rFonts w:ascii="Times New Roman" w:eastAsia="宋体"/>
              </w:rPr>
            </w:pPr>
          </w:p>
        </w:tc>
        <w:tc>
          <w:tcPr>
            <w:tcW w:w="652" w:type="dxa"/>
            <w:vAlign w:val="center"/>
          </w:tcPr>
          <w:p w14:paraId="0D888CA7" w14:textId="77777777" w:rsidR="00250ECD" w:rsidRDefault="00250ECD">
            <w:pPr>
              <w:pStyle w:val="13"/>
              <w:spacing w:line="240" w:lineRule="auto"/>
              <w:ind w:firstLine="420"/>
              <w:jc w:val="center"/>
              <w:rPr>
                <w:rFonts w:ascii="Times New Roman" w:eastAsia="宋体"/>
              </w:rPr>
            </w:pPr>
          </w:p>
        </w:tc>
        <w:tc>
          <w:tcPr>
            <w:tcW w:w="652" w:type="dxa"/>
            <w:vAlign w:val="center"/>
          </w:tcPr>
          <w:p w14:paraId="4A88A1E8" w14:textId="77777777" w:rsidR="00250ECD" w:rsidRDefault="00250ECD">
            <w:pPr>
              <w:pStyle w:val="13"/>
              <w:spacing w:line="240" w:lineRule="auto"/>
              <w:ind w:firstLine="420"/>
              <w:jc w:val="center"/>
              <w:rPr>
                <w:rFonts w:ascii="Times New Roman" w:eastAsia="宋体"/>
              </w:rPr>
            </w:pPr>
          </w:p>
        </w:tc>
        <w:tc>
          <w:tcPr>
            <w:tcW w:w="652" w:type="dxa"/>
            <w:vAlign w:val="center"/>
          </w:tcPr>
          <w:p w14:paraId="76B826CE" w14:textId="77777777" w:rsidR="00250ECD" w:rsidRDefault="00250ECD">
            <w:pPr>
              <w:pStyle w:val="13"/>
              <w:spacing w:line="240" w:lineRule="auto"/>
              <w:ind w:firstLine="420"/>
              <w:jc w:val="center"/>
              <w:rPr>
                <w:rFonts w:ascii="Times New Roman" w:eastAsia="宋体"/>
              </w:rPr>
            </w:pPr>
          </w:p>
        </w:tc>
        <w:tc>
          <w:tcPr>
            <w:tcW w:w="652" w:type="dxa"/>
            <w:vAlign w:val="center"/>
          </w:tcPr>
          <w:p w14:paraId="11B5B1C3" w14:textId="77777777" w:rsidR="00250ECD" w:rsidRDefault="00250ECD">
            <w:pPr>
              <w:pStyle w:val="13"/>
              <w:spacing w:line="240" w:lineRule="auto"/>
              <w:ind w:firstLine="420"/>
              <w:jc w:val="center"/>
              <w:rPr>
                <w:rFonts w:ascii="Times New Roman" w:eastAsia="宋体"/>
              </w:rPr>
            </w:pPr>
          </w:p>
        </w:tc>
        <w:tc>
          <w:tcPr>
            <w:tcW w:w="652" w:type="dxa"/>
            <w:vAlign w:val="center"/>
          </w:tcPr>
          <w:p w14:paraId="02714250" w14:textId="77777777" w:rsidR="00250ECD" w:rsidRDefault="00250ECD">
            <w:pPr>
              <w:pStyle w:val="13"/>
              <w:spacing w:line="240" w:lineRule="auto"/>
              <w:ind w:firstLine="420"/>
              <w:jc w:val="center"/>
              <w:rPr>
                <w:rFonts w:ascii="Times New Roman" w:eastAsia="宋体"/>
              </w:rPr>
            </w:pPr>
          </w:p>
        </w:tc>
        <w:tc>
          <w:tcPr>
            <w:tcW w:w="652" w:type="dxa"/>
            <w:vAlign w:val="center"/>
          </w:tcPr>
          <w:p w14:paraId="4E099A94" w14:textId="77777777" w:rsidR="00250ECD" w:rsidRDefault="00250ECD">
            <w:pPr>
              <w:pStyle w:val="13"/>
              <w:spacing w:line="240" w:lineRule="auto"/>
              <w:ind w:firstLine="420"/>
              <w:jc w:val="center"/>
              <w:rPr>
                <w:rFonts w:ascii="Times New Roman" w:eastAsia="宋体"/>
              </w:rPr>
            </w:pPr>
          </w:p>
        </w:tc>
        <w:tc>
          <w:tcPr>
            <w:tcW w:w="652" w:type="dxa"/>
            <w:vAlign w:val="center"/>
          </w:tcPr>
          <w:p w14:paraId="617BFD5A" w14:textId="77777777" w:rsidR="00250ECD" w:rsidRDefault="00250ECD">
            <w:pPr>
              <w:pStyle w:val="13"/>
              <w:spacing w:line="240" w:lineRule="auto"/>
              <w:ind w:firstLine="420"/>
              <w:jc w:val="center"/>
              <w:rPr>
                <w:rFonts w:ascii="Times New Roman" w:eastAsia="宋体"/>
              </w:rPr>
            </w:pPr>
          </w:p>
        </w:tc>
        <w:tc>
          <w:tcPr>
            <w:tcW w:w="652" w:type="dxa"/>
            <w:vAlign w:val="center"/>
          </w:tcPr>
          <w:p w14:paraId="6CB35184" w14:textId="77777777" w:rsidR="00250ECD" w:rsidRDefault="00250ECD">
            <w:pPr>
              <w:pStyle w:val="13"/>
              <w:spacing w:line="240" w:lineRule="auto"/>
              <w:ind w:firstLine="420"/>
              <w:jc w:val="center"/>
              <w:rPr>
                <w:rFonts w:ascii="Times New Roman" w:eastAsia="宋体"/>
              </w:rPr>
            </w:pPr>
          </w:p>
        </w:tc>
        <w:tc>
          <w:tcPr>
            <w:tcW w:w="652" w:type="dxa"/>
            <w:vAlign w:val="center"/>
          </w:tcPr>
          <w:p w14:paraId="364B1D67" w14:textId="77777777" w:rsidR="00250ECD" w:rsidRDefault="00250ECD">
            <w:pPr>
              <w:pStyle w:val="13"/>
              <w:spacing w:line="240" w:lineRule="auto"/>
              <w:ind w:firstLine="420"/>
              <w:jc w:val="center"/>
              <w:rPr>
                <w:rFonts w:ascii="Times New Roman" w:eastAsia="宋体"/>
              </w:rPr>
            </w:pPr>
          </w:p>
        </w:tc>
        <w:tc>
          <w:tcPr>
            <w:tcW w:w="652" w:type="dxa"/>
            <w:vAlign w:val="center"/>
          </w:tcPr>
          <w:p w14:paraId="7AB3DA59" w14:textId="77777777" w:rsidR="00250ECD" w:rsidRDefault="00250ECD">
            <w:pPr>
              <w:pStyle w:val="13"/>
              <w:spacing w:line="240" w:lineRule="auto"/>
              <w:ind w:firstLine="420"/>
              <w:jc w:val="center"/>
              <w:rPr>
                <w:rFonts w:ascii="Times New Roman" w:eastAsia="宋体"/>
              </w:rPr>
            </w:pPr>
          </w:p>
        </w:tc>
      </w:tr>
      <w:tr w:rsidR="00250ECD" w14:paraId="6AF7582F" w14:textId="77777777">
        <w:trPr>
          <w:trHeight w:val="420"/>
          <w:jc w:val="center"/>
        </w:trPr>
        <w:tc>
          <w:tcPr>
            <w:tcW w:w="1134" w:type="dxa"/>
            <w:vAlign w:val="center"/>
          </w:tcPr>
          <w:p w14:paraId="1E32090A" w14:textId="77777777" w:rsidR="00250ECD" w:rsidRDefault="00000000">
            <w:pPr>
              <w:pStyle w:val="13"/>
              <w:spacing w:line="240" w:lineRule="auto"/>
              <w:ind w:firstLineChars="0" w:firstLine="0"/>
              <w:rPr>
                <w:rFonts w:ascii="Times New Roman" w:eastAsia="宋体"/>
              </w:rPr>
            </w:pPr>
            <w:r>
              <w:rPr>
                <w:rFonts w:ascii="Times New Roman" w:eastAsia="宋体" w:hint="eastAsia"/>
              </w:rPr>
              <w:t>电压</w:t>
            </w:r>
            <w:r>
              <w:rPr>
                <w:rFonts w:ascii="Times New Roman" w:eastAsia="宋体"/>
              </w:rPr>
              <w:t>/mV</w:t>
            </w:r>
          </w:p>
        </w:tc>
        <w:tc>
          <w:tcPr>
            <w:tcW w:w="652" w:type="dxa"/>
            <w:vAlign w:val="center"/>
          </w:tcPr>
          <w:p w14:paraId="00917C89" w14:textId="77777777" w:rsidR="00250ECD" w:rsidRDefault="00250ECD">
            <w:pPr>
              <w:pStyle w:val="13"/>
              <w:spacing w:line="240" w:lineRule="auto"/>
              <w:ind w:firstLineChars="95" w:firstLine="199"/>
              <w:jc w:val="center"/>
              <w:rPr>
                <w:rFonts w:ascii="Times New Roman" w:eastAsia="宋体"/>
              </w:rPr>
            </w:pPr>
          </w:p>
        </w:tc>
        <w:tc>
          <w:tcPr>
            <w:tcW w:w="652" w:type="dxa"/>
            <w:vAlign w:val="center"/>
          </w:tcPr>
          <w:p w14:paraId="68633436" w14:textId="77777777" w:rsidR="00250ECD" w:rsidRDefault="00250ECD">
            <w:pPr>
              <w:pStyle w:val="13"/>
              <w:spacing w:line="240" w:lineRule="auto"/>
              <w:ind w:firstLine="420"/>
              <w:jc w:val="center"/>
              <w:rPr>
                <w:rFonts w:ascii="Times New Roman" w:eastAsia="宋体"/>
              </w:rPr>
            </w:pPr>
          </w:p>
        </w:tc>
        <w:tc>
          <w:tcPr>
            <w:tcW w:w="652" w:type="dxa"/>
            <w:vAlign w:val="center"/>
          </w:tcPr>
          <w:p w14:paraId="40D6EE69" w14:textId="77777777" w:rsidR="00250ECD" w:rsidRDefault="00250ECD">
            <w:pPr>
              <w:pStyle w:val="13"/>
              <w:spacing w:line="240" w:lineRule="auto"/>
              <w:ind w:firstLine="420"/>
              <w:jc w:val="center"/>
              <w:rPr>
                <w:rFonts w:ascii="Times New Roman" w:eastAsia="宋体"/>
              </w:rPr>
            </w:pPr>
          </w:p>
        </w:tc>
        <w:tc>
          <w:tcPr>
            <w:tcW w:w="652" w:type="dxa"/>
            <w:vAlign w:val="center"/>
          </w:tcPr>
          <w:p w14:paraId="1084FB94" w14:textId="77777777" w:rsidR="00250ECD" w:rsidRDefault="00250ECD">
            <w:pPr>
              <w:pStyle w:val="13"/>
              <w:spacing w:line="240" w:lineRule="auto"/>
              <w:ind w:firstLine="420"/>
              <w:jc w:val="center"/>
              <w:rPr>
                <w:rFonts w:ascii="Times New Roman" w:eastAsia="宋体"/>
              </w:rPr>
            </w:pPr>
          </w:p>
        </w:tc>
        <w:tc>
          <w:tcPr>
            <w:tcW w:w="652" w:type="dxa"/>
            <w:vAlign w:val="center"/>
          </w:tcPr>
          <w:p w14:paraId="58B4108A" w14:textId="77777777" w:rsidR="00250ECD" w:rsidRDefault="00250ECD">
            <w:pPr>
              <w:pStyle w:val="13"/>
              <w:spacing w:line="240" w:lineRule="auto"/>
              <w:ind w:firstLine="420"/>
              <w:jc w:val="center"/>
              <w:rPr>
                <w:rFonts w:ascii="Times New Roman" w:eastAsia="宋体"/>
              </w:rPr>
            </w:pPr>
          </w:p>
        </w:tc>
        <w:tc>
          <w:tcPr>
            <w:tcW w:w="652" w:type="dxa"/>
            <w:vAlign w:val="center"/>
          </w:tcPr>
          <w:p w14:paraId="0EEB6BAE" w14:textId="77777777" w:rsidR="00250ECD" w:rsidRDefault="00250ECD">
            <w:pPr>
              <w:pStyle w:val="13"/>
              <w:spacing w:line="240" w:lineRule="auto"/>
              <w:ind w:firstLine="420"/>
              <w:jc w:val="center"/>
              <w:rPr>
                <w:rFonts w:ascii="Times New Roman" w:eastAsia="宋体"/>
              </w:rPr>
            </w:pPr>
          </w:p>
        </w:tc>
        <w:tc>
          <w:tcPr>
            <w:tcW w:w="652" w:type="dxa"/>
            <w:vAlign w:val="center"/>
          </w:tcPr>
          <w:p w14:paraId="788EBB1D" w14:textId="77777777" w:rsidR="00250ECD" w:rsidRDefault="00250ECD">
            <w:pPr>
              <w:pStyle w:val="13"/>
              <w:spacing w:line="240" w:lineRule="auto"/>
              <w:ind w:firstLine="420"/>
              <w:jc w:val="center"/>
              <w:rPr>
                <w:rFonts w:ascii="Times New Roman" w:eastAsia="宋体"/>
              </w:rPr>
            </w:pPr>
          </w:p>
        </w:tc>
        <w:tc>
          <w:tcPr>
            <w:tcW w:w="652" w:type="dxa"/>
            <w:vAlign w:val="center"/>
          </w:tcPr>
          <w:p w14:paraId="16AD3DA0" w14:textId="77777777" w:rsidR="00250ECD" w:rsidRDefault="00250ECD">
            <w:pPr>
              <w:pStyle w:val="13"/>
              <w:spacing w:line="240" w:lineRule="auto"/>
              <w:ind w:firstLine="420"/>
              <w:jc w:val="center"/>
              <w:rPr>
                <w:rFonts w:ascii="Times New Roman" w:eastAsia="宋体"/>
              </w:rPr>
            </w:pPr>
          </w:p>
        </w:tc>
        <w:tc>
          <w:tcPr>
            <w:tcW w:w="652" w:type="dxa"/>
            <w:vAlign w:val="center"/>
          </w:tcPr>
          <w:p w14:paraId="0F21E0CB" w14:textId="77777777" w:rsidR="00250ECD" w:rsidRDefault="00250ECD">
            <w:pPr>
              <w:pStyle w:val="13"/>
              <w:spacing w:line="240" w:lineRule="auto"/>
              <w:ind w:firstLine="420"/>
              <w:jc w:val="center"/>
              <w:rPr>
                <w:rFonts w:ascii="Times New Roman" w:eastAsia="宋体"/>
              </w:rPr>
            </w:pPr>
          </w:p>
        </w:tc>
        <w:tc>
          <w:tcPr>
            <w:tcW w:w="652" w:type="dxa"/>
            <w:vAlign w:val="center"/>
          </w:tcPr>
          <w:p w14:paraId="21B99208" w14:textId="77777777" w:rsidR="00250ECD" w:rsidRDefault="00250ECD">
            <w:pPr>
              <w:pStyle w:val="13"/>
              <w:spacing w:line="240" w:lineRule="auto"/>
              <w:ind w:firstLine="420"/>
              <w:jc w:val="center"/>
              <w:rPr>
                <w:rFonts w:ascii="Times New Roman" w:eastAsia="宋体"/>
              </w:rPr>
            </w:pPr>
          </w:p>
        </w:tc>
        <w:tc>
          <w:tcPr>
            <w:tcW w:w="652" w:type="dxa"/>
            <w:vAlign w:val="center"/>
          </w:tcPr>
          <w:p w14:paraId="6723FEEA" w14:textId="77777777" w:rsidR="00250ECD" w:rsidRDefault="00250ECD">
            <w:pPr>
              <w:pStyle w:val="13"/>
              <w:spacing w:line="240" w:lineRule="auto"/>
              <w:ind w:firstLine="420"/>
              <w:jc w:val="center"/>
              <w:rPr>
                <w:rFonts w:ascii="Times New Roman" w:eastAsia="宋体"/>
              </w:rPr>
            </w:pPr>
          </w:p>
        </w:tc>
      </w:tr>
    </w:tbl>
    <w:p w14:paraId="2DFEE29C" w14:textId="77777777" w:rsidR="00250ECD" w:rsidRDefault="00000000">
      <w:pPr>
        <w:pStyle w:val="af5"/>
      </w:pPr>
      <w:r>
        <w:rPr>
          <w:noProof/>
        </w:rPr>
        <w:drawing>
          <wp:inline distT="0" distB="0" distL="0" distR="0" wp14:anchorId="5FE8000E" wp14:editId="62570C66">
            <wp:extent cx="3173730" cy="2811780"/>
            <wp:effectExtent l="0" t="0" r="762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2"/>
                    <a:stretch>
                      <a:fillRect/>
                    </a:stretch>
                  </pic:blipFill>
                  <pic:spPr>
                    <a:xfrm>
                      <a:off x="0" y="0"/>
                      <a:ext cx="3193738" cy="2829221"/>
                    </a:xfrm>
                    <a:prstGeom prst="rect">
                      <a:avLst/>
                    </a:prstGeom>
                  </pic:spPr>
                </pic:pic>
              </a:graphicData>
            </a:graphic>
          </wp:inline>
        </w:drawing>
      </w:r>
    </w:p>
    <w:p w14:paraId="264844ED" w14:textId="1497E974" w:rsidR="00250ECD" w:rsidRDefault="00000000">
      <w:pPr>
        <w:pStyle w:val="a4"/>
      </w:pPr>
      <w:r>
        <w:t>图</w:t>
      </w:r>
      <w:r>
        <w:t>3-</w:t>
      </w:r>
      <w:r>
        <w:fldChar w:fldCharType="begin"/>
      </w:r>
      <w:r>
        <w:instrText xml:space="preserve"> SEQ </w:instrText>
      </w:r>
      <w:r>
        <w:instrText>图</w:instrText>
      </w:r>
      <w:r>
        <w:instrText xml:space="preserve"> \* ARABIC </w:instrText>
      </w:r>
      <w:r>
        <w:fldChar w:fldCharType="separate"/>
      </w:r>
      <w:r w:rsidR="00510F08">
        <w:rPr>
          <w:noProof/>
        </w:rPr>
        <w:t>4</w:t>
      </w:r>
      <w:r>
        <w:fldChar w:fldCharType="end"/>
      </w:r>
      <w:r>
        <w:t xml:space="preserve"> </w:t>
      </w:r>
      <w:r>
        <w:rPr>
          <w:rFonts w:hint="eastAsia"/>
        </w:rPr>
        <w:t>应变片全桥性能实验曲线</w:t>
      </w:r>
    </w:p>
    <w:p w14:paraId="3D891229" w14:textId="77777777" w:rsidR="00250ECD" w:rsidRDefault="00000000">
      <w:pPr>
        <w:pStyle w:val="a0"/>
        <w:numPr>
          <w:ilvl w:val="0"/>
          <w:numId w:val="5"/>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lastRenderedPageBreak/>
        <w:t>实验数据分析</w:t>
      </w:r>
    </w:p>
    <w:p w14:paraId="4E8A9579" w14:textId="77777777" w:rsidR="00250ECD" w:rsidRDefault="00250ECD">
      <w:pPr>
        <w:adjustRightInd w:val="0"/>
        <w:snapToGrid w:val="0"/>
        <w:spacing w:line="360" w:lineRule="auto"/>
        <w:rPr>
          <w:rFonts w:ascii="Arial" w:eastAsia="黑体" w:hAnsi="Arial"/>
          <w:sz w:val="28"/>
          <w:szCs w:val="32"/>
        </w:rPr>
      </w:pPr>
    </w:p>
    <w:p w14:paraId="35950FFC" w14:textId="77777777" w:rsidR="00250ECD" w:rsidRDefault="00250ECD">
      <w:pPr>
        <w:adjustRightInd w:val="0"/>
        <w:snapToGrid w:val="0"/>
        <w:spacing w:line="360" w:lineRule="auto"/>
        <w:rPr>
          <w:rFonts w:ascii="Arial" w:eastAsia="黑体" w:hAnsi="Arial"/>
          <w:sz w:val="28"/>
          <w:szCs w:val="32"/>
        </w:rPr>
      </w:pPr>
    </w:p>
    <w:p w14:paraId="329305E6" w14:textId="77777777" w:rsidR="00250ECD" w:rsidRDefault="00250ECD">
      <w:pPr>
        <w:adjustRightInd w:val="0"/>
        <w:snapToGrid w:val="0"/>
        <w:spacing w:line="360" w:lineRule="auto"/>
        <w:rPr>
          <w:rFonts w:ascii="Arial" w:eastAsia="黑体" w:hAnsi="Arial"/>
          <w:sz w:val="28"/>
          <w:szCs w:val="32"/>
        </w:rPr>
      </w:pPr>
    </w:p>
    <w:p w14:paraId="4D5609BE" w14:textId="77777777" w:rsidR="00250ECD" w:rsidRDefault="00250ECD">
      <w:pPr>
        <w:adjustRightInd w:val="0"/>
        <w:snapToGrid w:val="0"/>
        <w:spacing w:line="360" w:lineRule="auto"/>
        <w:rPr>
          <w:rFonts w:ascii="Arial" w:eastAsia="黑体" w:hAnsi="Arial"/>
          <w:sz w:val="28"/>
          <w:szCs w:val="32"/>
        </w:rPr>
      </w:pPr>
    </w:p>
    <w:p w14:paraId="78C098E9" w14:textId="77777777" w:rsidR="00250ECD" w:rsidRDefault="00250ECD">
      <w:pPr>
        <w:adjustRightInd w:val="0"/>
        <w:snapToGrid w:val="0"/>
        <w:spacing w:line="360" w:lineRule="auto"/>
        <w:rPr>
          <w:rFonts w:ascii="Arial" w:eastAsia="黑体" w:hAnsi="Arial"/>
          <w:sz w:val="28"/>
          <w:szCs w:val="32"/>
        </w:rPr>
      </w:pPr>
    </w:p>
    <w:p w14:paraId="0FB70926" w14:textId="77777777" w:rsidR="00250ECD" w:rsidRDefault="00000000">
      <w:pPr>
        <w:pStyle w:val="a0"/>
        <w:numPr>
          <w:ilvl w:val="0"/>
          <w:numId w:val="5"/>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思考题</w:t>
      </w:r>
    </w:p>
    <w:p w14:paraId="7BE6BCDC" w14:textId="77777777" w:rsidR="00250ECD" w:rsidRDefault="00000000">
      <w:pPr>
        <w:spacing w:line="360" w:lineRule="auto"/>
        <w:ind w:firstLineChars="200" w:firstLine="480"/>
        <w:rPr>
          <w:rFonts w:ascii="Times New Roman" w:eastAsia="宋体" w:hAnsi="Times New Roman"/>
          <w:bCs/>
          <w:sz w:val="24"/>
          <w:szCs w:val="32"/>
        </w:rPr>
      </w:pPr>
      <w:r>
        <w:rPr>
          <w:rFonts w:ascii="Times New Roman" w:eastAsia="宋体" w:hAnsi="Times New Roman" w:hint="eastAsia"/>
          <w:bCs/>
          <w:sz w:val="24"/>
          <w:szCs w:val="32"/>
        </w:rPr>
        <w:t>测量中，当两组对边（</w:t>
      </w:r>
      <w:r>
        <w:rPr>
          <w:rFonts w:ascii="Times New Roman" w:eastAsia="宋体" w:hAnsi="Times New Roman"/>
          <w:bCs/>
          <w:sz w:val="24"/>
          <w:szCs w:val="32"/>
        </w:rPr>
        <w:t>R1</w:t>
      </w:r>
      <w:r>
        <w:rPr>
          <w:rFonts w:ascii="Times New Roman" w:eastAsia="宋体" w:hAnsi="Times New Roman"/>
          <w:bCs/>
          <w:sz w:val="24"/>
          <w:szCs w:val="32"/>
        </w:rPr>
        <w:t>、</w:t>
      </w:r>
      <w:r>
        <w:rPr>
          <w:rFonts w:ascii="Times New Roman" w:eastAsia="宋体" w:hAnsi="Times New Roman"/>
          <w:bCs/>
          <w:sz w:val="24"/>
          <w:szCs w:val="32"/>
        </w:rPr>
        <w:t>R3</w:t>
      </w:r>
      <w:r>
        <w:rPr>
          <w:rFonts w:ascii="Times New Roman" w:eastAsia="宋体" w:hAnsi="Times New Roman"/>
          <w:bCs/>
          <w:sz w:val="24"/>
          <w:szCs w:val="32"/>
        </w:rPr>
        <w:t>为对边）电阻值</w:t>
      </w:r>
      <w:r>
        <w:rPr>
          <w:rFonts w:ascii="Times New Roman" w:eastAsia="宋体" w:hAnsi="Times New Roman"/>
          <w:bCs/>
          <w:sz w:val="24"/>
          <w:szCs w:val="32"/>
        </w:rPr>
        <w:t>R</w:t>
      </w:r>
      <w:r>
        <w:rPr>
          <w:rFonts w:ascii="Times New Roman" w:eastAsia="宋体" w:hAnsi="Times New Roman"/>
          <w:bCs/>
          <w:sz w:val="24"/>
          <w:szCs w:val="32"/>
        </w:rPr>
        <w:t>相同时，即</w:t>
      </w:r>
      <w:r>
        <w:rPr>
          <w:rFonts w:ascii="Times New Roman" w:eastAsia="宋体" w:hAnsi="Times New Roman"/>
          <w:bCs/>
          <w:sz w:val="24"/>
          <w:szCs w:val="32"/>
        </w:rPr>
        <w:t>R1</w:t>
      </w:r>
      <w:r>
        <w:rPr>
          <w:rFonts w:ascii="Times New Roman" w:eastAsia="宋体" w:hAnsi="Times New Roman"/>
          <w:bCs/>
          <w:sz w:val="24"/>
          <w:szCs w:val="32"/>
        </w:rPr>
        <w:t>＝</w:t>
      </w:r>
      <w:r>
        <w:rPr>
          <w:rFonts w:ascii="Times New Roman" w:eastAsia="宋体" w:hAnsi="Times New Roman"/>
          <w:bCs/>
          <w:sz w:val="24"/>
          <w:szCs w:val="32"/>
        </w:rPr>
        <w:t>R3</w:t>
      </w:r>
      <w:r>
        <w:rPr>
          <w:rFonts w:ascii="Times New Roman" w:eastAsia="宋体" w:hAnsi="Times New Roman"/>
          <w:bCs/>
          <w:sz w:val="24"/>
          <w:szCs w:val="32"/>
        </w:rPr>
        <w:t>，</w:t>
      </w:r>
      <w:r>
        <w:rPr>
          <w:rFonts w:ascii="Times New Roman" w:eastAsia="宋体" w:hAnsi="Times New Roman"/>
          <w:bCs/>
          <w:sz w:val="24"/>
          <w:szCs w:val="32"/>
        </w:rPr>
        <w:t>R2</w:t>
      </w:r>
      <w:r>
        <w:rPr>
          <w:rFonts w:ascii="Times New Roman" w:eastAsia="宋体" w:hAnsi="Times New Roman"/>
          <w:bCs/>
          <w:sz w:val="24"/>
          <w:szCs w:val="32"/>
        </w:rPr>
        <w:t>＝</w:t>
      </w:r>
      <w:r>
        <w:rPr>
          <w:rFonts w:ascii="Times New Roman" w:eastAsia="宋体" w:hAnsi="Times New Roman"/>
          <w:bCs/>
          <w:sz w:val="24"/>
          <w:szCs w:val="32"/>
        </w:rPr>
        <w:t>R4</w:t>
      </w:r>
      <w:r>
        <w:rPr>
          <w:rFonts w:ascii="Times New Roman" w:eastAsia="宋体" w:hAnsi="Times New Roman"/>
          <w:bCs/>
          <w:sz w:val="24"/>
          <w:szCs w:val="32"/>
        </w:rPr>
        <w:t>，而</w:t>
      </w:r>
      <w:r>
        <w:rPr>
          <w:rFonts w:ascii="Times New Roman" w:eastAsia="宋体" w:hAnsi="Times New Roman"/>
          <w:bCs/>
          <w:sz w:val="24"/>
          <w:szCs w:val="32"/>
        </w:rPr>
        <w:t>R1≠R2</w:t>
      </w:r>
      <w:r>
        <w:rPr>
          <w:rFonts w:ascii="Times New Roman" w:eastAsia="宋体" w:hAnsi="Times New Roman"/>
          <w:bCs/>
          <w:sz w:val="24"/>
          <w:szCs w:val="32"/>
        </w:rPr>
        <w:t>时，是否可以组成全桥：（</w:t>
      </w:r>
      <w:r>
        <w:rPr>
          <w:rFonts w:ascii="Times New Roman" w:eastAsia="宋体" w:hAnsi="Times New Roman"/>
          <w:bCs/>
          <w:sz w:val="24"/>
          <w:szCs w:val="32"/>
        </w:rPr>
        <w:t>1</w:t>
      </w:r>
      <w:r>
        <w:rPr>
          <w:rFonts w:ascii="Times New Roman" w:eastAsia="宋体" w:hAnsi="Times New Roman"/>
          <w:bCs/>
          <w:sz w:val="24"/>
          <w:szCs w:val="32"/>
        </w:rPr>
        <w:t>）可以（</w:t>
      </w:r>
      <w:r>
        <w:rPr>
          <w:rFonts w:ascii="Times New Roman" w:eastAsia="宋体" w:hAnsi="Times New Roman"/>
          <w:bCs/>
          <w:sz w:val="24"/>
          <w:szCs w:val="32"/>
        </w:rPr>
        <w:t>2</w:t>
      </w:r>
      <w:r>
        <w:rPr>
          <w:rFonts w:ascii="Times New Roman" w:eastAsia="宋体" w:hAnsi="Times New Roman"/>
          <w:bCs/>
          <w:sz w:val="24"/>
          <w:szCs w:val="32"/>
        </w:rPr>
        <w:t>）不可以</w:t>
      </w:r>
      <w:r>
        <w:rPr>
          <w:rFonts w:ascii="Times New Roman" w:eastAsia="宋体" w:hAnsi="Times New Roman" w:hint="eastAsia"/>
          <w:bCs/>
          <w:sz w:val="24"/>
          <w:szCs w:val="32"/>
        </w:rPr>
        <w:t>。</w:t>
      </w:r>
    </w:p>
    <w:p w14:paraId="5DE83DC1" w14:textId="77777777" w:rsidR="00250ECD" w:rsidRDefault="00000000">
      <w:pPr>
        <w:widowControl/>
        <w:jc w:val="left"/>
      </w:pPr>
      <w:r>
        <w:br w:type="page"/>
      </w:r>
    </w:p>
    <w:p w14:paraId="3195FC71" w14:textId="77777777" w:rsidR="00250ECD" w:rsidRDefault="00000000">
      <w:pPr>
        <w:pStyle w:val="3"/>
        <w:jc w:val="center"/>
        <w:rPr>
          <w:rFonts w:ascii="Arial" w:eastAsia="黑体" w:hAnsi="Arial"/>
          <w:b/>
          <w:bCs/>
          <w:color w:val="auto"/>
        </w:rPr>
      </w:pPr>
      <w:r>
        <w:rPr>
          <w:rFonts w:ascii="Arial" w:eastAsia="黑体" w:hAnsi="Arial" w:hint="eastAsia"/>
          <w:color w:val="auto"/>
        </w:rPr>
        <w:lastRenderedPageBreak/>
        <w:t>实验四</w:t>
      </w:r>
      <w:r>
        <w:rPr>
          <w:rFonts w:ascii="Arial" w:eastAsia="黑体" w:hAnsi="Arial" w:hint="eastAsia"/>
          <w:color w:val="auto"/>
        </w:rPr>
        <w:t xml:space="preserve"> </w:t>
      </w:r>
      <w:r>
        <w:rPr>
          <w:rFonts w:ascii="Arial" w:eastAsia="黑体" w:hAnsi="Arial"/>
          <w:color w:val="auto"/>
        </w:rPr>
        <w:t xml:space="preserve"> </w:t>
      </w:r>
      <w:r>
        <w:rPr>
          <w:rFonts w:ascii="Arial" w:eastAsia="黑体" w:hAnsi="Arial" w:hint="eastAsia"/>
          <w:color w:val="auto"/>
        </w:rPr>
        <w:t>应变片单臂、半桥、全桥性能比较</w:t>
      </w:r>
    </w:p>
    <w:p w14:paraId="62024108" w14:textId="77777777" w:rsidR="00250ECD" w:rsidRDefault="00000000">
      <w:pPr>
        <w:pStyle w:val="a0"/>
        <w:numPr>
          <w:ilvl w:val="0"/>
          <w:numId w:val="6"/>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实验目的：</w:t>
      </w:r>
    </w:p>
    <w:p w14:paraId="0B85C2C6" w14:textId="77777777" w:rsidR="00250ECD" w:rsidRDefault="00000000">
      <w:pPr>
        <w:spacing w:line="360" w:lineRule="auto"/>
        <w:ind w:firstLineChars="200" w:firstLine="480"/>
        <w:rPr>
          <w:rFonts w:ascii="Times New Roman" w:eastAsia="宋体" w:hAnsi="Times New Roman"/>
          <w:bCs/>
          <w:sz w:val="24"/>
          <w:szCs w:val="32"/>
        </w:rPr>
      </w:pPr>
      <w:r>
        <w:rPr>
          <w:rFonts w:ascii="Times New Roman" w:eastAsia="宋体" w:hAnsi="Times New Roman" w:hint="eastAsia"/>
          <w:bCs/>
          <w:sz w:val="24"/>
          <w:szCs w:val="32"/>
        </w:rPr>
        <w:t>了比较单臂、半桥、全桥输出时的灵敏度和非线性度，得出相应的结论。</w:t>
      </w:r>
    </w:p>
    <w:p w14:paraId="258DEADE" w14:textId="77777777" w:rsidR="00250ECD" w:rsidRDefault="00000000">
      <w:pPr>
        <w:pStyle w:val="a0"/>
        <w:numPr>
          <w:ilvl w:val="0"/>
          <w:numId w:val="6"/>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需用器件与单元：</w:t>
      </w:r>
    </w:p>
    <w:p w14:paraId="5077FE52" w14:textId="77777777" w:rsidR="00250ECD" w:rsidRDefault="00000000">
      <w:pPr>
        <w:spacing w:line="360" w:lineRule="auto"/>
        <w:ind w:firstLineChars="200" w:firstLine="480"/>
        <w:rPr>
          <w:rFonts w:ascii="Times New Roman" w:eastAsia="宋体" w:hAnsi="Times New Roman"/>
          <w:bCs/>
          <w:sz w:val="24"/>
          <w:szCs w:val="32"/>
        </w:rPr>
      </w:pPr>
      <w:r>
        <w:rPr>
          <w:rFonts w:ascii="Times New Roman" w:eastAsia="宋体" w:hAnsi="Times New Roman" w:hint="eastAsia"/>
          <w:bCs/>
          <w:sz w:val="24"/>
          <w:szCs w:val="32"/>
        </w:rPr>
        <w:t>主机箱中的±</w:t>
      </w:r>
      <w:r>
        <w:rPr>
          <w:rFonts w:ascii="Times New Roman" w:eastAsia="宋体" w:hAnsi="Times New Roman"/>
          <w:bCs/>
          <w:sz w:val="24"/>
          <w:szCs w:val="32"/>
        </w:rPr>
        <w:t>2V</w:t>
      </w:r>
      <w:r>
        <w:rPr>
          <w:rFonts w:ascii="Times New Roman" w:eastAsia="宋体" w:hAnsi="Times New Roman"/>
          <w:bCs/>
          <w:sz w:val="24"/>
          <w:szCs w:val="32"/>
        </w:rPr>
        <w:t>～</w:t>
      </w:r>
      <w:r>
        <w:rPr>
          <w:rFonts w:ascii="Times New Roman" w:eastAsia="宋体" w:hAnsi="Times New Roman" w:hint="eastAsia"/>
          <w:bCs/>
          <w:sz w:val="24"/>
          <w:szCs w:val="32"/>
        </w:rPr>
        <w:t>±</w:t>
      </w:r>
      <w:r>
        <w:rPr>
          <w:rFonts w:ascii="Times New Roman" w:eastAsia="宋体" w:hAnsi="Times New Roman"/>
          <w:bCs/>
          <w:sz w:val="24"/>
          <w:szCs w:val="32"/>
        </w:rPr>
        <w:t>10V</w:t>
      </w:r>
      <w:r>
        <w:rPr>
          <w:rFonts w:ascii="Times New Roman" w:eastAsia="宋体" w:hAnsi="Times New Roman"/>
          <w:bCs/>
          <w:sz w:val="24"/>
          <w:szCs w:val="32"/>
        </w:rPr>
        <w:t>（步进可调）直流稳压电源、</w:t>
      </w:r>
      <w:r>
        <w:rPr>
          <w:rFonts w:ascii="Times New Roman" w:eastAsia="宋体" w:hAnsi="Times New Roman" w:hint="eastAsia"/>
          <w:bCs/>
          <w:sz w:val="24"/>
          <w:szCs w:val="32"/>
        </w:rPr>
        <w:t>±</w:t>
      </w:r>
      <w:r>
        <w:rPr>
          <w:rFonts w:ascii="Times New Roman" w:eastAsia="宋体" w:hAnsi="Times New Roman"/>
          <w:bCs/>
          <w:sz w:val="24"/>
          <w:szCs w:val="32"/>
        </w:rPr>
        <w:t>15V</w:t>
      </w:r>
      <w:r>
        <w:rPr>
          <w:rFonts w:ascii="Times New Roman" w:eastAsia="宋体" w:hAnsi="Times New Roman"/>
          <w:bCs/>
          <w:sz w:val="24"/>
          <w:szCs w:val="32"/>
        </w:rPr>
        <w:t>直流稳压电源、电压表；应变式传感器实验模板、托盘、砝码。</w:t>
      </w:r>
    </w:p>
    <w:p w14:paraId="2664680E" w14:textId="77777777" w:rsidR="00250ECD" w:rsidRDefault="00000000">
      <w:pPr>
        <w:pStyle w:val="a0"/>
        <w:numPr>
          <w:ilvl w:val="0"/>
          <w:numId w:val="6"/>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实验步骤</w:t>
      </w:r>
    </w:p>
    <w:p w14:paraId="74F8B9E0" w14:textId="77777777" w:rsidR="00250ECD" w:rsidRDefault="00000000">
      <w:pPr>
        <w:tabs>
          <w:tab w:val="left" w:pos="709"/>
        </w:tabs>
        <w:adjustRightInd w:val="0"/>
        <w:snapToGrid w:val="0"/>
        <w:spacing w:line="360" w:lineRule="auto"/>
        <w:ind w:firstLineChars="200" w:firstLine="480"/>
        <w:rPr>
          <w:rFonts w:ascii="Times New Roman" w:eastAsia="宋体" w:hAnsi="Times New Roman"/>
          <w:sz w:val="24"/>
        </w:rPr>
      </w:pPr>
      <w:r>
        <w:rPr>
          <w:rFonts w:ascii="Times New Roman" w:eastAsia="宋体" w:hAnsi="Times New Roman" w:hint="eastAsia"/>
          <w:sz w:val="24"/>
        </w:rPr>
        <w:t>根据实验一、二、三所得的单臂、</w:t>
      </w:r>
      <w:proofErr w:type="gramStart"/>
      <w:r>
        <w:rPr>
          <w:rFonts w:ascii="Times New Roman" w:eastAsia="宋体" w:hAnsi="Times New Roman" w:hint="eastAsia"/>
          <w:sz w:val="24"/>
        </w:rPr>
        <w:t>半桥和</w:t>
      </w:r>
      <w:proofErr w:type="gramEnd"/>
      <w:r>
        <w:rPr>
          <w:rFonts w:ascii="Times New Roman" w:eastAsia="宋体" w:hAnsi="Times New Roman" w:hint="eastAsia"/>
          <w:sz w:val="24"/>
        </w:rPr>
        <w:t>全桥输出时的灵敏度和非线性度，从理论上进行分析比较。经实验验证阐述理由（注意：实验一、二、三中的放大器增益必须相同）。实验完毕，关闭电源。</w:t>
      </w:r>
    </w:p>
    <w:p w14:paraId="04FFA996" w14:textId="77777777" w:rsidR="00250ECD" w:rsidRDefault="00000000">
      <w:pPr>
        <w:pStyle w:val="a0"/>
        <w:numPr>
          <w:ilvl w:val="0"/>
          <w:numId w:val="6"/>
        </w:numPr>
        <w:adjustRightInd w:val="0"/>
        <w:snapToGrid w:val="0"/>
        <w:spacing w:line="360" w:lineRule="auto"/>
        <w:contextualSpacing w:val="0"/>
        <w:rPr>
          <w:rFonts w:ascii="Arial" w:eastAsia="黑体" w:hAnsi="Arial"/>
          <w:sz w:val="28"/>
          <w:szCs w:val="32"/>
        </w:rPr>
      </w:pPr>
      <w:r>
        <w:rPr>
          <w:rFonts w:ascii="Arial" w:eastAsia="黑体" w:hAnsi="Arial" w:hint="eastAsia"/>
          <w:sz w:val="28"/>
          <w:szCs w:val="32"/>
        </w:rPr>
        <w:t>实验数据分析</w:t>
      </w:r>
    </w:p>
    <w:tbl>
      <w:tblPr>
        <w:tblStyle w:val="af0"/>
        <w:tblW w:w="115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6"/>
        <w:gridCol w:w="3966"/>
        <w:gridCol w:w="3756"/>
      </w:tblGrid>
      <w:tr w:rsidR="00250ECD" w14:paraId="156565CD" w14:textId="77777777">
        <w:trPr>
          <w:jc w:val="center"/>
        </w:trPr>
        <w:tc>
          <w:tcPr>
            <w:tcW w:w="3816" w:type="dxa"/>
          </w:tcPr>
          <w:p w14:paraId="5F197F7C" w14:textId="77777777" w:rsidR="00250ECD" w:rsidRDefault="00000000">
            <w:pPr>
              <w:adjustRightInd w:val="0"/>
              <w:snapToGrid w:val="0"/>
              <w:spacing w:line="360" w:lineRule="auto"/>
            </w:pPr>
            <w:r>
              <w:rPr>
                <w:noProof/>
              </w:rPr>
              <w:drawing>
                <wp:inline distT="0" distB="0" distL="0" distR="0" wp14:anchorId="408393CD" wp14:editId="12C9E4C9">
                  <wp:extent cx="2286000" cy="1960245"/>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8"/>
                          <a:stretch>
                            <a:fillRect/>
                          </a:stretch>
                        </pic:blipFill>
                        <pic:spPr>
                          <a:xfrm>
                            <a:off x="0" y="0"/>
                            <a:ext cx="2298961" cy="1971525"/>
                          </a:xfrm>
                          <a:prstGeom prst="rect">
                            <a:avLst/>
                          </a:prstGeom>
                        </pic:spPr>
                      </pic:pic>
                    </a:graphicData>
                  </a:graphic>
                </wp:inline>
              </w:drawing>
            </w:r>
          </w:p>
        </w:tc>
        <w:tc>
          <w:tcPr>
            <w:tcW w:w="3966" w:type="dxa"/>
          </w:tcPr>
          <w:p w14:paraId="703CA763" w14:textId="77777777" w:rsidR="00250ECD" w:rsidRDefault="00000000">
            <w:pPr>
              <w:adjustRightInd w:val="0"/>
              <w:snapToGrid w:val="0"/>
              <w:spacing w:line="360" w:lineRule="auto"/>
            </w:pPr>
            <w:r>
              <w:rPr>
                <w:noProof/>
              </w:rPr>
              <w:drawing>
                <wp:inline distT="0" distB="0" distL="0" distR="0" wp14:anchorId="665AA72B" wp14:editId="3ECC06A5">
                  <wp:extent cx="2374265" cy="1971675"/>
                  <wp:effectExtent l="0" t="0" r="698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2406970" cy="1998773"/>
                          </a:xfrm>
                          <a:prstGeom prst="rect">
                            <a:avLst/>
                          </a:prstGeom>
                        </pic:spPr>
                      </pic:pic>
                    </a:graphicData>
                  </a:graphic>
                </wp:inline>
              </w:drawing>
            </w:r>
          </w:p>
        </w:tc>
        <w:tc>
          <w:tcPr>
            <w:tcW w:w="3756" w:type="dxa"/>
          </w:tcPr>
          <w:p w14:paraId="61EE7E05" w14:textId="77777777" w:rsidR="00250ECD" w:rsidRDefault="00000000">
            <w:pPr>
              <w:adjustRightInd w:val="0"/>
              <w:snapToGrid w:val="0"/>
              <w:spacing w:line="360" w:lineRule="auto"/>
            </w:pPr>
            <w:r>
              <w:rPr>
                <w:noProof/>
              </w:rPr>
              <w:drawing>
                <wp:inline distT="0" distB="0" distL="0" distR="0" wp14:anchorId="3427C29B" wp14:editId="746185E7">
                  <wp:extent cx="2247900" cy="19907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2"/>
                          <a:stretch>
                            <a:fillRect/>
                          </a:stretch>
                        </pic:blipFill>
                        <pic:spPr>
                          <a:xfrm>
                            <a:off x="0" y="0"/>
                            <a:ext cx="2283749" cy="2023095"/>
                          </a:xfrm>
                          <a:prstGeom prst="rect">
                            <a:avLst/>
                          </a:prstGeom>
                        </pic:spPr>
                      </pic:pic>
                    </a:graphicData>
                  </a:graphic>
                </wp:inline>
              </w:drawing>
            </w:r>
          </w:p>
        </w:tc>
      </w:tr>
    </w:tbl>
    <w:p w14:paraId="6DFF3719" w14:textId="77777777" w:rsidR="00250ECD" w:rsidRDefault="00000000">
      <w:pPr>
        <w:adjustRightInd w:val="0"/>
        <w:snapToGrid w:val="0"/>
        <w:spacing w:line="360" w:lineRule="auto"/>
        <w:ind w:firstLineChars="200" w:firstLine="480"/>
        <w:rPr>
          <w:sz w:val="24"/>
          <w:szCs w:val="28"/>
        </w:rPr>
      </w:pPr>
      <w:r>
        <w:rPr>
          <w:b/>
          <w:bCs/>
          <w:sz w:val="24"/>
          <w:szCs w:val="28"/>
        </w:rPr>
        <w:t>单臂电桥</w:t>
      </w:r>
      <w:r>
        <w:rPr>
          <w:sz w:val="24"/>
          <w:szCs w:val="28"/>
        </w:rPr>
        <w:t xml:space="preserve">：灵敏度 </w:t>
      </w:r>
      <m:oMath>
        <m:sSub>
          <m:sSubPr>
            <m:ctrlPr>
              <w:rPr>
                <w:rFonts w:ascii="Cambria Math" w:hAnsi="Cambria Math"/>
                <w:i/>
                <w:sz w:val="24"/>
                <w:szCs w:val="28"/>
              </w:rPr>
            </m:ctrlPr>
          </m:sSubPr>
          <m:e>
            <m:r>
              <w:rPr>
                <w:rFonts w:ascii="Cambria Math" w:hAnsi="Cambria Math"/>
                <w:sz w:val="24"/>
                <w:szCs w:val="28"/>
              </w:rPr>
              <m:t>S</m:t>
            </m:r>
          </m:e>
          <m:sub>
            <m:r>
              <w:rPr>
                <w:rFonts w:ascii="Cambria Math" w:hAnsi="Cambria Math"/>
                <w:sz w:val="24"/>
                <w:szCs w:val="28"/>
              </w:rPr>
              <m:t>1</m:t>
            </m:r>
          </m:sub>
        </m:sSub>
        <m:r>
          <w:rPr>
            <w:rFonts w:ascii="Cambria Math" w:hAnsi="Cambria Math"/>
            <w:sz w:val="24"/>
            <w:szCs w:val="28"/>
          </w:rPr>
          <m:t>=0.399</m:t>
        </m:r>
        <m:r>
          <m:rPr>
            <m:nor/>
          </m:rPr>
          <w:rPr>
            <w:rFonts w:ascii="Cambria Math" w:hAnsi="Cambria Math"/>
            <w:sz w:val="24"/>
            <w:szCs w:val="28"/>
          </w:rPr>
          <m:t xml:space="preserve"> mV/g</m:t>
        </m:r>
      </m:oMath>
      <w:r>
        <w:rPr>
          <w:sz w:val="24"/>
          <w:szCs w:val="28"/>
        </w:rPr>
        <w:t xml:space="preserve">，线性拟合系数 </w:t>
      </w:r>
      <m:oMath>
        <m:sSup>
          <m:sSupPr>
            <m:ctrlPr>
              <w:rPr>
                <w:rFonts w:ascii="Cambria Math" w:hAnsi="Cambria Math"/>
                <w:i/>
                <w:sz w:val="24"/>
                <w:szCs w:val="28"/>
              </w:rPr>
            </m:ctrlPr>
          </m:sSupPr>
          <m:e>
            <m:r>
              <w:rPr>
                <w:rFonts w:ascii="Cambria Math" w:hAnsi="Cambria Math"/>
                <w:sz w:val="24"/>
                <w:szCs w:val="28"/>
              </w:rPr>
              <m:t>R</m:t>
            </m:r>
          </m:e>
          <m:sup>
            <m:r>
              <w:rPr>
                <w:rFonts w:ascii="Cambria Math" w:hAnsi="Cambria Math"/>
                <w:sz w:val="24"/>
                <w:szCs w:val="28"/>
              </w:rPr>
              <m:t>2</m:t>
            </m:r>
          </m:sup>
        </m:sSup>
        <m:r>
          <w:rPr>
            <w:rFonts w:ascii="Cambria Math" w:hAnsi="Cambria Math"/>
            <w:sz w:val="24"/>
            <w:szCs w:val="28"/>
          </w:rPr>
          <m:t>=0.9995</m:t>
        </m:r>
      </m:oMath>
      <w:r>
        <w:rPr>
          <w:sz w:val="24"/>
          <w:szCs w:val="28"/>
        </w:rPr>
        <w:t>。</w:t>
      </w:r>
    </w:p>
    <w:p w14:paraId="72F19AD0" w14:textId="77777777" w:rsidR="00250ECD" w:rsidRDefault="00000000">
      <w:pPr>
        <w:adjustRightInd w:val="0"/>
        <w:snapToGrid w:val="0"/>
        <w:spacing w:line="360" w:lineRule="auto"/>
        <w:ind w:firstLineChars="200" w:firstLine="480"/>
        <w:rPr>
          <w:sz w:val="24"/>
          <w:szCs w:val="28"/>
        </w:rPr>
      </w:pPr>
      <w:proofErr w:type="gramStart"/>
      <w:r>
        <w:rPr>
          <w:b/>
          <w:bCs/>
          <w:sz w:val="24"/>
          <w:szCs w:val="28"/>
        </w:rPr>
        <w:t>半桥电路</w:t>
      </w:r>
      <w:proofErr w:type="gramEnd"/>
      <w:r>
        <w:rPr>
          <w:sz w:val="24"/>
          <w:szCs w:val="28"/>
        </w:rPr>
        <w:t xml:space="preserve">：灵敏度 </w:t>
      </w:r>
      <m:oMath>
        <m:sSub>
          <m:sSubPr>
            <m:ctrlPr>
              <w:rPr>
                <w:rFonts w:ascii="Cambria Math" w:hAnsi="Cambria Math"/>
                <w:i/>
                <w:sz w:val="24"/>
                <w:szCs w:val="28"/>
              </w:rPr>
            </m:ctrlPr>
          </m:sSubPr>
          <m:e>
            <m:r>
              <w:rPr>
                <w:rFonts w:ascii="Cambria Math" w:hAnsi="Cambria Math"/>
                <w:sz w:val="24"/>
                <w:szCs w:val="28"/>
              </w:rPr>
              <m:t>S</m:t>
            </m:r>
          </m:e>
          <m:sub>
            <m:r>
              <w:rPr>
                <w:rFonts w:ascii="Cambria Math" w:hAnsi="Cambria Math"/>
                <w:sz w:val="24"/>
                <w:szCs w:val="28"/>
              </w:rPr>
              <m:t>2</m:t>
            </m:r>
          </m:sub>
        </m:sSub>
        <m:r>
          <w:rPr>
            <w:rFonts w:ascii="Cambria Math" w:hAnsi="Cambria Math"/>
            <w:sz w:val="24"/>
            <w:szCs w:val="28"/>
          </w:rPr>
          <m:t>=0.783</m:t>
        </m:r>
        <m:r>
          <m:rPr>
            <m:nor/>
          </m:rPr>
          <w:rPr>
            <w:rFonts w:ascii="Cambria Math" w:hAnsi="Cambria Math"/>
            <w:sz w:val="24"/>
            <w:szCs w:val="28"/>
          </w:rPr>
          <m:t xml:space="preserve"> mV/g</m:t>
        </m:r>
      </m:oMath>
      <w:r>
        <w:rPr>
          <w:sz w:val="24"/>
          <w:szCs w:val="28"/>
        </w:rPr>
        <w:t xml:space="preserve">，线性拟合系数 </w:t>
      </w:r>
      <m:oMath>
        <m:sSup>
          <m:sSupPr>
            <m:ctrlPr>
              <w:rPr>
                <w:rFonts w:ascii="Cambria Math" w:hAnsi="Cambria Math"/>
                <w:i/>
                <w:sz w:val="24"/>
                <w:szCs w:val="28"/>
              </w:rPr>
            </m:ctrlPr>
          </m:sSupPr>
          <m:e>
            <m:r>
              <w:rPr>
                <w:rFonts w:ascii="Cambria Math" w:hAnsi="Cambria Math"/>
                <w:sz w:val="24"/>
                <w:szCs w:val="28"/>
              </w:rPr>
              <m:t>R</m:t>
            </m:r>
          </m:e>
          <m:sup>
            <m:r>
              <w:rPr>
                <w:rFonts w:ascii="Cambria Math" w:hAnsi="Cambria Math"/>
                <w:sz w:val="24"/>
                <w:szCs w:val="28"/>
              </w:rPr>
              <m:t>2</m:t>
            </m:r>
          </m:sup>
        </m:sSup>
        <m:r>
          <w:rPr>
            <w:rFonts w:ascii="Cambria Math" w:hAnsi="Cambria Math"/>
            <w:sz w:val="24"/>
            <w:szCs w:val="28"/>
          </w:rPr>
          <m:t>=1.0000</m:t>
        </m:r>
      </m:oMath>
      <w:r>
        <w:rPr>
          <w:sz w:val="24"/>
          <w:szCs w:val="28"/>
        </w:rPr>
        <w:t>。</w:t>
      </w:r>
    </w:p>
    <w:p w14:paraId="39CD0A95" w14:textId="77777777" w:rsidR="00250ECD" w:rsidRDefault="00000000">
      <w:pPr>
        <w:adjustRightInd w:val="0"/>
        <w:snapToGrid w:val="0"/>
        <w:spacing w:line="360" w:lineRule="auto"/>
        <w:ind w:firstLineChars="200" w:firstLine="480"/>
        <w:rPr>
          <w:sz w:val="24"/>
          <w:szCs w:val="28"/>
        </w:rPr>
      </w:pPr>
      <w:r>
        <w:rPr>
          <w:b/>
          <w:bCs/>
          <w:sz w:val="24"/>
          <w:szCs w:val="28"/>
        </w:rPr>
        <w:t>全桥电路</w:t>
      </w:r>
      <w:r>
        <w:rPr>
          <w:sz w:val="24"/>
          <w:szCs w:val="28"/>
        </w:rPr>
        <w:t xml:space="preserve">：灵敏度 </w:t>
      </w:r>
      <m:oMath>
        <m:sSub>
          <m:sSubPr>
            <m:ctrlPr>
              <w:rPr>
                <w:rFonts w:ascii="Cambria Math" w:hAnsi="Cambria Math"/>
                <w:i/>
                <w:sz w:val="24"/>
                <w:szCs w:val="28"/>
              </w:rPr>
            </m:ctrlPr>
          </m:sSubPr>
          <m:e>
            <m:r>
              <w:rPr>
                <w:rFonts w:ascii="Cambria Math" w:hAnsi="Cambria Math"/>
                <w:sz w:val="24"/>
                <w:szCs w:val="28"/>
              </w:rPr>
              <m:t>S</m:t>
            </m:r>
          </m:e>
          <m:sub>
            <m:r>
              <w:rPr>
                <w:rFonts w:ascii="Cambria Math" w:hAnsi="Cambria Math"/>
                <w:sz w:val="24"/>
                <w:szCs w:val="28"/>
              </w:rPr>
              <m:t>3</m:t>
            </m:r>
          </m:sub>
        </m:sSub>
        <m:r>
          <w:rPr>
            <w:rFonts w:ascii="Cambria Math" w:hAnsi="Cambria Math"/>
            <w:sz w:val="24"/>
            <w:szCs w:val="28"/>
          </w:rPr>
          <m:t>=1.534</m:t>
        </m:r>
        <m:r>
          <m:rPr>
            <m:nor/>
          </m:rPr>
          <w:rPr>
            <w:rFonts w:ascii="Cambria Math" w:hAnsi="Cambria Math"/>
            <w:sz w:val="24"/>
            <w:szCs w:val="28"/>
          </w:rPr>
          <m:t xml:space="preserve"> mV/g</m:t>
        </m:r>
      </m:oMath>
      <w:r>
        <w:rPr>
          <w:sz w:val="24"/>
          <w:szCs w:val="28"/>
        </w:rPr>
        <w:t xml:space="preserve">，线性拟合系数 </w:t>
      </w:r>
      <m:oMath>
        <m:sSup>
          <m:sSupPr>
            <m:ctrlPr>
              <w:rPr>
                <w:rFonts w:ascii="Cambria Math" w:hAnsi="Cambria Math"/>
                <w:i/>
                <w:sz w:val="24"/>
                <w:szCs w:val="28"/>
              </w:rPr>
            </m:ctrlPr>
          </m:sSupPr>
          <m:e>
            <m:r>
              <w:rPr>
                <w:rFonts w:ascii="Cambria Math" w:hAnsi="Cambria Math"/>
                <w:sz w:val="24"/>
                <w:szCs w:val="28"/>
              </w:rPr>
              <m:t>R</m:t>
            </m:r>
          </m:e>
          <m:sup>
            <m:r>
              <w:rPr>
                <w:rFonts w:ascii="Cambria Math" w:hAnsi="Cambria Math"/>
                <w:sz w:val="24"/>
                <w:szCs w:val="28"/>
              </w:rPr>
              <m:t>2</m:t>
            </m:r>
          </m:sup>
        </m:sSup>
        <m:r>
          <w:rPr>
            <w:rFonts w:ascii="Cambria Math" w:hAnsi="Cambria Math"/>
            <w:sz w:val="24"/>
            <w:szCs w:val="28"/>
          </w:rPr>
          <m:t>=1.0000</m:t>
        </m:r>
      </m:oMath>
      <w:r>
        <w:rPr>
          <w:sz w:val="24"/>
          <w:szCs w:val="28"/>
        </w:rPr>
        <w:t>。</w:t>
      </w:r>
    </w:p>
    <w:p w14:paraId="0A1BDB10" w14:textId="77777777" w:rsidR="00250ECD" w:rsidRDefault="00000000">
      <w:pPr>
        <w:adjustRightInd w:val="0"/>
        <w:snapToGrid w:val="0"/>
        <w:spacing w:line="360" w:lineRule="auto"/>
      </w:pPr>
      <w:r>
        <w:br w:type="page"/>
      </w:r>
    </w:p>
    <w:p w14:paraId="69AF9BA0" w14:textId="77777777" w:rsidR="00250ECD" w:rsidRDefault="00000000">
      <w:pPr>
        <w:pStyle w:val="3"/>
        <w:jc w:val="center"/>
        <w:rPr>
          <w:rFonts w:ascii="Arial" w:eastAsia="黑体" w:hAnsi="Arial"/>
          <w:b/>
          <w:bCs/>
          <w:color w:val="auto"/>
        </w:rPr>
      </w:pPr>
      <w:r>
        <w:rPr>
          <w:rFonts w:ascii="Arial" w:eastAsia="黑体" w:hAnsi="Arial" w:hint="eastAsia"/>
          <w:color w:val="auto"/>
        </w:rPr>
        <w:lastRenderedPageBreak/>
        <w:t>实验五</w:t>
      </w:r>
      <w:r>
        <w:rPr>
          <w:rFonts w:ascii="Arial" w:eastAsia="黑体" w:hAnsi="Arial" w:hint="eastAsia"/>
          <w:color w:val="auto"/>
        </w:rPr>
        <w:t xml:space="preserve"> </w:t>
      </w:r>
      <w:r>
        <w:rPr>
          <w:rFonts w:ascii="Arial" w:eastAsia="黑体" w:hAnsi="Arial"/>
          <w:color w:val="auto"/>
        </w:rPr>
        <w:t xml:space="preserve"> </w:t>
      </w:r>
      <w:r>
        <w:rPr>
          <w:rFonts w:ascii="Arial" w:eastAsia="黑体" w:hAnsi="Arial" w:hint="eastAsia"/>
          <w:color w:val="auto"/>
        </w:rPr>
        <w:t>应变片直流全桥的应用—电子秤实验</w:t>
      </w:r>
    </w:p>
    <w:p w14:paraId="10F2266A" w14:textId="77777777" w:rsidR="00250ECD" w:rsidRPr="00571EF9" w:rsidRDefault="00000000" w:rsidP="00571EF9">
      <w:pPr>
        <w:pStyle w:val="1"/>
        <w:numPr>
          <w:ilvl w:val="0"/>
          <w:numId w:val="18"/>
        </w:numPr>
        <w:rPr>
          <w:rFonts w:ascii="Times New Roman" w:eastAsia="宋体" w:hAnsi="Times New Roman"/>
        </w:rPr>
      </w:pPr>
      <w:r>
        <w:rPr>
          <w:rFonts w:hint="eastAsia"/>
        </w:rPr>
        <w:t>实验目的：</w:t>
      </w:r>
    </w:p>
    <w:p w14:paraId="34B86974"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了解应变直流全桥的应用及电路的标定。</w:t>
      </w:r>
    </w:p>
    <w:p w14:paraId="21B262C8" w14:textId="77777777" w:rsidR="00250ECD" w:rsidRPr="00571EF9" w:rsidRDefault="00000000" w:rsidP="00571EF9">
      <w:pPr>
        <w:pStyle w:val="1"/>
        <w:numPr>
          <w:ilvl w:val="0"/>
          <w:numId w:val="18"/>
        </w:numPr>
      </w:pPr>
      <w:r w:rsidRPr="00571EF9">
        <w:rPr>
          <w:rFonts w:hint="eastAsia"/>
        </w:rPr>
        <w:t>需用器件与单元：</w:t>
      </w:r>
    </w:p>
    <w:p w14:paraId="53844BC0"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sz w:val="24"/>
          <w:szCs w:val="28"/>
        </w:rPr>
        <w:t>2V</w:t>
      </w:r>
      <w:r>
        <w:rPr>
          <w:rFonts w:ascii="Times New Roman" w:eastAsia="宋体" w:hAnsi="Times New Roman"/>
          <w:sz w:val="24"/>
          <w:szCs w:val="28"/>
        </w:rPr>
        <w:t>～</w:t>
      </w:r>
      <w:r>
        <w:rPr>
          <w:rFonts w:ascii="Times New Roman" w:eastAsia="宋体" w:hAnsi="Times New Roman" w:hint="eastAsia"/>
          <w:sz w:val="24"/>
          <w:szCs w:val="28"/>
        </w:rPr>
        <w:t>±</w:t>
      </w:r>
      <w:r>
        <w:rPr>
          <w:rFonts w:ascii="Times New Roman" w:eastAsia="宋体" w:hAnsi="Times New Roman"/>
          <w:sz w:val="24"/>
          <w:szCs w:val="28"/>
        </w:rPr>
        <w:t>10V</w:t>
      </w:r>
      <w:r>
        <w:rPr>
          <w:rFonts w:ascii="Times New Roman" w:eastAsia="宋体" w:hAnsi="Times New Roman"/>
          <w:sz w:val="24"/>
          <w:szCs w:val="28"/>
        </w:rPr>
        <w:t>（步进可调）直流稳压电源、</w:t>
      </w:r>
      <w:r>
        <w:rPr>
          <w:rFonts w:ascii="Times New Roman" w:eastAsia="宋体" w:hAnsi="Times New Roman" w:hint="eastAsia"/>
          <w:sz w:val="24"/>
          <w:szCs w:val="28"/>
        </w:rPr>
        <w:t>±</w:t>
      </w:r>
      <w:r>
        <w:rPr>
          <w:rFonts w:ascii="Times New Roman" w:eastAsia="宋体" w:hAnsi="Times New Roman"/>
          <w:sz w:val="24"/>
          <w:szCs w:val="28"/>
        </w:rPr>
        <w:t>15V</w:t>
      </w:r>
      <w:r>
        <w:rPr>
          <w:rFonts w:ascii="Times New Roman" w:eastAsia="宋体" w:hAnsi="Times New Roman"/>
          <w:sz w:val="24"/>
          <w:szCs w:val="28"/>
        </w:rPr>
        <w:t>直流稳压电源、电压表；应变式传感器实验模板、托盘、砝码。</w:t>
      </w:r>
    </w:p>
    <w:p w14:paraId="155AEE54" w14:textId="77777777" w:rsidR="00250ECD" w:rsidRPr="00571EF9" w:rsidRDefault="00000000" w:rsidP="00571EF9">
      <w:pPr>
        <w:pStyle w:val="1"/>
        <w:numPr>
          <w:ilvl w:val="0"/>
          <w:numId w:val="18"/>
        </w:numPr>
      </w:pPr>
      <w:r w:rsidRPr="00571EF9">
        <w:rPr>
          <w:rFonts w:hint="eastAsia"/>
        </w:rPr>
        <w:t>实验步骤</w:t>
      </w:r>
    </w:p>
    <w:p w14:paraId="5C75BD5E" w14:textId="77777777" w:rsidR="00250ECD" w:rsidRDefault="00000000">
      <w:pPr>
        <w:pStyle w:val="a0"/>
        <w:numPr>
          <w:ilvl w:val="0"/>
          <w:numId w:val="8"/>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sz w:val="24"/>
        </w:rPr>
        <w:t>按实验一中的步骤</w:t>
      </w:r>
      <w:r>
        <w:rPr>
          <w:rFonts w:ascii="Times New Roman" w:eastAsia="宋体" w:hAnsi="Times New Roman"/>
          <w:sz w:val="24"/>
        </w:rPr>
        <w:t>1</w:t>
      </w:r>
      <w:r>
        <w:rPr>
          <w:rFonts w:ascii="Times New Roman" w:eastAsia="宋体" w:hAnsi="Times New Roman"/>
          <w:sz w:val="24"/>
        </w:rPr>
        <w:t>和步骤</w:t>
      </w:r>
      <w:r>
        <w:rPr>
          <w:rFonts w:ascii="Times New Roman" w:eastAsia="宋体" w:hAnsi="Times New Roman"/>
          <w:sz w:val="24"/>
        </w:rPr>
        <w:t>3</w:t>
      </w:r>
      <w:r>
        <w:rPr>
          <w:rFonts w:ascii="Times New Roman" w:eastAsia="宋体" w:hAnsi="Times New Roman"/>
          <w:sz w:val="24"/>
        </w:rPr>
        <w:t>实验。</w:t>
      </w:r>
    </w:p>
    <w:p w14:paraId="2BEEA979" w14:textId="77777777" w:rsidR="00250ECD" w:rsidRDefault="00000000">
      <w:pPr>
        <w:pStyle w:val="a0"/>
        <w:numPr>
          <w:ilvl w:val="0"/>
          <w:numId w:val="8"/>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关闭主机箱电源，</w:t>
      </w:r>
      <w:r>
        <w:rPr>
          <w:rFonts w:ascii="Times New Roman" w:eastAsia="宋体" w:hAnsi="Times New Roman"/>
          <w:sz w:val="24"/>
        </w:rPr>
        <w:t>接线</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REF _Ref187861944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2-1</w:t>
      </w:r>
      <w:r>
        <w:rPr>
          <w:rFonts w:ascii="Times New Roman" w:eastAsia="宋体" w:hAnsi="Times New Roman"/>
          <w:sz w:val="24"/>
        </w:rPr>
        <w:fldChar w:fldCharType="end"/>
      </w:r>
      <w:r>
        <w:rPr>
          <w:rFonts w:ascii="Times New Roman" w:eastAsia="宋体" w:hAnsi="Times New Roman" w:hint="eastAsia"/>
          <w:sz w:val="24"/>
        </w:rPr>
        <w:t>所示</w:t>
      </w:r>
      <w:r>
        <w:rPr>
          <w:rFonts w:ascii="Times New Roman" w:eastAsia="宋体" w:hAnsi="Times New Roman"/>
          <w:sz w:val="24"/>
        </w:rPr>
        <w:t>，将</w:t>
      </w:r>
      <w:r>
        <w:rPr>
          <w:rFonts w:ascii="Times New Roman" w:eastAsia="宋体" w:hAnsi="Times New Roman" w:hint="eastAsia"/>
          <w:sz w:val="24"/>
          <w:szCs w:val="28"/>
        </w:rPr>
        <w:t>±</w:t>
      </w:r>
      <w:r>
        <w:rPr>
          <w:rFonts w:ascii="Times New Roman" w:eastAsia="宋体" w:hAnsi="Times New Roman"/>
          <w:sz w:val="24"/>
        </w:rPr>
        <w:t>2V</w:t>
      </w:r>
      <w:r>
        <w:rPr>
          <w:rFonts w:ascii="Times New Roman" w:eastAsia="宋体" w:hAnsi="Times New Roman"/>
          <w:sz w:val="24"/>
        </w:rPr>
        <w:t>～</w:t>
      </w:r>
      <w:r>
        <w:rPr>
          <w:rFonts w:ascii="Times New Roman" w:eastAsia="宋体" w:hAnsi="Times New Roman" w:hint="eastAsia"/>
          <w:sz w:val="24"/>
          <w:szCs w:val="28"/>
        </w:rPr>
        <w:t>±</w:t>
      </w:r>
      <w:r>
        <w:rPr>
          <w:rFonts w:ascii="Times New Roman" w:eastAsia="宋体" w:hAnsi="Times New Roman"/>
          <w:sz w:val="24"/>
        </w:rPr>
        <w:t>10V</w:t>
      </w:r>
      <w:r>
        <w:rPr>
          <w:rFonts w:ascii="Times New Roman" w:eastAsia="宋体" w:hAnsi="Times New Roman"/>
          <w:sz w:val="24"/>
        </w:rPr>
        <w:t>可调电源调节到</w:t>
      </w:r>
      <w:r>
        <w:rPr>
          <w:rFonts w:ascii="Times New Roman" w:eastAsia="宋体" w:hAnsi="Times New Roman" w:hint="eastAsia"/>
          <w:sz w:val="24"/>
          <w:szCs w:val="28"/>
        </w:rPr>
        <w:t>±</w:t>
      </w:r>
      <w:r>
        <w:rPr>
          <w:rFonts w:ascii="Times New Roman" w:eastAsia="宋体" w:hAnsi="Times New Roman"/>
          <w:sz w:val="24"/>
        </w:rPr>
        <w:t>4V</w:t>
      </w:r>
      <w:r>
        <w:rPr>
          <w:rFonts w:ascii="Times New Roman" w:eastAsia="宋体" w:hAnsi="Times New Roman"/>
          <w:sz w:val="24"/>
        </w:rPr>
        <w:t>档。检查接线无误后合上主机箱电源开关，调节实验模板上的桥路平衡电位器</w:t>
      </w:r>
      <w:r>
        <w:rPr>
          <w:rFonts w:ascii="Times New Roman" w:eastAsia="宋体" w:hAnsi="Times New Roman"/>
          <w:sz w:val="24"/>
        </w:rPr>
        <w:t>RW4</w:t>
      </w:r>
      <w:r>
        <w:rPr>
          <w:rFonts w:ascii="Times New Roman" w:eastAsia="宋体" w:hAnsi="Times New Roman"/>
          <w:sz w:val="24"/>
        </w:rPr>
        <w:t>，使主机箱电压表显示为零</w:t>
      </w:r>
      <w:r>
        <w:rPr>
          <w:rFonts w:ascii="Times New Roman" w:eastAsia="宋体" w:hAnsi="Times New Roman" w:hint="eastAsia"/>
          <w:sz w:val="24"/>
        </w:rPr>
        <w:t>。</w:t>
      </w:r>
    </w:p>
    <w:p w14:paraId="7DE85720" w14:textId="77777777" w:rsidR="00250ECD" w:rsidRDefault="00000000">
      <w:pPr>
        <w:pStyle w:val="af5"/>
      </w:pPr>
      <w:r>
        <w:rPr>
          <w:noProof/>
        </w:rPr>
        <w:drawing>
          <wp:inline distT="0" distB="0" distL="0" distR="0" wp14:anchorId="5C5AE7B3" wp14:editId="0DDF56B3">
            <wp:extent cx="2503714" cy="187793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14102" cy="1885727"/>
                    </a:xfrm>
                    <a:prstGeom prst="rect">
                      <a:avLst/>
                    </a:prstGeom>
                    <a:noFill/>
                    <a:ln>
                      <a:noFill/>
                    </a:ln>
                  </pic:spPr>
                </pic:pic>
              </a:graphicData>
            </a:graphic>
          </wp:inline>
        </w:drawing>
      </w:r>
    </w:p>
    <w:p w14:paraId="55637477" w14:textId="6F08FC7B" w:rsidR="00250ECD" w:rsidRDefault="00000000">
      <w:pPr>
        <w:pStyle w:val="a4"/>
      </w:pPr>
      <w:r>
        <w:t>图</w:t>
      </w:r>
      <w:r>
        <w:t>5-</w:t>
      </w:r>
      <w:r>
        <w:fldChar w:fldCharType="begin"/>
      </w:r>
      <w:r>
        <w:instrText xml:space="preserve"> SEQ </w:instrText>
      </w:r>
      <w:r>
        <w:instrText>图</w:instrText>
      </w:r>
      <w:r>
        <w:instrText xml:space="preserve"> \* ARABIC </w:instrText>
      </w:r>
      <w:r>
        <w:fldChar w:fldCharType="separate"/>
      </w:r>
      <w:r w:rsidR="00510F08">
        <w:rPr>
          <w:noProof/>
        </w:rPr>
        <w:t>5</w:t>
      </w:r>
      <w:r>
        <w:fldChar w:fldCharType="end"/>
      </w:r>
      <w:r>
        <w:t xml:space="preserve"> </w:t>
      </w:r>
      <w:r>
        <w:rPr>
          <w:rFonts w:hint="eastAsia"/>
        </w:rPr>
        <w:t>应变片全桥实验接线图</w:t>
      </w:r>
    </w:p>
    <w:p w14:paraId="6377CD39" w14:textId="77777777" w:rsidR="00250ECD" w:rsidRDefault="00000000">
      <w:pPr>
        <w:pStyle w:val="a0"/>
        <w:numPr>
          <w:ilvl w:val="0"/>
          <w:numId w:val="8"/>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将</w:t>
      </w:r>
      <w:r>
        <w:rPr>
          <w:rFonts w:ascii="Times New Roman" w:eastAsia="宋体" w:hAnsi="Times New Roman"/>
          <w:sz w:val="24"/>
        </w:rPr>
        <w:t>10</w:t>
      </w:r>
      <w:r>
        <w:rPr>
          <w:rFonts w:ascii="Times New Roman" w:eastAsia="宋体" w:hAnsi="Times New Roman"/>
          <w:sz w:val="24"/>
        </w:rPr>
        <w:t>只砝码全部置于传感器的托盘上，调节电位器</w:t>
      </w:r>
      <w:r>
        <w:rPr>
          <w:rFonts w:ascii="Times New Roman" w:eastAsia="宋体" w:hAnsi="Times New Roman"/>
          <w:sz w:val="24"/>
        </w:rPr>
        <w:t>RW3</w:t>
      </w:r>
      <w:r>
        <w:rPr>
          <w:rFonts w:ascii="Times New Roman" w:eastAsia="宋体" w:hAnsi="Times New Roman"/>
          <w:sz w:val="24"/>
        </w:rPr>
        <w:t>（增益即满量程调节）使数显表显示为</w:t>
      </w:r>
      <w:r>
        <w:rPr>
          <w:rFonts w:ascii="Times New Roman" w:eastAsia="宋体" w:hAnsi="Times New Roman"/>
          <w:sz w:val="24"/>
        </w:rPr>
        <w:t>0.200V</w:t>
      </w:r>
      <w:r>
        <w:rPr>
          <w:rFonts w:ascii="Times New Roman" w:eastAsia="宋体" w:hAnsi="Times New Roman" w:hint="eastAsia"/>
          <w:sz w:val="24"/>
        </w:rPr>
        <w:t>（</w:t>
      </w:r>
      <w:r>
        <w:rPr>
          <w:rFonts w:ascii="Times New Roman" w:eastAsia="宋体" w:hAnsi="Times New Roman"/>
          <w:sz w:val="24"/>
        </w:rPr>
        <w:t>2V</w:t>
      </w:r>
      <w:r>
        <w:rPr>
          <w:rFonts w:ascii="Times New Roman" w:eastAsia="宋体" w:hAnsi="Times New Roman"/>
          <w:sz w:val="24"/>
        </w:rPr>
        <w:t>档测量</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REF _Ref187879729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5-6</w:t>
      </w:r>
      <w:r>
        <w:rPr>
          <w:rFonts w:ascii="Times New Roman" w:eastAsia="宋体" w:hAnsi="Times New Roman"/>
          <w:sz w:val="24"/>
        </w:rPr>
        <w:fldChar w:fldCharType="end"/>
      </w:r>
      <w:r>
        <w:rPr>
          <w:rFonts w:ascii="Times New Roman" w:eastAsia="宋体" w:hAnsi="Times New Roman"/>
          <w:sz w:val="24"/>
        </w:rPr>
        <w:t>(a)</w:t>
      </w:r>
      <w:r>
        <w:rPr>
          <w:rFonts w:ascii="Times New Roman" w:eastAsia="宋体" w:hAnsi="Times New Roman" w:hint="eastAsia"/>
          <w:sz w:val="24"/>
        </w:rPr>
        <w:t>所示</w:t>
      </w:r>
      <w:r>
        <w:rPr>
          <w:rFonts w:ascii="Times New Roman" w:eastAsia="宋体" w:hAnsi="Times New Roman"/>
          <w:sz w:val="24"/>
        </w:rPr>
        <w:t>。</w:t>
      </w:r>
    </w:p>
    <w:p w14:paraId="0608F54D" w14:textId="77777777" w:rsidR="00250ECD" w:rsidRDefault="00000000">
      <w:pPr>
        <w:pStyle w:val="af5"/>
        <w:rPr>
          <w:rFonts w:ascii="Times New Roman" w:eastAsia="宋体" w:hAnsi="Times New Roman"/>
          <w:sz w:val="24"/>
        </w:rPr>
      </w:pPr>
      <w:r>
        <w:rPr>
          <w:noProof/>
        </w:rPr>
        <w:drawing>
          <wp:inline distT="0" distB="0" distL="0" distR="0" wp14:anchorId="59AA3C09" wp14:editId="72CE1B21">
            <wp:extent cx="2514600" cy="18859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37649" cy="1903389"/>
                    </a:xfrm>
                    <a:prstGeom prst="rect">
                      <a:avLst/>
                    </a:prstGeom>
                    <a:noFill/>
                    <a:ln>
                      <a:noFill/>
                    </a:ln>
                  </pic:spPr>
                </pic:pic>
              </a:graphicData>
            </a:graphic>
          </wp:inline>
        </w:drawing>
      </w:r>
      <w:r>
        <w:rPr>
          <w:rFonts w:ascii="Times New Roman" w:eastAsia="宋体" w:hAnsi="Times New Roman" w:hint="eastAsia"/>
          <w:sz w:val="24"/>
        </w:rPr>
        <w:t xml:space="preserve"> </w:t>
      </w:r>
      <w:r>
        <w:rPr>
          <w:noProof/>
        </w:rPr>
        <w:drawing>
          <wp:inline distT="0" distB="0" distL="0" distR="0" wp14:anchorId="67F3B679" wp14:editId="0BAC38F8">
            <wp:extent cx="2506980" cy="1878965"/>
            <wp:effectExtent l="0" t="0" r="762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17957" cy="1887102"/>
                    </a:xfrm>
                    <a:prstGeom prst="rect">
                      <a:avLst/>
                    </a:prstGeom>
                    <a:noFill/>
                    <a:ln>
                      <a:noFill/>
                    </a:ln>
                  </pic:spPr>
                </pic:pic>
              </a:graphicData>
            </a:graphic>
          </wp:inline>
        </w:drawing>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50ECD" w14:paraId="21523F9D" w14:textId="77777777">
        <w:trPr>
          <w:trHeight w:val="340"/>
        </w:trPr>
        <w:tc>
          <w:tcPr>
            <w:tcW w:w="4148" w:type="dxa"/>
            <w:vAlign w:val="center"/>
          </w:tcPr>
          <w:p w14:paraId="20B74C8A" w14:textId="77777777" w:rsidR="00250ECD" w:rsidRDefault="00000000">
            <w:pPr>
              <w:pStyle w:val="a4"/>
              <w:rPr>
                <w:rFonts w:ascii="Times New Roman" w:eastAsia="宋体" w:hAnsi="Times New Roman"/>
                <w:sz w:val="24"/>
              </w:rPr>
            </w:pPr>
            <w:r>
              <w:rPr>
                <w:rFonts w:hint="eastAsia"/>
              </w:rPr>
              <w:t xml:space="preserve">(a) </w:t>
            </w:r>
            <w:r>
              <w:rPr>
                <w:rFonts w:hint="eastAsia"/>
              </w:rPr>
              <w:t>标定</w:t>
            </w:r>
            <w:r>
              <w:rPr>
                <w:rFonts w:hint="eastAsia"/>
              </w:rPr>
              <w:t>0</w:t>
            </w:r>
            <w:r>
              <w:t xml:space="preserve">.200V </w:t>
            </w:r>
          </w:p>
        </w:tc>
        <w:tc>
          <w:tcPr>
            <w:tcW w:w="4148" w:type="dxa"/>
            <w:vAlign w:val="center"/>
          </w:tcPr>
          <w:p w14:paraId="32FFFB23" w14:textId="77777777" w:rsidR="00250ECD" w:rsidRDefault="00000000">
            <w:pPr>
              <w:keepNext/>
              <w:tabs>
                <w:tab w:val="left" w:pos="709"/>
              </w:tabs>
              <w:adjustRightInd w:val="0"/>
              <w:snapToGrid w:val="0"/>
              <w:jc w:val="center"/>
              <w:rPr>
                <w:rFonts w:ascii="Times New Roman" w:eastAsia="宋体" w:hAnsi="Times New Roman"/>
                <w:sz w:val="24"/>
              </w:rPr>
            </w:pPr>
            <w:r>
              <w:rPr>
                <w:rFonts w:ascii="Arial" w:eastAsia="黑体" w:hAnsi="Arial" w:hint="eastAsia"/>
                <w:szCs w:val="21"/>
              </w:rPr>
              <w:t xml:space="preserve">(b) </w:t>
            </w:r>
            <w:r>
              <w:rPr>
                <w:rFonts w:ascii="Arial" w:eastAsia="黑体" w:hAnsi="Arial" w:hint="eastAsia"/>
                <w:szCs w:val="21"/>
              </w:rPr>
              <w:t>标定</w:t>
            </w:r>
            <w:r>
              <w:rPr>
                <w:rFonts w:ascii="Arial" w:eastAsia="黑体" w:hAnsi="Arial" w:hint="eastAsia"/>
                <w:szCs w:val="21"/>
              </w:rPr>
              <w:t>0</w:t>
            </w:r>
            <w:r>
              <w:rPr>
                <w:rFonts w:ascii="Arial" w:eastAsia="黑体" w:hAnsi="Arial"/>
                <w:szCs w:val="21"/>
              </w:rPr>
              <w:t>V</w:t>
            </w:r>
          </w:p>
        </w:tc>
      </w:tr>
    </w:tbl>
    <w:p w14:paraId="6B5F31F7" w14:textId="5DB58FCC" w:rsidR="00250ECD" w:rsidRDefault="00000000">
      <w:pPr>
        <w:pStyle w:val="a4"/>
      </w:pPr>
      <w:bookmarkStart w:id="8" w:name="_Ref187879729"/>
      <w:bookmarkStart w:id="9" w:name="_Ref187879725"/>
      <w:r>
        <w:t>图</w:t>
      </w:r>
      <w:r>
        <w:t>5-</w:t>
      </w:r>
      <w:r>
        <w:fldChar w:fldCharType="begin"/>
      </w:r>
      <w:r>
        <w:instrText xml:space="preserve"> SEQ </w:instrText>
      </w:r>
      <w:r>
        <w:instrText>图</w:instrText>
      </w:r>
      <w:r>
        <w:instrText xml:space="preserve"> \* ARABIC </w:instrText>
      </w:r>
      <w:r>
        <w:fldChar w:fldCharType="separate"/>
      </w:r>
      <w:r w:rsidR="00510F08">
        <w:rPr>
          <w:noProof/>
        </w:rPr>
        <w:t>6</w:t>
      </w:r>
      <w:r>
        <w:fldChar w:fldCharType="end"/>
      </w:r>
      <w:bookmarkEnd w:id="8"/>
      <w:r>
        <w:t xml:space="preserve"> </w:t>
      </w:r>
      <w:r>
        <w:rPr>
          <w:rFonts w:hint="eastAsia"/>
        </w:rPr>
        <w:t>电子秤标定过程</w:t>
      </w:r>
      <w:bookmarkEnd w:id="9"/>
    </w:p>
    <w:p w14:paraId="3E0CB8F5" w14:textId="77777777" w:rsidR="00250ECD" w:rsidRDefault="00000000">
      <w:pPr>
        <w:pStyle w:val="a0"/>
        <w:numPr>
          <w:ilvl w:val="0"/>
          <w:numId w:val="8"/>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lastRenderedPageBreak/>
        <w:t>拿去托盘上的所有砝码，调节电位器</w:t>
      </w:r>
      <w:r>
        <w:rPr>
          <w:rFonts w:ascii="Times New Roman" w:eastAsia="宋体" w:hAnsi="Times New Roman"/>
          <w:sz w:val="24"/>
        </w:rPr>
        <w:t>RW1</w:t>
      </w:r>
      <w:r>
        <w:rPr>
          <w:rFonts w:ascii="Times New Roman" w:eastAsia="宋体" w:hAnsi="Times New Roman"/>
          <w:sz w:val="24"/>
        </w:rPr>
        <w:t>（零位调节）使数显表显示为</w:t>
      </w:r>
      <w:r>
        <w:rPr>
          <w:rFonts w:ascii="Times New Roman" w:eastAsia="宋体" w:hAnsi="Times New Roman"/>
          <w:sz w:val="24"/>
        </w:rPr>
        <w:t>0.000V</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REF _Ref187879729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5-6</w:t>
      </w:r>
      <w:r>
        <w:rPr>
          <w:rFonts w:ascii="Times New Roman" w:eastAsia="宋体" w:hAnsi="Times New Roman"/>
          <w:sz w:val="24"/>
        </w:rPr>
        <w:fldChar w:fldCharType="end"/>
      </w:r>
      <w:r>
        <w:rPr>
          <w:rFonts w:ascii="Times New Roman" w:eastAsia="宋体" w:hAnsi="Times New Roman"/>
          <w:sz w:val="24"/>
        </w:rPr>
        <w:t>(b)</w:t>
      </w:r>
      <w:r>
        <w:rPr>
          <w:rFonts w:ascii="Times New Roman" w:eastAsia="宋体" w:hAnsi="Times New Roman" w:hint="eastAsia"/>
          <w:sz w:val="24"/>
        </w:rPr>
        <w:t>所示</w:t>
      </w:r>
      <w:r>
        <w:rPr>
          <w:rFonts w:ascii="Times New Roman" w:eastAsia="宋体" w:hAnsi="Times New Roman"/>
          <w:sz w:val="24"/>
        </w:rPr>
        <w:t>。</w:t>
      </w:r>
    </w:p>
    <w:p w14:paraId="09205BF5" w14:textId="77777777" w:rsidR="00250ECD" w:rsidRDefault="00000000">
      <w:pPr>
        <w:pStyle w:val="a0"/>
        <w:numPr>
          <w:ilvl w:val="0"/>
          <w:numId w:val="8"/>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重复</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步骤的标定过程，一直到精确为止，把电压量纲</w:t>
      </w:r>
      <w:r>
        <w:rPr>
          <w:rFonts w:ascii="Times New Roman" w:eastAsia="宋体" w:hAnsi="Times New Roman"/>
          <w:sz w:val="24"/>
        </w:rPr>
        <w:t>V</w:t>
      </w:r>
      <w:r>
        <w:rPr>
          <w:rFonts w:ascii="Times New Roman" w:eastAsia="宋体" w:hAnsi="Times New Roman"/>
          <w:sz w:val="24"/>
        </w:rPr>
        <w:t>改为重量纲</w:t>
      </w:r>
      <w:r>
        <w:rPr>
          <w:rFonts w:ascii="Times New Roman" w:eastAsia="宋体" w:hAnsi="Times New Roman"/>
          <w:sz w:val="24"/>
        </w:rPr>
        <w:t>g</w:t>
      </w:r>
      <w:r>
        <w:rPr>
          <w:rFonts w:ascii="Times New Roman" w:eastAsia="宋体" w:hAnsi="Times New Roman"/>
          <w:sz w:val="24"/>
        </w:rPr>
        <w:t>，将砝码依次放在托盘上称重；放上笔、钥匙之类的小东西称一下重量。实验完毕，关闭电源。</w:t>
      </w:r>
    </w:p>
    <w:p w14:paraId="39748E63" w14:textId="77777777" w:rsidR="00250ECD" w:rsidRDefault="00000000">
      <w:pPr>
        <w:pStyle w:val="af5"/>
        <w:rPr>
          <w:rFonts w:ascii="Times New Roman" w:eastAsia="宋体" w:hAnsi="Times New Roman"/>
          <w:sz w:val="24"/>
        </w:rPr>
      </w:pPr>
      <w:r>
        <w:rPr>
          <w:rFonts w:ascii="Times New Roman" w:eastAsia="宋体" w:hAnsi="Times New Roman" w:hint="eastAsia"/>
          <w:sz w:val="24"/>
        </w:rPr>
        <w:t xml:space="preserve"> </w:t>
      </w:r>
      <w:r>
        <w:rPr>
          <w:noProof/>
        </w:rPr>
        <w:drawing>
          <wp:inline distT="0" distB="0" distL="0" distR="0" wp14:anchorId="691242FB" wp14:editId="46FA5D6F">
            <wp:extent cx="3701377" cy="2775857"/>
            <wp:effectExtent l="0" t="0" r="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10865" cy="2782972"/>
                    </a:xfrm>
                    <a:prstGeom prst="rect">
                      <a:avLst/>
                    </a:prstGeom>
                    <a:noFill/>
                    <a:ln>
                      <a:noFill/>
                    </a:ln>
                  </pic:spPr>
                </pic:pic>
              </a:graphicData>
            </a:graphic>
          </wp:inline>
        </w:drawing>
      </w:r>
    </w:p>
    <w:p w14:paraId="47873146" w14:textId="4EB9B19C" w:rsidR="00250ECD" w:rsidRDefault="00000000">
      <w:pPr>
        <w:pStyle w:val="a4"/>
      </w:pPr>
      <w:r>
        <w:t>图</w:t>
      </w:r>
      <w:r>
        <w:t>5-</w:t>
      </w:r>
      <w:r>
        <w:fldChar w:fldCharType="begin"/>
      </w:r>
      <w:r>
        <w:instrText xml:space="preserve"> SEQ </w:instrText>
      </w:r>
      <w:r>
        <w:instrText>图</w:instrText>
      </w:r>
      <w:r>
        <w:instrText xml:space="preserve"> \* ARABIC </w:instrText>
      </w:r>
      <w:r>
        <w:fldChar w:fldCharType="separate"/>
      </w:r>
      <w:r w:rsidR="00510F08">
        <w:rPr>
          <w:noProof/>
        </w:rPr>
        <w:t>7</w:t>
      </w:r>
      <w:r>
        <w:fldChar w:fldCharType="end"/>
      </w:r>
      <w:r>
        <w:t xml:space="preserve"> </w:t>
      </w:r>
      <w:r>
        <w:rPr>
          <w:rFonts w:hint="eastAsia"/>
        </w:rPr>
        <w:t>将黑笔放在托盘上称重</w:t>
      </w:r>
    </w:p>
    <w:p w14:paraId="49415C50" w14:textId="77777777" w:rsidR="00571EF9" w:rsidRPr="00571EF9" w:rsidRDefault="00571EF9" w:rsidP="00571EF9">
      <w:pPr>
        <w:pStyle w:val="1"/>
        <w:numPr>
          <w:ilvl w:val="0"/>
          <w:numId w:val="18"/>
        </w:numPr>
      </w:pPr>
      <w:r w:rsidRPr="00571EF9">
        <w:rPr>
          <w:rFonts w:hint="eastAsia"/>
        </w:rPr>
        <w:t>实验数据分析</w:t>
      </w:r>
    </w:p>
    <w:p w14:paraId="287A24F2" w14:textId="77777777" w:rsidR="00250ECD" w:rsidRDefault="00000000">
      <w:pPr>
        <w:pStyle w:val="3"/>
        <w:jc w:val="center"/>
        <w:rPr>
          <w:rFonts w:ascii="Arial" w:eastAsia="黑体" w:hAnsi="Arial"/>
          <w:color w:val="auto"/>
        </w:rPr>
      </w:pPr>
      <w:r>
        <w:rPr>
          <w:rFonts w:ascii="Arial" w:eastAsia="黑体" w:hAnsi="Arial"/>
          <w:color w:val="auto"/>
        </w:rPr>
        <w:br w:type="page"/>
      </w:r>
      <w:bookmarkStart w:id="10" w:name="_Hlk187878686"/>
      <w:bookmarkStart w:id="11" w:name="_Toc9769"/>
      <w:bookmarkEnd w:id="10"/>
      <w:r>
        <w:rPr>
          <w:rFonts w:ascii="Arial" w:eastAsia="黑体" w:hAnsi="Arial" w:hint="eastAsia"/>
          <w:color w:val="auto"/>
        </w:rPr>
        <w:lastRenderedPageBreak/>
        <w:t>实验六</w:t>
      </w:r>
      <w:r>
        <w:rPr>
          <w:rFonts w:ascii="Arial" w:eastAsia="黑体" w:hAnsi="Arial" w:hint="eastAsia"/>
          <w:color w:val="auto"/>
        </w:rPr>
        <w:t xml:space="preserve"> </w:t>
      </w:r>
      <w:r>
        <w:rPr>
          <w:rFonts w:ascii="Arial" w:eastAsia="黑体" w:hAnsi="Arial" w:hint="eastAsia"/>
          <w:color w:val="auto"/>
        </w:rPr>
        <w:t>应变片的温度影响实验</w:t>
      </w:r>
    </w:p>
    <w:p w14:paraId="70E81B92" w14:textId="77777777" w:rsidR="00250ECD" w:rsidRPr="00921F86" w:rsidRDefault="00000000" w:rsidP="00921F86">
      <w:pPr>
        <w:pStyle w:val="1"/>
        <w:numPr>
          <w:ilvl w:val="0"/>
          <w:numId w:val="26"/>
        </w:numPr>
      </w:pPr>
      <w:r w:rsidRPr="00921F86">
        <w:rPr>
          <w:rFonts w:hint="eastAsia"/>
        </w:rPr>
        <w:t>实验目的：</w:t>
      </w:r>
    </w:p>
    <w:p w14:paraId="1376B112" w14:textId="77777777" w:rsidR="00250ECD" w:rsidRDefault="00000000">
      <w:pPr>
        <w:tabs>
          <w:tab w:val="left" w:pos="709"/>
        </w:tabs>
        <w:adjustRightInd w:val="0"/>
        <w:snapToGrid w:val="0"/>
        <w:spacing w:line="360" w:lineRule="auto"/>
        <w:ind w:firstLineChars="200" w:firstLine="480"/>
        <w:rPr>
          <w:rFonts w:ascii="Times New Roman" w:eastAsia="宋体" w:hAnsi="Times New Roman"/>
          <w:sz w:val="24"/>
        </w:rPr>
      </w:pPr>
      <w:r>
        <w:rPr>
          <w:rFonts w:ascii="Times New Roman" w:eastAsia="宋体" w:hAnsi="Times New Roman" w:hint="eastAsia"/>
          <w:sz w:val="24"/>
        </w:rPr>
        <w:t>了解温度对应变片测试系统的影响。</w:t>
      </w:r>
    </w:p>
    <w:p w14:paraId="4B73AAEC" w14:textId="77777777" w:rsidR="00250ECD" w:rsidRPr="00921F86" w:rsidRDefault="00000000" w:rsidP="00921F86">
      <w:pPr>
        <w:pStyle w:val="1"/>
        <w:numPr>
          <w:ilvl w:val="0"/>
          <w:numId w:val="18"/>
        </w:numPr>
      </w:pPr>
      <w:r w:rsidRPr="00921F86">
        <w:rPr>
          <w:rFonts w:hint="eastAsia"/>
        </w:rPr>
        <w:t>需用器件与单元</w:t>
      </w:r>
    </w:p>
    <w:p w14:paraId="2F710018" w14:textId="77777777" w:rsidR="00250ECD" w:rsidRDefault="00000000">
      <w:pPr>
        <w:tabs>
          <w:tab w:val="left" w:pos="709"/>
        </w:tabs>
        <w:adjustRightInd w:val="0"/>
        <w:snapToGrid w:val="0"/>
        <w:spacing w:line="360" w:lineRule="auto"/>
        <w:ind w:firstLineChars="200" w:firstLine="480"/>
        <w:rPr>
          <w:rFonts w:ascii="Times New Roman" w:eastAsia="宋体" w:hAnsi="Times New Roman"/>
          <w:sz w:val="24"/>
        </w:rPr>
      </w:pPr>
      <w:r>
        <w:rPr>
          <w:rFonts w:ascii="Times New Roman" w:eastAsia="宋体" w:hAnsi="Times New Roman" w:hint="eastAsia"/>
          <w:sz w:val="24"/>
        </w:rPr>
        <w:t>主机箱中±</w:t>
      </w:r>
      <w:r>
        <w:rPr>
          <w:rFonts w:ascii="Times New Roman" w:eastAsia="宋体" w:hAnsi="Times New Roman" w:hint="eastAsia"/>
          <w:sz w:val="24"/>
        </w:rPr>
        <w:t>2V</w:t>
      </w:r>
      <w:r>
        <w:rPr>
          <w:rFonts w:ascii="Times New Roman" w:eastAsia="宋体" w:hAnsi="Times New Roman" w:hint="eastAsia"/>
          <w:sz w:val="24"/>
        </w:rPr>
        <w:t>～±</w:t>
      </w:r>
      <w:r>
        <w:rPr>
          <w:rFonts w:ascii="Times New Roman" w:eastAsia="宋体" w:hAnsi="Times New Roman" w:hint="eastAsia"/>
          <w:sz w:val="24"/>
        </w:rPr>
        <w:t>10V</w:t>
      </w:r>
      <w:r>
        <w:rPr>
          <w:rFonts w:ascii="Times New Roman" w:eastAsia="宋体" w:hAnsi="Times New Roman" w:hint="eastAsia"/>
          <w:sz w:val="24"/>
        </w:rPr>
        <w:t>（步进可调）直流稳压电源、±</w:t>
      </w:r>
      <w:r>
        <w:rPr>
          <w:rFonts w:ascii="Times New Roman" w:eastAsia="宋体" w:hAnsi="Times New Roman" w:hint="eastAsia"/>
          <w:sz w:val="24"/>
        </w:rPr>
        <w:t>15V</w:t>
      </w:r>
      <w:r>
        <w:rPr>
          <w:rFonts w:ascii="Times New Roman" w:eastAsia="宋体" w:hAnsi="Times New Roman" w:hint="eastAsia"/>
          <w:sz w:val="24"/>
        </w:rPr>
        <w:t>直流稳压电源、电压表；应变传感器实验模板、托盘、砝码、加热器（在实验模板上，已粘贴在应变传感器左下角底部）。</w:t>
      </w:r>
    </w:p>
    <w:p w14:paraId="1D1D62D3" w14:textId="77777777" w:rsidR="00250ECD" w:rsidRPr="00921F86" w:rsidRDefault="00000000" w:rsidP="00921F86">
      <w:pPr>
        <w:pStyle w:val="1"/>
        <w:numPr>
          <w:ilvl w:val="0"/>
          <w:numId w:val="18"/>
        </w:numPr>
      </w:pPr>
      <w:r w:rsidRPr="00921F86">
        <w:rPr>
          <w:rFonts w:hint="eastAsia"/>
        </w:rPr>
        <w:t>实验步骤：</w:t>
      </w:r>
    </w:p>
    <w:p w14:paraId="0B6504C8" w14:textId="77777777" w:rsidR="00250ECD" w:rsidRDefault="00000000">
      <w:pPr>
        <w:pStyle w:val="a0"/>
        <w:numPr>
          <w:ilvl w:val="0"/>
          <w:numId w:val="10"/>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按照实验三实验。</w:t>
      </w:r>
    </w:p>
    <w:p w14:paraId="3D75351D" w14:textId="77777777" w:rsidR="00250ECD" w:rsidRDefault="00000000">
      <w:pPr>
        <w:pStyle w:val="a0"/>
        <w:numPr>
          <w:ilvl w:val="0"/>
          <w:numId w:val="10"/>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将</w:t>
      </w:r>
      <w:r>
        <w:rPr>
          <w:rFonts w:ascii="Times New Roman" w:eastAsia="宋体" w:hAnsi="Times New Roman" w:hint="eastAsia"/>
          <w:sz w:val="24"/>
        </w:rPr>
        <w:t>200g</w:t>
      </w:r>
      <w:r>
        <w:rPr>
          <w:rFonts w:ascii="Times New Roman" w:eastAsia="宋体" w:hAnsi="Times New Roman" w:hint="eastAsia"/>
          <w:sz w:val="24"/>
        </w:rPr>
        <w:t>砝码放在托盘上，在数显表上读取记录电压值</w:t>
      </w:r>
      <w:r>
        <w:rPr>
          <w:rFonts w:ascii="Times New Roman" w:eastAsia="宋体" w:hAnsi="Times New Roman" w:hint="eastAsia"/>
          <w:sz w:val="24"/>
        </w:rPr>
        <w:t>Uo1</w:t>
      </w:r>
      <w:r>
        <w:rPr>
          <w:rFonts w:ascii="Times New Roman" w:eastAsia="宋体" w:hAnsi="Times New Roman" w:hint="eastAsia"/>
          <w:sz w:val="24"/>
        </w:rPr>
        <w:t>。</w:t>
      </w:r>
    </w:p>
    <w:p w14:paraId="548365D0" w14:textId="77777777" w:rsidR="00250ECD" w:rsidRDefault="00000000">
      <w:pPr>
        <w:pStyle w:val="a0"/>
        <w:numPr>
          <w:ilvl w:val="0"/>
          <w:numId w:val="10"/>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将主机箱中直流稳压电源</w:t>
      </w:r>
      <w:r>
        <w:rPr>
          <w:rFonts w:ascii="Times New Roman" w:eastAsia="宋体" w:hAnsi="Times New Roman" w:hint="eastAsia"/>
          <w:sz w:val="24"/>
        </w:rPr>
        <w:t>+5V</w:t>
      </w:r>
      <w:r>
        <w:rPr>
          <w:rFonts w:ascii="Times New Roman" w:eastAsia="宋体" w:hAnsi="Times New Roman" w:hint="eastAsia"/>
          <w:sz w:val="24"/>
        </w:rPr>
        <w:t>、⊥接于实验模板的加热器</w:t>
      </w:r>
      <w:r>
        <w:rPr>
          <w:rFonts w:ascii="Times New Roman" w:eastAsia="宋体" w:hAnsi="Times New Roman" w:hint="eastAsia"/>
          <w:sz w:val="24"/>
        </w:rPr>
        <w:t>+5V</w:t>
      </w:r>
      <w:r>
        <w:rPr>
          <w:rFonts w:ascii="Times New Roman" w:eastAsia="宋体" w:hAnsi="Times New Roman" w:hint="eastAsia"/>
          <w:sz w:val="24"/>
        </w:rPr>
        <w:t>、⊥插孔上，数分钟后待数显表电压显示基本稳定后，记下读数</w:t>
      </w:r>
      <w:proofErr w:type="spellStart"/>
      <w:r>
        <w:rPr>
          <w:rFonts w:ascii="Times New Roman" w:eastAsia="宋体" w:hAnsi="Times New Roman" w:hint="eastAsia"/>
          <w:sz w:val="24"/>
        </w:rPr>
        <w:t>Uot</w:t>
      </w:r>
      <w:proofErr w:type="spellEnd"/>
      <w:r>
        <w:rPr>
          <w:rFonts w:ascii="Times New Roman" w:eastAsia="宋体" w:hAnsi="Times New Roman" w:hint="eastAsia"/>
          <w:sz w:val="24"/>
        </w:rPr>
        <w:t xml:space="preserve"> ,Uot-Uo1</w:t>
      </w:r>
      <w:r>
        <w:rPr>
          <w:rFonts w:ascii="Times New Roman" w:eastAsia="宋体" w:hAnsi="Times New Roman" w:hint="eastAsia"/>
          <w:sz w:val="24"/>
        </w:rPr>
        <w:t>即为温度变化的影响。计算这一温度变化产生的相对误差：</w:t>
      </w:r>
    </w:p>
    <w:p w14:paraId="4FE5B2F4" w14:textId="77777777" w:rsidR="00250ECD" w:rsidRDefault="00000000">
      <m:oMathPara>
        <m:oMathParaPr>
          <m:jc m:val="center"/>
        </m:oMathParaP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U</m:t>
                  </m:r>
                </m:e>
                <m:sub>
                  <m:r>
                    <m:rPr>
                      <m:nor/>
                    </m:rPr>
                    <m:t>ot</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o1</m:t>
                  </m:r>
                </m:sub>
              </m:sSub>
            </m:num>
            <m:den>
              <m:sSub>
                <m:sSubPr>
                  <m:ctrlPr>
                    <w:rPr>
                      <w:rFonts w:ascii="Cambria Math" w:hAnsi="Cambria Math"/>
                      <w:i/>
                    </w:rPr>
                  </m:ctrlPr>
                </m:sSubPr>
                <m:e>
                  <m:r>
                    <w:rPr>
                      <w:rFonts w:ascii="Cambria Math" w:hAnsi="Cambria Math"/>
                    </w:rPr>
                    <m:t>U</m:t>
                  </m:r>
                </m:e>
                <m:sub>
                  <m:r>
                    <w:rPr>
                      <w:rFonts w:ascii="Cambria Math" w:hAnsi="Cambria Math"/>
                    </w:rPr>
                    <m:t>01</m:t>
                  </m:r>
                </m:sub>
              </m:sSub>
            </m:den>
          </m:f>
          <m:r>
            <w:rPr>
              <w:rFonts w:ascii="Cambria Math" w:hAnsi="Cambria Math"/>
            </w:rPr>
            <m:t>×100%</m:t>
          </m:r>
        </m:oMath>
      </m:oMathPara>
    </w:p>
    <w:p w14:paraId="3A0F250A" w14:textId="77777777" w:rsidR="00250ECD" w:rsidRDefault="00000000">
      <w:pPr>
        <w:pStyle w:val="a0"/>
        <w:numPr>
          <w:ilvl w:val="0"/>
          <w:numId w:val="10"/>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实验完毕，关闭电源。</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51"/>
      </w:tblGrid>
      <w:tr w:rsidR="00250ECD" w14:paraId="3EBAF6F7" w14:textId="77777777">
        <w:trPr>
          <w:jc w:val="center"/>
        </w:trPr>
        <w:tc>
          <w:tcPr>
            <w:tcW w:w="4148" w:type="dxa"/>
            <w:vAlign w:val="center"/>
          </w:tcPr>
          <w:p w14:paraId="720CC7C6" w14:textId="77777777" w:rsidR="00250ECD" w:rsidRDefault="00000000">
            <w:pPr>
              <w:tabs>
                <w:tab w:val="left" w:pos="709"/>
              </w:tabs>
              <w:adjustRightInd w:val="0"/>
              <w:snapToGrid w:val="0"/>
              <w:spacing w:line="360" w:lineRule="auto"/>
              <w:jc w:val="center"/>
              <w:rPr>
                <w:rFonts w:ascii="Times New Roman" w:eastAsia="宋体" w:hAnsi="Times New Roman"/>
                <w:sz w:val="24"/>
              </w:rPr>
            </w:pPr>
            <w:r>
              <w:rPr>
                <w:rFonts w:ascii="等线" w:eastAsia="等线" w:hAnsi="等线"/>
                <w:noProof/>
                <w:sz w:val="18"/>
                <w:szCs w:val="18"/>
              </w:rPr>
              <w:drawing>
                <wp:inline distT="0" distB="0" distL="0" distR="0" wp14:anchorId="33D770F0" wp14:editId="6B146BBF">
                  <wp:extent cx="2552700" cy="19145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620764" cy="1965732"/>
                          </a:xfrm>
                          <a:prstGeom prst="rect">
                            <a:avLst/>
                          </a:prstGeom>
                          <a:noFill/>
                          <a:ln>
                            <a:noFill/>
                          </a:ln>
                        </pic:spPr>
                      </pic:pic>
                    </a:graphicData>
                  </a:graphic>
                </wp:inline>
              </w:drawing>
            </w:r>
          </w:p>
        </w:tc>
        <w:tc>
          <w:tcPr>
            <w:tcW w:w="4148" w:type="dxa"/>
            <w:vAlign w:val="center"/>
          </w:tcPr>
          <w:p w14:paraId="6F58DA48" w14:textId="77777777" w:rsidR="00250ECD" w:rsidRDefault="00000000">
            <w:pPr>
              <w:tabs>
                <w:tab w:val="left" w:pos="709"/>
              </w:tabs>
              <w:adjustRightInd w:val="0"/>
              <w:snapToGrid w:val="0"/>
              <w:spacing w:line="360" w:lineRule="auto"/>
              <w:rPr>
                <w:rFonts w:ascii="Times New Roman" w:eastAsia="宋体" w:hAnsi="Times New Roman"/>
                <w:sz w:val="24"/>
              </w:rPr>
            </w:pPr>
            <w:r>
              <w:rPr>
                <w:rFonts w:ascii="等线" w:eastAsia="等线" w:hAnsi="等线"/>
                <w:noProof/>
                <w:sz w:val="18"/>
                <w:szCs w:val="18"/>
              </w:rPr>
              <w:drawing>
                <wp:inline distT="0" distB="0" distL="0" distR="0" wp14:anchorId="09765FF2" wp14:editId="1D4B8D93">
                  <wp:extent cx="2562225" cy="192151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11585" cy="1958846"/>
                          </a:xfrm>
                          <a:prstGeom prst="rect">
                            <a:avLst/>
                          </a:prstGeom>
                          <a:noFill/>
                          <a:ln>
                            <a:noFill/>
                          </a:ln>
                        </pic:spPr>
                      </pic:pic>
                    </a:graphicData>
                  </a:graphic>
                </wp:inline>
              </w:drawing>
            </w:r>
          </w:p>
        </w:tc>
      </w:tr>
      <w:tr w:rsidR="00250ECD" w14:paraId="759FE4B0" w14:textId="77777777">
        <w:trPr>
          <w:jc w:val="center"/>
        </w:trPr>
        <w:tc>
          <w:tcPr>
            <w:tcW w:w="4148" w:type="dxa"/>
            <w:vAlign w:val="center"/>
          </w:tcPr>
          <w:p w14:paraId="25A1307B" w14:textId="77777777" w:rsidR="00250ECD" w:rsidRDefault="00000000">
            <w:pPr>
              <w:tabs>
                <w:tab w:val="left" w:pos="709"/>
              </w:tabs>
              <w:adjustRightInd w:val="0"/>
              <w:snapToGrid w:val="0"/>
              <w:spacing w:line="360" w:lineRule="auto"/>
              <w:jc w:val="center"/>
              <w:rPr>
                <w:rFonts w:ascii="Times New Roman" w:eastAsia="宋体" w:hAnsi="Times New Roman"/>
                <w:sz w:val="24"/>
              </w:rPr>
            </w:pPr>
            <w:r>
              <w:rPr>
                <w:rFonts w:ascii="Times New Roman" w:eastAsia="宋体" w:hAnsi="Times New Roman" w:hint="eastAsia"/>
                <w:sz w:val="24"/>
              </w:rPr>
              <w:t>a.</w:t>
            </w:r>
            <w:r>
              <w:rPr>
                <w:rFonts w:ascii="Times New Roman" w:eastAsia="宋体" w:hAnsi="Times New Roman" w:hint="eastAsia"/>
                <w:sz w:val="24"/>
              </w:rPr>
              <w:t>初始状态（</w:t>
            </w:r>
            <w:r>
              <w:rPr>
                <w:rFonts w:ascii="Times New Roman" w:eastAsia="宋体" w:hAnsi="Times New Roman" w:hint="eastAsia"/>
                <w:sz w:val="24"/>
              </w:rPr>
              <w:t>10</w:t>
            </w:r>
            <w:r>
              <w:rPr>
                <w:rFonts w:ascii="Times New Roman" w:eastAsia="宋体" w:hAnsi="Times New Roman" w:hint="eastAsia"/>
                <w:sz w:val="24"/>
              </w:rPr>
              <w:t>个砝码）</w:t>
            </w:r>
          </w:p>
        </w:tc>
        <w:tc>
          <w:tcPr>
            <w:tcW w:w="4148" w:type="dxa"/>
            <w:vAlign w:val="center"/>
          </w:tcPr>
          <w:p w14:paraId="33CDB4DA" w14:textId="77777777" w:rsidR="00250ECD" w:rsidRDefault="00000000">
            <w:pPr>
              <w:tabs>
                <w:tab w:val="left" w:pos="709"/>
              </w:tabs>
              <w:adjustRightInd w:val="0"/>
              <w:snapToGrid w:val="0"/>
              <w:spacing w:line="360" w:lineRule="auto"/>
              <w:jc w:val="center"/>
              <w:rPr>
                <w:rFonts w:ascii="Times New Roman" w:eastAsia="宋体" w:hAnsi="Times New Roman"/>
                <w:sz w:val="24"/>
              </w:rPr>
            </w:pPr>
            <w:r>
              <w:rPr>
                <w:rFonts w:ascii="Times New Roman" w:eastAsia="宋体" w:hAnsi="Times New Roman" w:hint="eastAsia"/>
                <w:sz w:val="24"/>
              </w:rPr>
              <w:t>b.</w:t>
            </w:r>
            <w:r>
              <w:rPr>
                <w:rFonts w:ascii="Times New Roman" w:eastAsia="宋体" w:hAnsi="Times New Roman" w:hint="eastAsia"/>
                <w:sz w:val="24"/>
              </w:rPr>
              <w:t>加热后的状态</w:t>
            </w:r>
          </w:p>
        </w:tc>
      </w:tr>
    </w:tbl>
    <w:p w14:paraId="12151772" w14:textId="77777777" w:rsidR="00250ECD" w:rsidRDefault="00000000">
      <w:pPr>
        <w:pStyle w:val="a4"/>
      </w:pPr>
      <w:r>
        <w:rPr>
          <w:rFonts w:hint="eastAsia"/>
        </w:rPr>
        <w:t>图</w:t>
      </w:r>
      <w:r>
        <w:rPr>
          <w:rFonts w:hint="eastAsia"/>
        </w:rPr>
        <w:t xml:space="preserve">6 </w:t>
      </w:r>
      <w:r>
        <w:rPr>
          <w:rFonts w:hint="eastAsia"/>
        </w:rPr>
        <w:t>将实验箱接入加热模块，观察温度对传感器影响</w:t>
      </w:r>
    </w:p>
    <w:p w14:paraId="4E312C48" w14:textId="77777777" w:rsidR="00250ECD" w:rsidRPr="00921F86" w:rsidRDefault="00000000" w:rsidP="00921F86">
      <w:pPr>
        <w:pStyle w:val="1"/>
        <w:numPr>
          <w:ilvl w:val="0"/>
          <w:numId w:val="18"/>
        </w:numPr>
      </w:pPr>
      <w:r w:rsidRPr="00921F86">
        <w:rPr>
          <w:rFonts w:hint="eastAsia"/>
        </w:rPr>
        <w:t>实验数据分析</w:t>
      </w:r>
    </w:p>
    <w:p w14:paraId="4F7CA504" w14:textId="77777777" w:rsidR="00250ECD" w:rsidRDefault="00000000">
      <w:pPr>
        <w:widowControl/>
        <w:jc w:val="left"/>
        <w:rPr>
          <w:rFonts w:asciiTheme="majorHAnsi" w:eastAsiaTheme="majorEastAsia" w:hAnsiTheme="majorHAnsi" w:cstheme="majorBidi"/>
          <w:sz w:val="32"/>
          <w:szCs w:val="32"/>
        </w:rPr>
      </w:pPr>
      <w:r>
        <w:br w:type="page"/>
      </w:r>
    </w:p>
    <w:p w14:paraId="7BD362A4" w14:textId="77777777" w:rsidR="00250ECD" w:rsidRDefault="00000000">
      <w:pPr>
        <w:pStyle w:val="3"/>
        <w:jc w:val="center"/>
        <w:rPr>
          <w:rFonts w:ascii="Arial" w:eastAsia="黑体" w:hAnsi="Arial"/>
          <w:b/>
          <w:bCs/>
          <w:color w:val="auto"/>
        </w:rPr>
      </w:pPr>
      <w:r>
        <w:rPr>
          <w:rFonts w:ascii="Arial" w:eastAsia="黑体" w:hAnsi="Arial" w:hint="eastAsia"/>
          <w:color w:val="auto"/>
        </w:rPr>
        <w:lastRenderedPageBreak/>
        <w:t>实验七</w:t>
      </w:r>
      <w:r>
        <w:rPr>
          <w:rFonts w:ascii="Arial" w:eastAsia="黑体" w:hAnsi="Arial" w:hint="eastAsia"/>
          <w:color w:val="auto"/>
        </w:rPr>
        <w:t xml:space="preserve"> </w:t>
      </w:r>
      <w:r>
        <w:rPr>
          <w:rFonts w:ascii="Arial" w:eastAsia="黑体" w:hAnsi="Arial"/>
          <w:color w:val="auto"/>
        </w:rPr>
        <w:t xml:space="preserve"> </w:t>
      </w:r>
      <w:r>
        <w:rPr>
          <w:rFonts w:ascii="Arial" w:eastAsia="黑体" w:hAnsi="Arial" w:hint="eastAsia"/>
          <w:color w:val="auto"/>
        </w:rPr>
        <w:t>移相器、相敏检波器</w:t>
      </w:r>
      <w:bookmarkEnd w:id="11"/>
      <w:r>
        <w:rPr>
          <w:rFonts w:ascii="Arial" w:eastAsia="黑体" w:hAnsi="Arial" w:hint="eastAsia"/>
          <w:color w:val="auto"/>
        </w:rPr>
        <w:t>实验</w:t>
      </w:r>
    </w:p>
    <w:p w14:paraId="777C25C3" w14:textId="77777777" w:rsidR="00250ECD" w:rsidRPr="002A1E2B" w:rsidRDefault="00000000" w:rsidP="002A1E2B">
      <w:pPr>
        <w:pStyle w:val="1"/>
        <w:numPr>
          <w:ilvl w:val="0"/>
          <w:numId w:val="30"/>
        </w:numPr>
      </w:pPr>
      <w:r w:rsidRPr="002A1E2B">
        <w:rPr>
          <w:rFonts w:hint="eastAsia"/>
        </w:rPr>
        <w:t>实验目的：</w:t>
      </w:r>
    </w:p>
    <w:p w14:paraId="70C1912A" w14:textId="77777777" w:rsidR="00250ECD" w:rsidRDefault="00000000">
      <w:pPr>
        <w:adjustRightInd w:val="0"/>
        <w:snapToGrid w:val="0"/>
        <w:spacing w:line="360" w:lineRule="auto"/>
        <w:ind w:firstLineChars="200" w:firstLine="480"/>
        <w:jc w:val="left"/>
        <w:rPr>
          <w:rFonts w:ascii="Times New Roman" w:eastAsia="宋体" w:hAnsi="Times New Roman"/>
          <w:sz w:val="24"/>
          <w:szCs w:val="28"/>
        </w:rPr>
      </w:pPr>
      <w:r>
        <w:rPr>
          <w:rFonts w:ascii="Times New Roman" w:eastAsia="宋体" w:hAnsi="Times New Roman" w:hint="eastAsia"/>
          <w:sz w:val="24"/>
          <w:szCs w:val="28"/>
        </w:rPr>
        <w:t>了解移相器、相敏检波器的工作原理。</w:t>
      </w:r>
    </w:p>
    <w:p w14:paraId="4CEAE4AE" w14:textId="77777777" w:rsidR="00250ECD" w:rsidRPr="002A1E2B" w:rsidRDefault="00000000" w:rsidP="002A1E2B">
      <w:pPr>
        <w:pStyle w:val="1"/>
        <w:numPr>
          <w:ilvl w:val="0"/>
          <w:numId w:val="18"/>
        </w:numPr>
      </w:pPr>
      <w:r w:rsidRPr="002A1E2B">
        <w:rPr>
          <w:rFonts w:hint="eastAsia"/>
        </w:rPr>
        <w:t>需用器件与单元：</w:t>
      </w:r>
    </w:p>
    <w:p w14:paraId="6A53BAC1"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hint="eastAsia"/>
          <w:sz w:val="24"/>
          <w:szCs w:val="28"/>
        </w:rPr>
        <w:t>2V</w:t>
      </w:r>
      <w:r>
        <w:rPr>
          <w:rFonts w:ascii="Times New Roman" w:eastAsia="宋体" w:hAnsi="Times New Roman" w:hint="eastAsia"/>
          <w:sz w:val="24"/>
          <w:szCs w:val="28"/>
        </w:rPr>
        <w:t>～±</w:t>
      </w:r>
      <w:r>
        <w:rPr>
          <w:rFonts w:ascii="Times New Roman" w:eastAsia="宋体" w:hAnsi="Times New Roman" w:hint="eastAsia"/>
          <w:sz w:val="24"/>
          <w:szCs w:val="28"/>
        </w:rPr>
        <w:t>10V</w:t>
      </w:r>
      <w:r>
        <w:rPr>
          <w:rFonts w:ascii="Times New Roman" w:eastAsia="宋体" w:hAnsi="Times New Roman" w:hint="eastAsia"/>
          <w:sz w:val="24"/>
          <w:szCs w:val="28"/>
        </w:rPr>
        <w:t>（步进可调）直流稳压电源、±</w:t>
      </w:r>
      <w:r>
        <w:rPr>
          <w:rFonts w:ascii="Times New Roman" w:eastAsia="宋体" w:hAnsi="Times New Roman" w:hint="eastAsia"/>
          <w:sz w:val="24"/>
          <w:szCs w:val="28"/>
        </w:rPr>
        <w:t>15V</w:t>
      </w:r>
      <w:r>
        <w:rPr>
          <w:rFonts w:ascii="Times New Roman" w:eastAsia="宋体" w:hAnsi="Times New Roman" w:hint="eastAsia"/>
          <w:sz w:val="24"/>
          <w:szCs w:val="28"/>
        </w:rPr>
        <w:t>直流稳压电源、音频振荡器；移相器</w:t>
      </w:r>
      <w:r>
        <w:rPr>
          <w:rFonts w:ascii="Times New Roman" w:eastAsia="宋体" w:hAnsi="Times New Roman" w:hint="eastAsia"/>
          <w:sz w:val="24"/>
          <w:szCs w:val="28"/>
        </w:rPr>
        <w:t>/</w:t>
      </w:r>
      <w:r>
        <w:rPr>
          <w:rFonts w:ascii="Times New Roman" w:eastAsia="宋体" w:hAnsi="Times New Roman" w:hint="eastAsia"/>
          <w:sz w:val="24"/>
          <w:szCs w:val="28"/>
        </w:rPr>
        <w:t>相敏检波器</w:t>
      </w:r>
      <w:r>
        <w:rPr>
          <w:rFonts w:ascii="Times New Roman" w:eastAsia="宋体" w:hAnsi="Times New Roman" w:hint="eastAsia"/>
          <w:sz w:val="24"/>
          <w:szCs w:val="28"/>
        </w:rPr>
        <w:t>/</w:t>
      </w:r>
      <w:r>
        <w:rPr>
          <w:rFonts w:ascii="Times New Roman" w:eastAsia="宋体" w:hAnsi="Times New Roman" w:hint="eastAsia"/>
          <w:sz w:val="24"/>
          <w:szCs w:val="28"/>
        </w:rPr>
        <w:t>低通滤波器实验模板；双</w:t>
      </w:r>
      <w:proofErr w:type="gramStart"/>
      <w:r>
        <w:rPr>
          <w:rFonts w:ascii="Times New Roman" w:eastAsia="宋体" w:hAnsi="Times New Roman" w:hint="eastAsia"/>
          <w:sz w:val="24"/>
          <w:szCs w:val="28"/>
        </w:rPr>
        <w:t>踪</w:t>
      </w:r>
      <w:proofErr w:type="gramEnd"/>
      <w:r>
        <w:rPr>
          <w:rFonts w:ascii="Times New Roman" w:eastAsia="宋体" w:hAnsi="Times New Roman" w:hint="eastAsia"/>
          <w:sz w:val="24"/>
          <w:szCs w:val="28"/>
        </w:rPr>
        <w:t>示波器（自备）。</w:t>
      </w:r>
    </w:p>
    <w:p w14:paraId="29306C42" w14:textId="77777777" w:rsidR="00250ECD" w:rsidRPr="002A1E2B" w:rsidRDefault="00000000" w:rsidP="002A1E2B">
      <w:pPr>
        <w:pStyle w:val="1"/>
        <w:numPr>
          <w:ilvl w:val="0"/>
          <w:numId w:val="18"/>
        </w:numPr>
      </w:pPr>
      <w:r w:rsidRPr="002A1E2B">
        <w:rPr>
          <w:rFonts w:hint="eastAsia"/>
        </w:rPr>
        <w:t>实验步骤</w:t>
      </w:r>
    </w:p>
    <w:p w14:paraId="41B5FA44" w14:textId="77777777" w:rsidR="00250ECD" w:rsidRDefault="00000000">
      <w:pPr>
        <w:pStyle w:val="a0"/>
        <w:numPr>
          <w:ilvl w:val="0"/>
          <w:numId w:val="12"/>
        </w:numPr>
        <w:adjustRightInd w:val="0"/>
        <w:snapToGrid w:val="0"/>
        <w:spacing w:line="360" w:lineRule="auto"/>
        <w:contextualSpacing w:val="0"/>
        <w:rPr>
          <w:rFonts w:ascii="Times New Roman" w:eastAsia="宋体" w:hAnsi="Times New Roman"/>
          <w:sz w:val="24"/>
          <w:szCs w:val="28"/>
        </w:rPr>
      </w:pPr>
      <w:r>
        <w:rPr>
          <w:rFonts w:ascii="Times New Roman" w:eastAsia="宋体" w:hAnsi="Times New Roman" w:hint="eastAsia"/>
          <w:sz w:val="24"/>
          <w:szCs w:val="28"/>
        </w:rPr>
        <w:t>移相器实验</w:t>
      </w:r>
    </w:p>
    <w:p w14:paraId="7D4ED7D1" w14:textId="77777777" w:rsidR="00250ECD" w:rsidRDefault="00000000">
      <w:pPr>
        <w:pStyle w:val="a0"/>
        <w:numPr>
          <w:ilvl w:val="0"/>
          <w:numId w:val="13"/>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调节音频振荡器的幅度为最小（幅度旋钮逆时针轻轻转到底），接线如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_Ref187843175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7-8</w:t>
      </w:r>
      <w:r>
        <w:rPr>
          <w:rFonts w:ascii="Times New Roman" w:eastAsia="宋体" w:hAnsi="Times New Roman"/>
          <w:sz w:val="24"/>
        </w:rPr>
        <w:fldChar w:fldCharType="end"/>
      </w:r>
      <w:r>
        <w:rPr>
          <w:rFonts w:ascii="Times New Roman" w:eastAsia="宋体" w:hAnsi="Times New Roman" w:hint="eastAsia"/>
          <w:sz w:val="24"/>
        </w:rPr>
        <w:t>所示，检查接线无误后，合上主机箱电源开关，调节音频振荡器的频率（用示波器测量）为</w:t>
      </w:r>
      <m:oMath>
        <m:r>
          <w:rPr>
            <w:rFonts w:ascii="Cambria Math"/>
          </w:rPr>
          <m:t>f=1</m:t>
        </m:r>
        <m:r>
          <m:rPr>
            <m:nor/>
          </m:rPr>
          <w:rPr>
            <w:rFonts w:ascii="Cambria Math"/>
          </w:rPr>
          <m:t xml:space="preserve"> kHz</m:t>
        </m:r>
      </m:oMath>
      <w:r>
        <w:rPr>
          <w:rFonts w:ascii="Times New Roman" w:eastAsia="宋体" w:hAnsi="Times New Roman" w:hint="eastAsia"/>
          <w:sz w:val="24"/>
        </w:rPr>
        <w:t>，幅度适中（</w:t>
      </w:r>
      <w:r>
        <w:rPr>
          <w:rFonts w:ascii="Times New Roman" w:eastAsia="宋体" w:hAnsi="Times New Roman" w:hint="eastAsia"/>
          <w:sz w:val="24"/>
        </w:rPr>
        <w:t>2V</w:t>
      </w:r>
      <w:r>
        <w:rPr>
          <w:rFonts w:ascii="Times New Roman" w:eastAsia="宋体" w:hAnsi="Times New Roman" w:hint="eastAsia"/>
          <w:sz w:val="24"/>
        </w:rPr>
        <w:t>≤</w:t>
      </w:r>
      <w:proofErr w:type="spellStart"/>
      <w:r>
        <w:rPr>
          <w:rFonts w:ascii="Times New Roman" w:eastAsia="宋体" w:hAnsi="Times New Roman" w:hint="eastAsia"/>
          <w:bCs/>
          <w:sz w:val="24"/>
          <w:szCs w:val="32"/>
        </w:rPr>
        <w:t>Vp</w:t>
      </w:r>
      <w:proofErr w:type="spellEnd"/>
      <w:r>
        <w:rPr>
          <w:rFonts w:ascii="Times New Roman" w:eastAsia="宋体" w:hAnsi="Times New Roman" w:hint="eastAsia"/>
          <w:bCs/>
          <w:sz w:val="24"/>
          <w:szCs w:val="32"/>
        </w:rPr>
        <w:t>-p</w:t>
      </w:r>
      <w:r>
        <w:rPr>
          <w:rFonts w:ascii="Times New Roman" w:eastAsia="宋体" w:hAnsi="Times New Roman" w:hint="eastAsia"/>
          <w:bCs/>
          <w:sz w:val="24"/>
          <w:szCs w:val="32"/>
        </w:rPr>
        <w:t>≤</w:t>
      </w:r>
      <w:r>
        <w:rPr>
          <w:rFonts w:ascii="Times New Roman" w:eastAsia="宋体" w:hAnsi="Times New Roman" w:hint="eastAsia"/>
          <w:bCs/>
          <w:sz w:val="24"/>
          <w:szCs w:val="32"/>
        </w:rPr>
        <w:t>8V</w:t>
      </w:r>
      <w:r>
        <w:rPr>
          <w:rFonts w:ascii="Times New Roman" w:eastAsia="宋体" w:hAnsi="Times New Roman" w:hint="eastAsia"/>
          <w:bCs/>
          <w:sz w:val="24"/>
          <w:szCs w:val="32"/>
        </w:rPr>
        <w:t>）。</w:t>
      </w:r>
    </w:p>
    <w:p w14:paraId="54BA7A51" w14:textId="77777777" w:rsidR="00250ECD" w:rsidRDefault="00000000">
      <w:pPr>
        <w:pStyle w:val="af5"/>
      </w:pPr>
      <w:r>
        <w:rPr>
          <w:noProof/>
        </w:rPr>
        <w:drawing>
          <wp:inline distT="0" distB="0" distL="0" distR="0" wp14:anchorId="7682FEE4" wp14:editId="1A795D67">
            <wp:extent cx="3467100" cy="26003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468687" cy="2601724"/>
                    </a:xfrm>
                    <a:prstGeom prst="rect">
                      <a:avLst/>
                    </a:prstGeom>
                    <a:noFill/>
                    <a:ln>
                      <a:noFill/>
                    </a:ln>
                  </pic:spPr>
                </pic:pic>
              </a:graphicData>
            </a:graphic>
          </wp:inline>
        </w:drawing>
      </w:r>
    </w:p>
    <w:p w14:paraId="10F345FA" w14:textId="1444703D" w:rsidR="00250ECD" w:rsidRDefault="00000000">
      <w:pPr>
        <w:pStyle w:val="a4"/>
      </w:pPr>
      <w:bookmarkStart w:id="12" w:name="_Ref187843175"/>
      <w:r>
        <w:t>图</w:t>
      </w:r>
      <w:r>
        <w:t>7-</w:t>
      </w:r>
      <w:r>
        <w:fldChar w:fldCharType="begin"/>
      </w:r>
      <w:r>
        <w:instrText xml:space="preserve"> SEQ </w:instrText>
      </w:r>
      <w:r>
        <w:instrText>图</w:instrText>
      </w:r>
      <w:r>
        <w:instrText xml:space="preserve"> \* ARABIC </w:instrText>
      </w:r>
      <w:r>
        <w:fldChar w:fldCharType="separate"/>
      </w:r>
      <w:r w:rsidR="00510F08">
        <w:rPr>
          <w:noProof/>
        </w:rPr>
        <w:t>8</w:t>
      </w:r>
      <w:r>
        <w:fldChar w:fldCharType="end"/>
      </w:r>
      <w:bookmarkEnd w:id="12"/>
      <w:r>
        <w:t xml:space="preserve"> </w:t>
      </w:r>
      <w:r>
        <w:rPr>
          <w:rFonts w:hint="eastAsia"/>
        </w:rPr>
        <w:t>移相器实验接线图</w:t>
      </w:r>
    </w:p>
    <w:p w14:paraId="5FD04569" w14:textId="77777777" w:rsidR="00250ECD" w:rsidRDefault="00000000">
      <w:pPr>
        <w:pStyle w:val="a0"/>
        <w:numPr>
          <w:ilvl w:val="0"/>
          <w:numId w:val="13"/>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正确选择双线（双</w:t>
      </w:r>
      <w:proofErr w:type="gramStart"/>
      <w:r>
        <w:rPr>
          <w:rFonts w:ascii="Times New Roman" w:eastAsia="宋体" w:hAnsi="Times New Roman" w:hint="eastAsia"/>
          <w:sz w:val="24"/>
        </w:rPr>
        <w:t>踪</w:t>
      </w:r>
      <w:proofErr w:type="gramEnd"/>
      <w:r>
        <w:rPr>
          <w:rFonts w:ascii="Times New Roman" w:eastAsia="宋体" w:hAnsi="Times New Roman" w:hint="eastAsia"/>
          <w:sz w:val="24"/>
        </w:rPr>
        <w:t>）示波器的“触发”方式及其它设置（提示：触发源选择内触发</w:t>
      </w:r>
      <w:r>
        <w:rPr>
          <w:rFonts w:ascii="Times New Roman" w:eastAsia="宋体" w:hAnsi="Times New Roman" w:hint="eastAsia"/>
          <w:sz w:val="24"/>
        </w:rPr>
        <w:t>CH1</w:t>
      </w:r>
      <w:r>
        <w:rPr>
          <w:rFonts w:ascii="Times New Roman" w:eastAsia="宋体" w:hAnsi="Times New Roman" w:hint="eastAsia"/>
          <w:sz w:val="24"/>
        </w:rPr>
        <w:t>、水平扫描速度</w:t>
      </w:r>
      <w:r>
        <w:rPr>
          <w:rFonts w:ascii="Times New Roman" w:eastAsia="宋体" w:hAnsi="Times New Roman" w:hint="eastAsia"/>
          <w:sz w:val="24"/>
        </w:rPr>
        <w:t>TIME/DIV</w:t>
      </w:r>
      <w:r>
        <w:rPr>
          <w:rFonts w:ascii="Times New Roman" w:eastAsia="宋体" w:hAnsi="Times New Roman" w:hint="eastAsia"/>
          <w:sz w:val="24"/>
        </w:rPr>
        <w:t>在</w:t>
      </w:r>
      <w:r>
        <w:rPr>
          <w:rFonts w:ascii="Times New Roman" w:eastAsia="宋体" w:hAnsi="Times New Roman" w:hint="eastAsia"/>
          <w:sz w:val="24"/>
        </w:rPr>
        <w:t>0.1m</w:t>
      </w:r>
      <w:r>
        <w:rPr>
          <w:rFonts w:ascii="Times New Roman" w:eastAsia="宋体" w:hAnsi="Times New Roman"/>
          <w:sz w:val="24"/>
        </w:rPr>
        <w:t>s</w:t>
      </w:r>
      <w:r>
        <w:rPr>
          <w:rFonts w:ascii="Times New Roman" w:eastAsia="宋体" w:hAnsi="Times New Roman" w:hint="eastAsia"/>
          <w:sz w:val="24"/>
        </w:rPr>
        <w:t>～</w:t>
      </w:r>
      <w:r>
        <w:rPr>
          <w:rFonts w:ascii="Times New Roman" w:eastAsia="宋体" w:hAnsi="Times New Roman" w:hint="eastAsia"/>
          <w:sz w:val="24"/>
        </w:rPr>
        <w:t>10µ</w:t>
      </w:r>
      <w:r>
        <w:rPr>
          <w:rFonts w:ascii="Times New Roman" w:eastAsia="宋体" w:hAnsi="Times New Roman"/>
          <w:sz w:val="24"/>
        </w:rPr>
        <w:t>s</w:t>
      </w:r>
      <w:r>
        <w:rPr>
          <w:rFonts w:ascii="Times New Roman" w:eastAsia="宋体" w:hAnsi="Times New Roman" w:hint="eastAsia"/>
          <w:sz w:val="24"/>
        </w:rPr>
        <w:t>范围内选择、触发方式选择</w:t>
      </w:r>
      <w:r>
        <w:rPr>
          <w:rFonts w:ascii="Times New Roman" w:eastAsia="宋体" w:hAnsi="Times New Roman" w:hint="eastAsia"/>
          <w:sz w:val="24"/>
        </w:rPr>
        <w:t xml:space="preserve">AUTO </w:t>
      </w:r>
      <w:r>
        <w:rPr>
          <w:rFonts w:ascii="Times New Roman" w:eastAsia="宋体" w:hAnsi="Times New Roman" w:hint="eastAsia"/>
          <w:sz w:val="24"/>
        </w:rPr>
        <w:t>。垂直显示方式为双</w:t>
      </w:r>
      <w:proofErr w:type="gramStart"/>
      <w:r>
        <w:rPr>
          <w:rFonts w:ascii="Times New Roman" w:eastAsia="宋体" w:hAnsi="Times New Roman" w:hint="eastAsia"/>
          <w:sz w:val="24"/>
        </w:rPr>
        <w:t>踪</w:t>
      </w:r>
      <w:proofErr w:type="gramEnd"/>
      <w:r>
        <w:rPr>
          <w:rFonts w:ascii="Times New Roman" w:eastAsia="宋体" w:hAnsi="Times New Roman" w:hint="eastAsia"/>
          <w:sz w:val="24"/>
        </w:rPr>
        <w:t>显示</w:t>
      </w:r>
      <w:r>
        <w:rPr>
          <w:rFonts w:ascii="Times New Roman" w:eastAsia="宋体" w:hAnsi="Times New Roman" w:hint="eastAsia"/>
          <w:sz w:val="24"/>
        </w:rPr>
        <w:t>DUAL</w:t>
      </w:r>
      <w:r>
        <w:rPr>
          <w:rFonts w:ascii="Times New Roman" w:eastAsia="宋体" w:hAnsi="Times New Roman" w:hint="eastAsia"/>
          <w:sz w:val="24"/>
        </w:rPr>
        <w:t>、垂直输入耦合方式选择交流耦合</w:t>
      </w:r>
      <w:r>
        <w:rPr>
          <w:rFonts w:ascii="Times New Roman" w:eastAsia="宋体" w:hAnsi="Times New Roman" w:hint="eastAsia"/>
          <w:sz w:val="24"/>
        </w:rPr>
        <w:t>AC</w:t>
      </w:r>
      <w:r>
        <w:rPr>
          <w:rFonts w:ascii="Times New Roman" w:eastAsia="宋体" w:hAnsi="Times New Roman" w:hint="eastAsia"/>
          <w:sz w:val="24"/>
        </w:rPr>
        <w:t>、灵敏度</w:t>
      </w:r>
      <w:r>
        <w:rPr>
          <w:rFonts w:ascii="Times New Roman" w:eastAsia="宋体" w:hAnsi="Times New Roman" w:hint="eastAsia"/>
          <w:sz w:val="24"/>
        </w:rPr>
        <w:t>VOLTS/DIV</w:t>
      </w:r>
      <w:r>
        <w:rPr>
          <w:rFonts w:ascii="Times New Roman" w:eastAsia="宋体" w:hAnsi="Times New Roman" w:hint="eastAsia"/>
          <w:sz w:val="24"/>
        </w:rPr>
        <w:t>在</w:t>
      </w:r>
      <w:r>
        <w:rPr>
          <w:rFonts w:ascii="Times New Roman" w:eastAsia="宋体" w:hAnsi="Times New Roman" w:hint="eastAsia"/>
          <w:sz w:val="24"/>
        </w:rPr>
        <w:t>1V</w:t>
      </w:r>
      <w:r>
        <w:rPr>
          <w:rFonts w:ascii="Times New Roman" w:eastAsia="宋体" w:hAnsi="Times New Roman" w:hint="eastAsia"/>
          <w:sz w:val="24"/>
        </w:rPr>
        <w:t>～</w:t>
      </w:r>
      <w:r>
        <w:rPr>
          <w:rFonts w:ascii="Times New Roman" w:eastAsia="宋体" w:hAnsi="Times New Roman" w:hint="eastAsia"/>
          <w:sz w:val="24"/>
        </w:rPr>
        <w:t>5V</w:t>
      </w:r>
      <w:r>
        <w:rPr>
          <w:rFonts w:ascii="Times New Roman" w:eastAsia="宋体" w:hAnsi="Times New Roman" w:hint="eastAsia"/>
          <w:sz w:val="24"/>
        </w:rPr>
        <w:t>范围内选择），调节移相器模板上的移相电位器（旋钮），用示波器测量波形的相角变化。</w:t>
      </w:r>
    </w:p>
    <w:p w14:paraId="5403B2D2" w14:textId="77777777" w:rsidR="00250ECD" w:rsidRDefault="00000000">
      <w:pPr>
        <w:pStyle w:val="a0"/>
        <w:numPr>
          <w:ilvl w:val="0"/>
          <w:numId w:val="13"/>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调节移相器的移相电位器（逆时针到底</w:t>
      </w:r>
      <w:r>
        <w:rPr>
          <w:rFonts w:ascii="Times New Roman" w:eastAsia="宋体" w:hAnsi="Times New Roman"/>
          <w:sz w:val="24"/>
        </w:rPr>
        <w:t>0k</w:t>
      </w:r>
      <w:r>
        <w:rPr>
          <w:rFonts w:ascii="Times New Roman" w:eastAsia="宋体" w:hAnsi="Times New Roman" w:cs="Times New Roman"/>
          <w:sz w:val="24"/>
        </w:rPr>
        <w:t>Ω</w:t>
      </w:r>
      <w:r>
        <w:rPr>
          <w:rFonts w:ascii="Times New Roman" w:eastAsia="宋体" w:hAnsi="Times New Roman" w:hint="eastAsia"/>
          <w:sz w:val="24"/>
        </w:rPr>
        <w:t>～顺时针到底</w:t>
      </w:r>
      <w:r>
        <w:rPr>
          <w:rFonts w:ascii="Times New Roman" w:eastAsia="宋体" w:hAnsi="Times New Roman"/>
          <w:sz w:val="24"/>
        </w:rPr>
        <w:t>10k</w:t>
      </w:r>
      <w:r>
        <w:rPr>
          <w:rFonts w:ascii="Times New Roman" w:eastAsia="宋体" w:hAnsi="Times New Roman" w:cs="Times New Roman"/>
          <w:sz w:val="24"/>
        </w:rPr>
        <w:t>Ω</w:t>
      </w:r>
      <w:r>
        <w:rPr>
          <w:rFonts w:ascii="Times New Roman" w:eastAsia="宋体" w:hAnsi="Times New Roman" w:hint="eastAsia"/>
          <w:sz w:val="24"/>
        </w:rPr>
        <w:t>变化范围），用示波器可测定移相器的初始移相角（</w:t>
      </w:r>
      <m:oMath>
        <m:sSub>
          <m:sSubPr>
            <m:ctrlPr>
              <w:rPr>
                <w:rFonts w:ascii="Cambria Math" w:hAnsi="Cambria Math"/>
                <w:i/>
              </w:rPr>
            </m:ctrlPr>
          </m:sSubPr>
          <m:e>
            <m:r>
              <w:rPr>
                <w:rFonts w:ascii="Cambria Math" w:hAnsi="Cambria Math"/>
              </w:rPr>
              <m:t>Φ</m:t>
            </m:r>
          </m:e>
          <m:sub>
            <m:r>
              <w:rPr>
                <w:rFonts w:ascii="Cambria Math" w:hAnsi="Cambria Math"/>
              </w:rPr>
              <m:t>F</m:t>
            </m:r>
          </m:sub>
        </m:sSub>
      </m:oMath>
      <w:r>
        <w:rPr>
          <w:rFonts w:ascii="Times New Roman" w:eastAsia="宋体" w:hAnsi="Times New Roman" w:cs="Times New Roman"/>
          <w:sz w:val="24"/>
        </w:rPr>
        <w:t>=</w:t>
      </w:r>
      <m:oMath>
        <m:sSub>
          <m:sSubPr>
            <m:ctrlPr>
              <w:rPr>
                <w:rFonts w:ascii="Cambria Math" w:hAnsi="Cambria Math"/>
                <w:i/>
              </w:rPr>
            </m:ctrlPr>
          </m:sSubPr>
          <m:e>
            <m:r>
              <w:rPr>
                <w:rFonts w:ascii="Cambria Math" w:hAnsi="Cambria Math"/>
              </w:rPr>
              <m:t>Φ</m:t>
            </m:r>
          </m:e>
          <m:sub>
            <m:r>
              <m:rPr>
                <m:nor/>
              </m:rPr>
              <w:rPr>
                <w:rFonts w:ascii="Cambria Math" w:hAnsi="Cambria Math"/>
              </w:rPr>
              <m:t>F1</m:t>
            </m:r>
            <m:ctrlPr>
              <w:rPr>
                <w:rFonts w:ascii="Cambria Math" w:hAnsi="Cambria Math"/>
              </w:rPr>
            </m:ctrlPr>
          </m:sub>
        </m:sSub>
      </m:oMath>
      <w:r>
        <w:rPr>
          <w:rFonts w:ascii="Times New Roman" w:eastAsia="宋体" w:hAnsi="Times New Roman" w:hint="eastAsia"/>
          <w:sz w:val="24"/>
        </w:rPr>
        <w:t>）和</w:t>
      </w:r>
      <w:proofErr w:type="gramStart"/>
      <w:r>
        <w:rPr>
          <w:rFonts w:ascii="Times New Roman" w:eastAsia="宋体" w:hAnsi="Times New Roman" w:hint="eastAsia"/>
          <w:sz w:val="24"/>
        </w:rPr>
        <w:t>移相</w:t>
      </w:r>
      <w:proofErr w:type="gramEnd"/>
      <w:r>
        <w:rPr>
          <w:rFonts w:ascii="Times New Roman" w:eastAsia="宋体" w:hAnsi="Times New Roman" w:hint="eastAsia"/>
          <w:sz w:val="24"/>
        </w:rPr>
        <w:t>范围</w:t>
      </w:r>
      <m:oMath>
        <m:r>
          <w:rPr>
            <w:rFonts w:ascii="Cambria Math"/>
          </w:rPr>
          <m:t>Δ</m:t>
        </m:r>
        <m:sSub>
          <m:sSubPr>
            <m:ctrlPr>
              <w:rPr>
                <w:rFonts w:ascii="Cambria Math" w:hAnsi="Cambria Math"/>
                <w:i/>
              </w:rPr>
            </m:ctrlPr>
          </m:sSubPr>
          <m:e>
            <m:r>
              <w:rPr>
                <w:rFonts w:ascii="Cambria Math"/>
              </w:rPr>
              <m:t>Φ</m:t>
            </m:r>
          </m:e>
          <m:sub>
            <m:r>
              <w:rPr>
                <w:rFonts w:ascii="Cambria Math"/>
              </w:rPr>
              <m:t>F</m:t>
            </m:r>
          </m:sub>
        </m:sSub>
      </m:oMath>
      <w:r>
        <w:rPr>
          <w:rFonts w:ascii="Times New Roman" w:eastAsia="宋体" w:hAnsi="Times New Roman" w:hint="eastAsia"/>
          <w:sz w:val="24"/>
        </w:rPr>
        <w:t>。</w:t>
      </w:r>
    </w:p>
    <w:p w14:paraId="2CF00EC9" w14:textId="77777777" w:rsidR="00250ECD" w:rsidRDefault="00000000">
      <w:pPr>
        <w:pStyle w:val="af5"/>
      </w:pPr>
      <w:r>
        <w:lastRenderedPageBreak/>
        <w:t xml:space="preserve">  </w:t>
      </w:r>
      <w:r>
        <w:rPr>
          <w:noProof/>
        </w:rPr>
        <w:drawing>
          <wp:inline distT="0" distB="0" distL="0" distR="0" wp14:anchorId="3D00F389" wp14:editId="688BB4AB">
            <wp:extent cx="2476500" cy="1864360"/>
            <wp:effectExtent l="0" t="0" r="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483326" cy="1869819"/>
                    </a:xfrm>
                    <a:prstGeom prst="rect">
                      <a:avLst/>
                    </a:prstGeom>
                    <a:noFill/>
                    <a:ln>
                      <a:noFill/>
                    </a:ln>
                  </pic:spPr>
                </pic:pic>
              </a:graphicData>
            </a:graphic>
          </wp:inline>
        </w:drawing>
      </w:r>
      <w:r>
        <w:rPr>
          <w:noProof/>
        </w:rPr>
        <w:drawing>
          <wp:inline distT="0" distB="0" distL="0" distR="0" wp14:anchorId="529F0585" wp14:editId="39A3B3C1">
            <wp:extent cx="2486025" cy="1864360"/>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498986" cy="1874090"/>
                    </a:xfrm>
                    <a:prstGeom prst="rect">
                      <a:avLst/>
                    </a:prstGeom>
                    <a:noFill/>
                    <a:ln>
                      <a:noFill/>
                    </a:ln>
                  </pic:spPr>
                </pic:pic>
              </a:graphicData>
            </a:graphic>
          </wp:inline>
        </w:drawing>
      </w:r>
    </w:p>
    <w:tbl>
      <w:tblPr>
        <w:tblStyle w:val="af0"/>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tblGrid>
      <w:tr w:rsidR="00250ECD" w14:paraId="4443F2BC" w14:textId="77777777">
        <w:trPr>
          <w:trHeight w:val="397"/>
        </w:trPr>
        <w:tc>
          <w:tcPr>
            <w:tcW w:w="2765" w:type="dxa"/>
            <w:vAlign w:val="center"/>
          </w:tcPr>
          <w:p w14:paraId="10740F76" w14:textId="77777777" w:rsidR="00250ECD" w:rsidRDefault="00000000">
            <w:pPr>
              <w:keepNext/>
              <w:tabs>
                <w:tab w:val="left" w:pos="709"/>
              </w:tabs>
              <w:adjustRightInd w:val="0"/>
              <w:snapToGrid w:val="0"/>
              <w:jc w:val="center"/>
              <w:rPr>
                <w:rFonts w:ascii="Arial" w:eastAsia="黑体" w:hAnsi="Arial"/>
              </w:rPr>
            </w:pPr>
            <w:r>
              <w:rPr>
                <w:rFonts w:ascii="Arial" w:eastAsia="黑体" w:hAnsi="Arial" w:hint="eastAsia"/>
              </w:rPr>
              <w:t>(a) 0</w:t>
            </w:r>
            <w:r>
              <w:rPr>
                <w:rFonts w:ascii="Arial" w:eastAsia="黑体" w:hAnsi="Arial" w:hint="eastAsia"/>
              </w:rPr>
              <w:t>°</w:t>
            </w:r>
          </w:p>
        </w:tc>
        <w:tc>
          <w:tcPr>
            <w:tcW w:w="2765" w:type="dxa"/>
            <w:vAlign w:val="center"/>
          </w:tcPr>
          <w:p w14:paraId="4F81DE8F" w14:textId="77777777" w:rsidR="00250ECD" w:rsidRDefault="00000000">
            <w:pPr>
              <w:keepNext/>
              <w:tabs>
                <w:tab w:val="left" w:pos="709"/>
              </w:tabs>
              <w:adjustRightInd w:val="0"/>
              <w:snapToGrid w:val="0"/>
              <w:jc w:val="center"/>
              <w:rPr>
                <w:rFonts w:ascii="Arial" w:eastAsia="黑体" w:hAnsi="Arial"/>
              </w:rPr>
            </w:pPr>
            <w:r>
              <w:rPr>
                <w:rFonts w:ascii="Arial" w:eastAsia="黑体" w:hAnsi="Arial" w:hint="eastAsia"/>
              </w:rPr>
              <w:t>(</w:t>
            </w:r>
            <w:r>
              <w:rPr>
                <w:rFonts w:ascii="Arial" w:eastAsia="黑体" w:hAnsi="Arial"/>
              </w:rPr>
              <w:t>b</w:t>
            </w:r>
            <w:r>
              <w:rPr>
                <w:rFonts w:ascii="Arial" w:eastAsia="黑体" w:hAnsi="Arial" w:hint="eastAsia"/>
              </w:rPr>
              <w:t>) -121</w:t>
            </w:r>
            <w:r>
              <w:rPr>
                <w:rFonts w:ascii="Arial" w:eastAsia="黑体" w:hAnsi="Arial" w:hint="eastAsia"/>
              </w:rPr>
              <w:t>°</w:t>
            </w:r>
          </w:p>
        </w:tc>
      </w:tr>
    </w:tbl>
    <w:p w14:paraId="7DC3E784" w14:textId="50E5FF89" w:rsidR="00250ECD" w:rsidRDefault="00000000">
      <w:pPr>
        <w:pStyle w:val="a4"/>
      </w:pPr>
      <w:r>
        <w:br w:type="textWrapping" w:clear="all"/>
      </w:r>
      <w:r>
        <w:t>图</w:t>
      </w:r>
      <w:r>
        <w:t>7-</w:t>
      </w:r>
      <w:r>
        <w:fldChar w:fldCharType="begin"/>
      </w:r>
      <w:r>
        <w:instrText xml:space="preserve"> SEQ </w:instrText>
      </w:r>
      <w:r>
        <w:instrText>图</w:instrText>
      </w:r>
      <w:r>
        <w:instrText xml:space="preserve"> \* ARABIC </w:instrText>
      </w:r>
      <w:r>
        <w:fldChar w:fldCharType="separate"/>
      </w:r>
      <w:r w:rsidR="00510F08">
        <w:rPr>
          <w:noProof/>
        </w:rPr>
        <w:t>9</w:t>
      </w:r>
      <w:r>
        <w:fldChar w:fldCharType="end"/>
      </w:r>
      <w:r>
        <w:t xml:space="preserve"> </w:t>
      </w:r>
      <w:r>
        <w:rPr>
          <w:rFonts w:hint="eastAsia"/>
        </w:rPr>
        <w:t xml:space="preserve">  </w:t>
      </w:r>
      <w:r>
        <w:t>1</w:t>
      </w:r>
      <w:r>
        <w:rPr>
          <w:rFonts w:hint="eastAsia"/>
        </w:rPr>
        <w:t>.25</w:t>
      </w:r>
      <w:r>
        <w:t>kHz</w:t>
      </w:r>
      <w:r>
        <w:rPr>
          <w:rFonts w:hint="eastAsia"/>
        </w:rPr>
        <w:t>下移相器输入和输出波形</w:t>
      </w:r>
    </w:p>
    <w:p w14:paraId="5F95AF42" w14:textId="77777777" w:rsidR="00250ECD" w:rsidRDefault="00000000">
      <w:pPr>
        <w:pStyle w:val="a0"/>
        <w:numPr>
          <w:ilvl w:val="0"/>
          <w:numId w:val="13"/>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改变输入信号频率为</w:t>
      </w:r>
      <m:oMath>
        <m:r>
          <w:rPr>
            <w:rFonts w:ascii="Cambria Math" w:hAnsi="Cambria Math"/>
          </w:rPr>
          <m:t>f=9</m:t>
        </m:r>
        <m:r>
          <m:rPr>
            <m:nor/>
          </m:rPr>
          <w:rPr>
            <w:rFonts w:ascii="Cambria Math" w:hAnsi="Cambria Math"/>
          </w:rPr>
          <m:t xml:space="preserve"> kHz</m:t>
        </m:r>
      </m:oMath>
      <w:r>
        <w:rPr>
          <w:rFonts w:ascii="Times New Roman" w:eastAsia="宋体" w:hAnsi="Times New Roman" w:hint="eastAsia"/>
          <w:sz w:val="24"/>
        </w:rPr>
        <w:t>，再次测试相应的</w:t>
      </w:r>
      <m:oMath>
        <m:sSub>
          <m:sSubPr>
            <m:ctrlPr>
              <w:rPr>
                <w:rFonts w:ascii="Cambria Math" w:hAnsi="Cambria Math"/>
                <w:i/>
              </w:rPr>
            </m:ctrlPr>
          </m:sSubPr>
          <m:e>
            <m:r>
              <w:rPr>
                <w:rFonts w:ascii="Cambria Math" w:hAnsi="Cambria Math"/>
              </w:rPr>
              <m:t>Φ</m:t>
            </m:r>
          </m:e>
          <m:sub>
            <m:r>
              <w:rPr>
                <w:rFonts w:ascii="Cambria Math" w:hAnsi="Cambria Math"/>
              </w:rPr>
              <m:t>F</m:t>
            </m:r>
          </m:sub>
        </m:sSub>
      </m:oMath>
      <w:r>
        <w:rPr>
          <w:rFonts w:ascii="Times New Roman" w:eastAsia="宋体" w:hAnsi="Times New Roman" w:hint="eastAsia"/>
          <w:sz w:val="24"/>
        </w:rPr>
        <w:t>和</w:t>
      </w:r>
      <m:oMath>
        <m:r>
          <w:rPr>
            <w:rFonts w:ascii="Cambria Math"/>
          </w:rPr>
          <m:t>Δ</m:t>
        </m:r>
        <m:sSub>
          <m:sSubPr>
            <m:ctrlPr>
              <w:rPr>
                <w:rFonts w:ascii="Cambria Math" w:hAnsi="Cambria Math"/>
                <w:i/>
              </w:rPr>
            </m:ctrlPr>
          </m:sSubPr>
          <m:e>
            <m:r>
              <w:rPr>
                <w:rFonts w:ascii="Cambria Math"/>
              </w:rPr>
              <m:t>Φ</m:t>
            </m:r>
          </m:e>
          <m:sub>
            <m:r>
              <w:rPr>
                <w:rFonts w:ascii="Cambria Math"/>
              </w:rPr>
              <m:t>F</m:t>
            </m:r>
          </m:sub>
        </m:sSub>
      </m:oMath>
      <w:r>
        <w:rPr>
          <w:rFonts w:ascii="Times New Roman" w:eastAsia="宋体" w:hAnsi="Times New Roman" w:hint="eastAsia"/>
          <w:sz w:val="24"/>
        </w:rPr>
        <w:t>。测试完毕关闭主电源。</w:t>
      </w:r>
    </w:p>
    <w:p w14:paraId="0C715E02" w14:textId="77777777" w:rsidR="00250ECD" w:rsidRDefault="00000000">
      <w:pPr>
        <w:pStyle w:val="af5"/>
        <w:rPr>
          <w:rFonts w:ascii="Times New Roman" w:eastAsia="宋体" w:hAnsi="Times New Roman"/>
          <w:sz w:val="24"/>
        </w:rPr>
      </w:pPr>
      <w:r>
        <w:rPr>
          <w:noProof/>
        </w:rPr>
        <w:drawing>
          <wp:inline distT="0" distB="0" distL="0" distR="0" wp14:anchorId="5833D74B" wp14:editId="57D72C77">
            <wp:extent cx="2272030" cy="1710690"/>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301714" cy="1733075"/>
                    </a:xfrm>
                    <a:prstGeom prst="rect">
                      <a:avLst/>
                    </a:prstGeom>
                    <a:noFill/>
                    <a:ln>
                      <a:noFill/>
                    </a:ln>
                  </pic:spPr>
                </pic:pic>
              </a:graphicData>
            </a:graphic>
          </wp:inline>
        </w:drawing>
      </w:r>
      <w:r>
        <w:rPr>
          <w:rFonts w:ascii="Times New Roman" w:eastAsia="宋体" w:hAnsi="Times New Roman"/>
          <w:sz w:val="24"/>
        </w:rPr>
        <w:t xml:space="preserve"> </w:t>
      </w:r>
      <w:r>
        <w:rPr>
          <w:rFonts w:hint="eastAsia"/>
          <w:noProof/>
        </w:rPr>
        <w:drawing>
          <wp:inline distT="0" distB="0" distL="0" distR="0" wp14:anchorId="74D1B15C" wp14:editId="5E0FAF66">
            <wp:extent cx="2272761" cy="1710000"/>
            <wp:effectExtent l="0" t="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272761" cy="1710000"/>
                    </a:xfrm>
                    <a:prstGeom prst="rect">
                      <a:avLst/>
                    </a:prstGeom>
                    <a:noFill/>
                  </pic:spPr>
                </pic:pic>
              </a:graphicData>
            </a:graphic>
          </wp:inline>
        </w:drawing>
      </w:r>
      <w:r>
        <w:rPr>
          <w:rFonts w:ascii="Times New Roman" w:eastAsia="宋体" w:hAnsi="Times New Roman"/>
          <w:sz w:val="24"/>
        </w:rPr>
        <w:t xml:space="preserve"> </w:t>
      </w:r>
    </w:p>
    <w:tbl>
      <w:tblPr>
        <w:tblStyle w:val="af0"/>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945"/>
      </w:tblGrid>
      <w:tr w:rsidR="00250ECD" w14:paraId="48413B72" w14:textId="77777777" w:rsidTr="00510F08">
        <w:trPr>
          <w:trHeight w:val="274"/>
        </w:trPr>
        <w:tc>
          <w:tcPr>
            <w:tcW w:w="2945" w:type="dxa"/>
            <w:vAlign w:val="center"/>
          </w:tcPr>
          <w:p w14:paraId="74301CD5" w14:textId="77777777" w:rsidR="00250ECD" w:rsidRDefault="00000000">
            <w:pPr>
              <w:keepNext/>
              <w:tabs>
                <w:tab w:val="left" w:pos="709"/>
              </w:tabs>
              <w:adjustRightInd w:val="0"/>
              <w:snapToGrid w:val="0"/>
              <w:jc w:val="center"/>
              <w:rPr>
                <w:rFonts w:ascii="Arial" w:eastAsia="黑体" w:hAnsi="Arial"/>
              </w:rPr>
            </w:pPr>
            <w:r>
              <w:rPr>
                <w:rFonts w:ascii="Arial" w:eastAsia="黑体" w:hAnsi="Arial" w:hint="eastAsia"/>
              </w:rPr>
              <w:t xml:space="preserve">(a) </w:t>
            </w:r>
            <w:r>
              <w:rPr>
                <w:rFonts w:ascii="黑体" w:eastAsia="黑体" w:hAnsi="黑体" w:hint="eastAsia"/>
              </w:rPr>
              <w:t>-25</w:t>
            </w:r>
            <w:r>
              <w:rPr>
                <w:rFonts w:ascii="Arial" w:eastAsia="黑体" w:hAnsi="Arial" w:hint="eastAsia"/>
              </w:rPr>
              <w:t>°</w:t>
            </w:r>
          </w:p>
        </w:tc>
        <w:tc>
          <w:tcPr>
            <w:tcW w:w="2945" w:type="dxa"/>
            <w:vAlign w:val="center"/>
          </w:tcPr>
          <w:p w14:paraId="74CF1ABA" w14:textId="77777777" w:rsidR="00250ECD" w:rsidRDefault="00000000">
            <w:pPr>
              <w:keepNext/>
              <w:tabs>
                <w:tab w:val="left" w:pos="709"/>
              </w:tabs>
              <w:adjustRightInd w:val="0"/>
              <w:snapToGrid w:val="0"/>
              <w:jc w:val="center"/>
              <w:rPr>
                <w:rFonts w:ascii="Arial" w:eastAsia="黑体" w:hAnsi="Arial"/>
              </w:rPr>
            </w:pPr>
            <w:r>
              <w:rPr>
                <w:rFonts w:ascii="Arial" w:eastAsia="黑体" w:hAnsi="Arial" w:hint="eastAsia"/>
              </w:rPr>
              <w:t>(</w:t>
            </w:r>
            <w:r>
              <w:rPr>
                <w:rFonts w:ascii="Arial" w:eastAsia="黑体" w:hAnsi="Arial"/>
              </w:rPr>
              <w:t>b</w:t>
            </w:r>
            <w:r>
              <w:rPr>
                <w:rFonts w:ascii="Arial" w:eastAsia="黑体" w:hAnsi="Arial" w:hint="eastAsia"/>
              </w:rPr>
              <w:t>) 141</w:t>
            </w:r>
            <w:r>
              <w:rPr>
                <w:rFonts w:ascii="Arial" w:eastAsia="黑体" w:hAnsi="Arial" w:hint="eastAsia"/>
              </w:rPr>
              <w:t>°</w:t>
            </w:r>
          </w:p>
        </w:tc>
      </w:tr>
    </w:tbl>
    <w:p w14:paraId="09925138" w14:textId="0760F867" w:rsidR="00250ECD" w:rsidRDefault="00000000">
      <w:pPr>
        <w:pStyle w:val="a4"/>
      </w:pPr>
      <w:r>
        <w:br w:type="textWrapping" w:clear="all"/>
      </w:r>
      <w:r>
        <w:t>图</w:t>
      </w:r>
      <w:r>
        <w:t>7-</w:t>
      </w:r>
      <w:r>
        <w:fldChar w:fldCharType="begin"/>
      </w:r>
      <w:r>
        <w:instrText xml:space="preserve"> SEQ </w:instrText>
      </w:r>
      <w:r>
        <w:instrText>图</w:instrText>
      </w:r>
      <w:r>
        <w:instrText xml:space="preserve"> \* ARABIC </w:instrText>
      </w:r>
      <w:r>
        <w:fldChar w:fldCharType="separate"/>
      </w:r>
      <w:r w:rsidR="00510F08">
        <w:rPr>
          <w:noProof/>
        </w:rPr>
        <w:t>10</w:t>
      </w:r>
      <w:r>
        <w:fldChar w:fldCharType="end"/>
      </w:r>
      <w:r>
        <w:rPr>
          <w:rFonts w:hint="eastAsia"/>
        </w:rPr>
        <w:t xml:space="preserve">  </w:t>
      </w:r>
      <w:r>
        <w:t xml:space="preserve"> 9kHz</w:t>
      </w:r>
      <w:r>
        <w:rPr>
          <w:rFonts w:hint="eastAsia"/>
        </w:rPr>
        <w:t>下移相器输入和输出波形</w:t>
      </w:r>
    </w:p>
    <w:p w14:paraId="4D428BCA" w14:textId="77777777" w:rsidR="00250ECD" w:rsidRDefault="00000000">
      <w:pPr>
        <w:pStyle w:val="a0"/>
        <w:numPr>
          <w:ilvl w:val="0"/>
          <w:numId w:val="12"/>
        </w:numPr>
        <w:adjustRightInd w:val="0"/>
        <w:snapToGrid w:val="0"/>
        <w:spacing w:line="360" w:lineRule="auto"/>
        <w:contextualSpacing w:val="0"/>
        <w:rPr>
          <w:rFonts w:ascii="Times New Roman" w:eastAsia="宋体" w:hAnsi="Times New Roman"/>
          <w:sz w:val="24"/>
          <w:szCs w:val="28"/>
        </w:rPr>
      </w:pPr>
      <w:r>
        <w:rPr>
          <w:rFonts w:ascii="Times New Roman" w:eastAsia="宋体" w:hAnsi="Times New Roman" w:hint="eastAsia"/>
          <w:sz w:val="24"/>
          <w:szCs w:val="28"/>
        </w:rPr>
        <w:t>相敏检波器实验</w:t>
      </w:r>
    </w:p>
    <w:p w14:paraId="0CF991F0" w14:textId="77777777" w:rsidR="00250ECD" w:rsidRDefault="00000000">
      <w:pPr>
        <w:pStyle w:val="a0"/>
        <w:numPr>
          <w:ilvl w:val="0"/>
          <w:numId w:val="14"/>
        </w:numPr>
        <w:ind w:left="0" w:firstLine="426"/>
        <w:rPr>
          <w:rFonts w:ascii="Times New Roman" w:eastAsia="宋体" w:hAnsi="Times New Roman"/>
          <w:sz w:val="24"/>
        </w:rPr>
      </w:pPr>
      <w:r>
        <w:rPr>
          <w:rFonts w:ascii="Times New Roman" w:eastAsia="宋体" w:hAnsi="Times New Roman" w:hint="eastAsia"/>
          <w:sz w:val="24"/>
        </w:rPr>
        <w:t>调节音频振荡器的幅度为最小（幅度旋钮逆时针轻轻转到底），将±</w:t>
      </w:r>
      <w:r>
        <w:rPr>
          <w:rFonts w:ascii="Times New Roman" w:eastAsia="宋体" w:hAnsi="Times New Roman" w:hint="eastAsia"/>
          <w:sz w:val="24"/>
        </w:rPr>
        <w:t>2V</w:t>
      </w:r>
      <w:r>
        <w:rPr>
          <w:rFonts w:ascii="Times New Roman" w:eastAsia="宋体" w:hAnsi="Times New Roman" w:hint="eastAsia"/>
          <w:sz w:val="24"/>
        </w:rPr>
        <w:t>～±</w:t>
      </w:r>
      <w:r>
        <w:rPr>
          <w:rFonts w:ascii="Times New Roman" w:eastAsia="宋体" w:hAnsi="Times New Roman" w:hint="eastAsia"/>
          <w:sz w:val="24"/>
        </w:rPr>
        <w:t>10V</w:t>
      </w:r>
      <w:r>
        <w:rPr>
          <w:rFonts w:ascii="Times New Roman" w:eastAsia="宋体" w:hAnsi="Times New Roman" w:hint="eastAsia"/>
          <w:sz w:val="24"/>
        </w:rPr>
        <w:t>可调电源调节到±</w:t>
      </w:r>
      <w:r>
        <w:rPr>
          <w:rFonts w:ascii="Times New Roman" w:eastAsia="宋体" w:hAnsi="Times New Roman" w:hint="eastAsia"/>
          <w:sz w:val="24"/>
        </w:rPr>
        <w:t>2V</w:t>
      </w:r>
      <w:r>
        <w:rPr>
          <w:rFonts w:ascii="Times New Roman" w:eastAsia="宋体" w:hAnsi="Times New Roman" w:hint="eastAsia"/>
          <w:sz w:val="24"/>
        </w:rPr>
        <w:t>档。接线如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_Ref187848631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p>
    <w:p w14:paraId="5D605796" w14:textId="77777777" w:rsidR="00250ECD" w:rsidRDefault="00000000">
      <w:pPr>
        <w:pStyle w:val="a0"/>
        <w:numPr>
          <w:ilvl w:val="0"/>
          <w:numId w:val="1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Arial" w:hAnsi="Arial"/>
          <w:szCs w:val="21"/>
        </w:rPr>
        <w:t>图</w:t>
      </w:r>
      <w:r>
        <w:rPr>
          <w:rFonts w:ascii="Arial" w:hAnsi="Arial"/>
          <w:szCs w:val="21"/>
        </w:rPr>
        <w:t>7-11</w:t>
      </w:r>
      <w:r>
        <w:rPr>
          <w:rFonts w:ascii="Times New Roman" w:eastAsia="宋体" w:hAnsi="Times New Roman"/>
          <w:sz w:val="24"/>
        </w:rPr>
        <w:fldChar w:fldCharType="end"/>
      </w:r>
      <w:r>
        <w:rPr>
          <w:rFonts w:ascii="Times New Roman" w:eastAsia="宋体" w:hAnsi="Times New Roman" w:hint="eastAsia"/>
          <w:sz w:val="24"/>
        </w:rPr>
        <w:t>所示，检查接线无误后合上主机箱电源开关，调节音频振荡器频率</w:t>
      </w:r>
      <m:oMath>
        <m:r>
          <w:rPr>
            <w:rFonts w:ascii="Cambria Math"/>
          </w:rPr>
          <m:t>f=5</m:t>
        </m:r>
        <m:r>
          <m:rPr>
            <m:nor/>
          </m:rPr>
          <w:rPr>
            <w:rFonts w:ascii="Cambria Math"/>
          </w:rPr>
          <m:t xml:space="preserve"> kHz</m:t>
        </m:r>
      </m:oMath>
      <w:r>
        <w:rPr>
          <w:rFonts w:ascii="Times New Roman" w:eastAsia="宋体" w:hAnsi="Times New Roman" w:hint="eastAsia"/>
          <w:sz w:val="24"/>
        </w:rPr>
        <w:t>，</w:t>
      </w:r>
      <w:proofErr w:type="gramStart"/>
      <w:r>
        <w:rPr>
          <w:rFonts w:ascii="Times New Roman" w:eastAsia="宋体" w:hAnsi="Times New Roman" w:hint="eastAsia"/>
          <w:sz w:val="24"/>
        </w:rPr>
        <w:t>峰</w:t>
      </w:r>
      <w:proofErr w:type="gramEnd"/>
      <w:r>
        <w:rPr>
          <w:rFonts w:ascii="Times New Roman" w:eastAsia="宋体" w:hAnsi="Times New Roman" w:hint="eastAsia"/>
          <w:sz w:val="24"/>
        </w:rPr>
        <w:t>峰值</w:t>
      </w:r>
      <w:proofErr w:type="spellStart"/>
      <w:r>
        <w:rPr>
          <w:rFonts w:ascii="Times New Roman" w:eastAsia="宋体" w:hAnsi="Times New Roman"/>
          <w:sz w:val="24"/>
        </w:rPr>
        <w:t>Vp</w:t>
      </w:r>
      <w:proofErr w:type="spellEnd"/>
      <w:r>
        <w:rPr>
          <w:rFonts w:ascii="Times New Roman" w:eastAsia="宋体" w:hAnsi="Times New Roman" w:hint="eastAsia"/>
          <w:sz w:val="24"/>
        </w:rPr>
        <w:t>-</w:t>
      </w:r>
      <w:r>
        <w:rPr>
          <w:rFonts w:ascii="Times New Roman" w:eastAsia="宋体" w:hAnsi="Times New Roman"/>
          <w:sz w:val="24"/>
        </w:rPr>
        <w:t>p=5V</w:t>
      </w:r>
      <w:r>
        <w:rPr>
          <w:rFonts w:ascii="Times New Roman" w:eastAsia="宋体" w:hAnsi="Times New Roman" w:hint="eastAsia"/>
          <w:sz w:val="24"/>
        </w:rPr>
        <w:t>（用示波器测量）；结合相敏检波器工作原理，分析观察相敏检波器的输入、输出波形关系</w:t>
      </w:r>
      <w:r>
        <w:rPr>
          <w:rFonts w:ascii="Times New Roman" w:eastAsia="宋体" w:hAnsi="Times New Roman" w:hint="eastAsia"/>
          <w:sz w:val="24"/>
        </w:rPr>
        <w:t>(</w:t>
      </w:r>
      <w:r>
        <w:rPr>
          <w:rFonts w:ascii="Times New Roman" w:eastAsia="宋体" w:hAnsi="Times New Roman" w:hint="eastAsia"/>
          <w:sz w:val="24"/>
        </w:rPr>
        <w:t>跟随关系，波形相同</w:t>
      </w:r>
      <w:r>
        <w:rPr>
          <w:rFonts w:ascii="Times New Roman" w:eastAsia="宋体" w:hAnsi="Times New Roman" w:hint="eastAsia"/>
          <w:sz w:val="24"/>
        </w:rPr>
        <w:t>)</w:t>
      </w:r>
      <w:r>
        <w:rPr>
          <w:rFonts w:ascii="Times New Roman" w:eastAsia="宋体" w:hAnsi="Times New Roman" w:hint="eastAsia"/>
          <w:sz w:val="24"/>
        </w:rPr>
        <w:t>。</w:t>
      </w:r>
    </w:p>
    <w:p w14:paraId="540D068F" w14:textId="77777777" w:rsidR="00250ECD" w:rsidRDefault="00000000">
      <w:pPr>
        <w:tabs>
          <w:tab w:val="left" w:pos="709"/>
        </w:tabs>
        <w:adjustRightInd w:val="0"/>
        <w:snapToGrid w:val="0"/>
        <w:spacing w:line="360" w:lineRule="auto"/>
        <w:jc w:val="center"/>
        <w:rPr>
          <w:rFonts w:ascii="Arial" w:hAnsi="Arial"/>
          <w:szCs w:val="21"/>
        </w:rPr>
      </w:pPr>
      <w:r>
        <w:rPr>
          <w:rFonts w:ascii="等线" w:eastAsia="等线" w:hAnsi="等线"/>
          <w:noProof/>
          <w:sz w:val="18"/>
          <w:szCs w:val="18"/>
        </w:rPr>
        <w:drawing>
          <wp:inline distT="0" distB="0" distL="0" distR="0" wp14:anchorId="0548E6FA" wp14:editId="39A07B2F">
            <wp:extent cx="2590800" cy="194325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628240" cy="1971338"/>
                    </a:xfrm>
                    <a:prstGeom prst="rect">
                      <a:avLst/>
                    </a:prstGeom>
                    <a:noFill/>
                    <a:ln>
                      <a:noFill/>
                    </a:ln>
                  </pic:spPr>
                </pic:pic>
              </a:graphicData>
            </a:graphic>
          </wp:inline>
        </w:drawing>
      </w:r>
      <w:bookmarkStart w:id="13" w:name="_Ref187848631"/>
    </w:p>
    <w:p w14:paraId="12C17976" w14:textId="7DF1736A" w:rsidR="00250ECD" w:rsidRDefault="00000000" w:rsidP="0094343B">
      <w:pPr>
        <w:pStyle w:val="a4"/>
        <w:rPr>
          <w:rFonts w:ascii="Times New Roman" w:eastAsia="宋体" w:hAnsi="Times New Roman"/>
          <w:sz w:val="24"/>
        </w:rPr>
      </w:pPr>
      <w:r>
        <w:t>图</w:t>
      </w:r>
      <w:r>
        <w:t>7-</w:t>
      </w:r>
      <w:r>
        <w:fldChar w:fldCharType="begin"/>
      </w:r>
      <w:r>
        <w:instrText xml:space="preserve"> SEQ </w:instrText>
      </w:r>
      <w:r>
        <w:instrText>图</w:instrText>
      </w:r>
      <w:r>
        <w:instrText xml:space="preserve"> \* ARABIC </w:instrText>
      </w:r>
      <w:r>
        <w:fldChar w:fldCharType="separate"/>
      </w:r>
      <w:r w:rsidR="00510F08">
        <w:rPr>
          <w:noProof/>
        </w:rPr>
        <w:t>11</w:t>
      </w:r>
      <w:r>
        <w:fldChar w:fldCharType="end"/>
      </w:r>
      <w:bookmarkEnd w:id="13"/>
      <w:r>
        <w:t xml:space="preserve"> </w:t>
      </w:r>
      <w:r>
        <w:rPr>
          <w:rFonts w:hint="eastAsia"/>
        </w:rPr>
        <w:t>相敏检波器跟随、倒相实验接线图</w:t>
      </w:r>
    </w:p>
    <w:p w14:paraId="235D71B8" w14:textId="77777777" w:rsidR="00250ECD" w:rsidRDefault="00000000">
      <w:pPr>
        <w:pStyle w:val="a4"/>
      </w:pPr>
      <w:r>
        <w:rPr>
          <w:noProof/>
        </w:rPr>
        <w:lastRenderedPageBreak/>
        <w:drawing>
          <wp:inline distT="0" distB="0" distL="0" distR="0" wp14:anchorId="7FE8B52B" wp14:editId="533ECE90">
            <wp:extent cx="3359785" cy="251968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360270" cy="2520000"/>
                    </a:xfrm>
                    <a:prstGeom prst="rect">
                      <a:avLst/>
                    </a:prstGeom>
                    <a:noFill/>
                    <a:ln>
                      <a:noFill/>
                    </a:ln>
                  </pic:spPr>
                </pic:pic>
              </a:graphicData>
            </a:graphic>
          </wp:inline>
        </w:drawing>
      </w:r>
    </w:p>
    <w:p w14:paraId="52E06F1E" w14:textId="35671C94" w:rsidR="00250ECD" w:rsidRDefault="00000000">
      <w:pPr>
        <w:pStyle w:val="a4"/>
      </w:pPr>
      <w:r>
        <w:t>图</w:t>
      </w:r>
      <w:r>
        <w:t>7-</w:t>
      </w:r>
      <w:r>
        <w:fldChar w:fldCharType="begin"/>
      </w:r>
      <w:r>
        <w:instrText xml:space="preserve"> SEQ </w:instrText>
      </w:r>
      <w:r>
        <w:instrText>图</w:instrText>
      </w:r>
      <w:r>
        <w:instrText xml:space="preserve"> \* ARABIC </w:instrText>
      </w:r>
      <w:r>
        <w:fldChar w:fldCharType="separate"/>
      </w:r>
      <w:r w:rsidR="00510F08">
        <w:rPr>
          <w:noProof/>
        </w:rPr>
        <w:t>12</w:t>
      </w:r>
      <w:r>
        <w:fldChar w:fldCharType="end"/>
      </w:r>
      <w:r>
        <w:t xml:space="preserve"> </w:t>
      </w:r>
      <w:r>
        <w:rPr>
          <w:rFonts w:hint="eastAsia"/>
        </w:rPr>
        <w:t>相敏检波器跟随波形</w:t>
      </w:r>
    </w:p>
    <w:p w14:paraId="081A5B90" w14:textId="77777777" w:rsidR="00250ECD" w:rsidRDefault="00000000">
      <w:pPr>
        <w:pStyle w:val="a0"/>
        <w:numPr>
          <w:ilvl w:val="0"/>
          <w:numId w:val="1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将相敏检波器的</w:t>
      </w:r>
      <w:r>
        <w:rPr>
          <w:rFonts w:ascii="Times New Roman" w:eastAsia="宋体" w:hAnsi="Times New Roman" w:hint="eastAsia"/>
          <w:sz w:val="24"/>
        </w:rPr>
        <w:t>DC</w:t>
      </w:r>
      <w:r>
        <w:rPr>
          <w:rFonts w:ascii="Times New Roman" w:eastAsia="宋体" w:hAnsi="Times New Roman" w:hint="eastAsia"/>
          <w:sz w:val="24"/>
        </w:rPr>
        <w:t>参考电压改接到</w:t>
      </w:r>
      <w:r>
        <w:rPr>
          <w:rFonts w:ascii="Times New Roman" w:eastAsia="宋体" w:hAnsi="Times New Roman" w:hint="eastAsia"/>
          <w:sz w:val="24"/>
        </w:rPr>
        <w:t>-2V</w:t>
      </w:r>
      <w:r>
        <w:rPr>
          <w:rFonts w:ascii="Times New Roman" w:eastAsia="宋体" w:hAnsi="Times New Roman" w:hint="eastAsia"/>
          <w:sz w:val="24"/>
        </w:rPr>
        <w:t>（</w:t>
      </w:r>
      <w:r>
        <w:rPr>
          <w:rFonts w:ascii="Times New Roman" w:eastAsia="宋体" w:hAnsi="Times New Roman" w:hint="eastAsia"/>
          <w:sz w:val="24"/>
        </w:rPr>
        <w:t>-</w:t>
      </w:r>
      <w:proofErr w:type="spellStart"/>
      <w:r>
        <w:rPr>
          <w:rFonts w:ascii="Times New Roman" w:eastAsia="宋体" w:hAnsi="Times New Roman" w:hint="eastAsia"/>
          <w:sz w:val="24"/>
        </w:rPr>
        <w:t>Vout</w:t>
      </w:r>
      <w:proofErr w:type="spellEnd"/>
      <w:r>
        <w:rPr>
          <w:rFonts w:ascii="Times New Roman" w:eastAsia="宋体" w:hAnsi="Times New Roman" w:hint="eastAsia"/>
          <w:sz w:val="24"/>
        </w:rPr>
        <w:t>），调节相敏检波器的电位器钮使示波器显示的两个波形幅值相等（相敏检波器电路已调整完毕，以后不要触碰这个电位器</w:t>
      </w:r>
      <w:proofErr w:type="gramStart"/>
      <w:r>
        <w:rPr>
          <w:rFonts w:ascii="Times New Roman" w:eastAsia="宋体" w:hAnsi="Times New Roman" w:hint="eastAsia"/>
          <w:sz w:val="24"/>
        </w:rPr>
        <w:t>钮</w:t>
      </w:r>
      <w:proofErr w:type="gramEnd"/>
      <w:r>
        <w:rPr>
          <w:rFonts w:ascii="Times New Roman" w:eastAsia="宋体" w:hAnsi="Times New Roman" w:hint="eastAsia"/>
          <w:sz w:val="24"/>
        </w:rPr>
        <w:t>），观察相敏检波器的输入、输出波形关系（倒相作用，反相波形）。关闭电源。</w:t>
      </w:r>
    </w:p>
    <w:p w14:paraId="763763E6" w14:textId="77777777" w:rsidR="00250ECD" w:rsidRDefault="00000000">
      <w:pPr>
        <w:pStyle w:val="af5"/>
      </w:pPr>
      <w:r>
        <w:rPr>
          <w:noProof/>
        </w:rPr>
        <w:drawing>
          <wp:inline distT="0" distB="0" distL="0" distR="0" wp14:anchorId="17B618B8" wp14:editId="4B067EE4">
            <wp:extent cx="3790950" cy="284289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868325" cy="2901009"/>
                    </a:xfrm>
                    <a:prstGeom prst="rect">
                      <a:avLst/>
                    </a:prstGeom>
                    <a:noFill/>
                    <a:ln>
                      <a:noFill/>
                    </a:ln>
                  </pic:spPr>
                </pic:pic>
              </a:graphicData>
            </a:graphic>
          </wp:inline>
        </w:drawing>
      </w:r>
      <w:r>
        <w:t xml:space="preserve"> </w:t>
      </w:r>
      <w:r>
        <w:rPr>
          <w:rFonts w:hint="eastAsia"/>
        </w:rPr>
        <w:t xml:space="preserve"> </w:t>
      </w:r>
    </w:p>
    <w:p w14:paraId="46005E6C" w14:textId="2A684A50" w:rsidR="00250ECD" w:rsidRDefault="00000000">
      <w:pPr>
        <w:pStyle w:val="a4"/>
      </w:pPr>
      <w:r>
        <w:t>图</w:t>
      </w:r>
      <w:r>
        <w:t>7-</w:t>
      </w:r>
      <w:r>
        <w:fldChar w:fldCharType="begin"/>
      </w:r>
      <w:r>
        <w:instrText xml:space="preserve"> SEQ </w:instrText>
      </w:r>
      <w:r>
        <w:instrText>图</w:instrText>
      </w:r>
      <w:r>
        <w:instrText xml:space="preserve"> \* ARABIC </w:instrText>
      </w:r>
      <w:r>
        <w:fldChar w:fldCharType="separate"/>
      </w:r>
      <w:r w:rsidR="00510F08">
        <w:rPr>
          <w:noProof/>
        </w:rPr>
        <w:t>13</w:t>
      </w:r>
      <w:r>
        <w:fldChar w:fldCharType="end"/>
      </w:r>
      <w:r>
        <w:t xml:space="preserve"> </w:t>
      </w:r>
      <w:r>
        <w:rPr>
          <w:rFonts w:hint="eastAsia"/>
        </w:rPr>
        <w:t>相敏检波器倒相波形</w:t>
      </w:r>
    </w:p>
    <w:p w14:paraId="0BD76602" w14:textId="77777777" w:rsidR="0094343B" w:rsidRDefault="0094343B" w:rsidP="0094343B">
      <w:pPr>
        <w:rPr>
          <w:rFonts w:ascii="Times New Roman" w:eastAsia="宋体" w:hAnsi="Times New Roman"/>
          <w:sz w:val="24"/>
        </w:rPr>
      </w:pPr>
      <w:r>
        <w:rPr>
          <w:rFonts w:ascii="Times New Roman" w:eastAsia="宋体" w:hAnsi="Times New Roman" w:hint="eastAsia"/>
          <w:sz w:val="24"/>
        </w:rPr>
        <w:t>分析：</w:t>
      </w:r>
    </w:p>
    <w:p w14:paraId="61710210" w14:textId="77777777" w:rsidR="0094343B" w:rsidRDefault="0094343B" w:rsidP="0094343B">
      <w:pPr>
        <w:rPr>
          <w:rFonts w:ascii="Times New Roman" w:eastAsia="宋体" w:hAnsi="Times New Roman"/>
          <w:sz w:val="24"/>
        </w:rPr>
      </w:pPr>
    </w:p>
    <w:p w14:paraId="47690783" w14:textId="77777777" w:rsidR="0094343B" w:rsidRDefault="0094343B" w:rsidP="0094343B">
      <w:pPr>
        <w:rPr>
          <w:rFonts w:ascii="Times New Roman" w:eastAsia="宋体" w:hAnsi="Times New Roman"/>
          <w:sz w:val="24"/>
        </w:rPr>
      </w:pPr>
    </w:p>
    <w:p w14:paraId="2352156B" w14:textId="77777777" w:rsidR="0094343B" w:rsidRDefault="0094343B" w:rsidP="0094343B">
      <w:pPr>
        <w:rPr>
          <w:rFonts w:ascii="Times New Roman" w:eastAsia="宋体" w:hAnsi="Times New Roman"/>
          <w:sz w:val="24"/>
        </w:rPr>
      </w:pPr>
    </w:p>
    <w:p w14:paraId="541384B8" w14:textId="77777777" w:rsidR="0094343B" w:rsidRPr="0094343B" w:rsidRDefault="0094343B" w:rsidP="0094343B">
      <w:pPr>
        <w:rPr>
          <w:rFonts w:hint="eastAsia"/>
        </w:rPr>
      </w:pPr>
    </w:p>
    <w:p w14:paraId="1733366B" w14:textId="77777777" w:rsidR="00250ECD" w:rsidRDefault="00000000">
      <w:pPr>
        <w:pStyle w:val="a0"/>
        <w:numPr>
          <w:ilvl w:val="0"/>
          <w:numId w:val="1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接线如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_Ref187849673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7-14</w:t>
      </w:r>
      <w:r>
        <w:rPr>
          <w:rFonts w:ascii="Times New Roman" w:eastAsia="宋体" w:hAnsi="Times New Roman"/>
          <w:sz w:val="24"/>
        </w:rPr>
        <w:fldChar w:fldCharType="end"/>
      </w:r>
      <w:r>
        <w:rPr>
          <w:rFonts w:ascii="Times New Roman" w:eastAsia="宋体" w:hAnsi="Times New Roman" w:hint="eastAsia"/>
          <w:sz w:val="24"/>
        </w:rPr>
        <w:t>所示，合上主机箱电源，调节移相电位器钮（相敏检波器电路上一步已调好不要动），结合相敏检波器的工作原理，分析观察相敏检波器的输入、输出波形关系。</w:t>
      </w:r>
    </w:p>
    <w:p w14:paraId="22BB70E7" w14:textId="77777777" w:rsidR="00250ECD" w:rsidRDefault="00000000">
      <w:pPr>
        <w:tabs>
          <w:tab w:val="left" w:pos="709"/>
        </w:tabs>
        <w:adjustRightInd w:val="0"/>
        <w:snapToGrid w:val="0"/>
        <w:jc w:val="center"/>
        <w:rPr>
          <w:rFonts w:ascii="Times New Roman" w:eastAsia="宋体" w:hAnsi="Times New Roman"/>
          <w:sz w:val="24"/>
        </w:rPr>
      </w:pPr>
      <w:r>
        <w:rPr>
          <w:rFonts w:ascii="等线" w:eastAsia="等线" w:hAnsi="等线"/>
          <w:noProof/>
          <w:sz w:val="18"/>
          <w:szCs w:val="18"/>
        </w:rPr>
        <w:lastRenderedPageBreak/>
        <w:drawing>
          <wp:inline distT="0" distB="0" distL="0" distR="0" wp14:anchorId="6A257212" wp14:editId="3995FE3F">
            <wp:extent cx="3359150" cy="251968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359730" cy="2520000"/>
                    </a:xfrm>
                    <a:prstGeom prst="rect">
                      <a:avLst/>
                    </a:prstGeom>
                    <a:noFill/>
                    <a:ln>
                      <a:noFill/>
                    </a:ln>
                  </pic:spPr>
                </pic:pic>
              </a:graphicData>
            </a:graphic>
          </wp:inline>
        </w:drawing>
      </w:r>
    </w:p>
    <w:p w14:paraId="0BE71315" w14:textId="3D602447" w:rsidR="00250ECD" w:rsidRDefault="00000000">
      <w:pPr>
        <w:pStyle w:val="a4"/>
      </w:pPr>
      <w:bookmarkStart w:id="14" w:name="_Ref187849673"/>
      <w:r>
        <w:t>图</w:t>
      </w:r>
      <w:r>
        <w:t>7-</w:t>
      </w:r>
      <w:r>
        <w:fldChar w:fldCharType="begin"/>
      </w:r>
      <w:r>
        <w:instrText xml:space="preserve"> SEQ </w:instrText>
      </w:r>
      <w:r>
        <w:instrText>图</w:instrText>
      </w:r>
      <w:r>
        <w:instrText xml:space="preserve"> \* ARABIC </w:instrText>
      </w:r>
      <w:r>
        <w:fldChar w:fldCharType="separate"/>
      </w:r>
      <w:r w:rsidR="00510F08">
        <w:rPr>
          <w:noProof/>
        </w:rPr>
        <w:t>14</w:t>
      </w:r>
      <w:r>
        <w:fldChar w:fldCharType="end"/>
      </w:r>
      <w:bookmarkEnd w:id="14"/>
      <w:r>
        <w:t xml:space="preserve"> </w:t>
      </w:r>
      <w:r>
        <w:rPr>
          <w:rFonts w:hint="eastAsia"/>
        </w:rPr>
        <w:t>相敏检波器检波实验接线图</w:t>
      </w:r>
    </w:p>
    <w:p w14:paraId="1F3A670F" w14:textId="77777777" w:rsidR="00510F08" w:rsidRDefault="00000000" w:rsidP="004B2CA8">
      <w:pPr>
        <w:pStyle w:val="af5"/>
      </w:pPr>
      <w:r>
        <w:rPr>
          <w:noProof/>
        </w:rPr>
        <w:drawing>
          <wp:inline distT="0" distB="0" distL="0" distR="0" wp14:anchorId="4A478B55" wp14:editId="35B90A8E">
            <wp:extent cx="1656080" cy="1241425"/>
            <wp:effectExtent l="0" t="0" r="127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656133" cy="1242000"/>
                    </a:xfrm>
                    <a:prstGeom prst="rect">
                      <a:avLst/>
                    </a:prstGeom>
                    <a:noFill/>
                    <a:ln>
                      <a:noFill/>
                    </a:ln>
                  </pic:spPr>
                </pic:pic>
              </a:graphicData>
            </a:graphic>
          </wp:inline>
        </w:drawing>
      </w:r>
      <w:r>
        <w:rPr>
          <w:noProof/>
        </w:rPr>
        <w:drawing>
          <wp:inline distT="0" distB="0" distL="0" distR="0" wp14:anchorId="16D6B8CA" wp14:editId="467BD0A2">
            <wp:extent cx="1655445" cy="1241425"/>
            <wp:effectExtent l="0" t="0" r="190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56000" cy="1241901"/>
                    </a:xfrm>
                    <a:prstGeom prst="rect">
                      <a:avLst/>
                    </a:prstGeom>
                    <a:noFill/>
                    <a:ln>
                      <a:noFill/>
                    </a:ln>
                  </pic:spPr>
                </pic:pic>
              </a:graphicData>
            </a:graphic>
          </wp:inline>
        </w:drawing>
      </w:r>
      <w:r w:rsidRPr="004B2CA8">
        <w:drawing>
          <wp:inline distT="0" distB="0" distL="0" distR="0" wp14:anchorId="16FFB9FC" wp14:editId="6B8EB7EF">
            <wp:extent cx="1656080" cy="1241425"/>
            <wp:effectExtent l="0" t="0" r="127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56134" cy="1242000"/>
                    </a:xfrm>
                    <a:prstGeom prst="rect">
                      <a:avLst/>
                    </a:prstGeom>
                    <a:noFill/>
                    <a:ln>
                      <a:noFill/>
                    </a:ln>
                  </pic:spPr>
                </pic:pic>
              </a:graphicData>
            </a:graphic>
          </wp:inline>
        </w:drawing>
      </w:r>
    </w:p>
    <w:p w14:paraId="3AD3B2D8" w14:textId="1A1C2643" w:rsidR="00250ECD" w:rsidRDefault="00510F08" w:rsidP="004B2CA8">
      <w:pPr>
        <w:pStyle w:val="a4"/>
        <w:rPr>
          <w:rFonts w:hint="eastAsia"/>
        </w:rPr>
      </w:pPr>
      <w:r>
        <w:t>图</w:t>
      </w:r>
      <w:r>
        <w:t xml:space="preserve"> </w:t>
      </w:r>
      <w:r>
        <w:rPr>
          <w:rFonts w:hint="eastAsia"/>
        </w:rPr>
        <w:t>7</w:t>
      </w:r>
      <w:r>
        <w:rPr>
          <w:rFonts w:hint="eastAsia"/>
        </w:rPr>
        <w:t>-</w:t>
      </w:r>
      <w:r>
        <w:fldChar w:fldCharType="begin"/>
      </w:r>
      <w:r>
        <w:instrText xml:space="preserve"> SEQ </w:instrText>
      </w:r>
      <w:r>
        <w:instrText>图</w:instrText>
      </w:r>
      <w:r>
        <w:instrText xml:space="preserve"> \* ARABIC </w:instrText>
      </w:r>
      <w:r>
        <w:fldChar w:fldCharType="separate"/>
      </w:r>
      <w:r>
        <w:rPr>
          <w:noProof/>
        </w:rPr>
        <w:t>15</w:t>
      </w:r>
      <w:r>
        <w:fldChar w:fldCharType="end"/>
      </w:r>
      <w:r>
        <w:rPr>
          <w:rFonts w:hint="eastAsia"/>
        </w:rPr>
        <w:t xml:space="preserve"> </w:t>
      </w:r>
      <w:r>
        <w:rPr>
          <w:rFonts w:hint="eastAsia"/>
        </w:rPr>
        <w:t>调节移相电位器旋钮</w:t>
      </w:r>
    </w:p>
    <w:p w14:paraId="77601A6C" w14:textId="77777777" w:rsidR="00250ECD" w:rsidRDefault="00000000">
      <w:pPr>
        <w:rPr>
          <w:rFonts w:ascii="Times New Roman" w:eastAsia="宋体" w:hAnsi="Times New Roman"/>
          <w:sz w:val="24"/>
        </w:rPr>
      </w:pPr>
      <w:r>
        <w:rPr>
          <w:rFonts w:ascii="Times New Roman" w:eastAsia="宋体" w:hAnsi="Times New Roman" w:hint="eastAsia"/>
          <w:sz w:val="24"/>
        </w:rPr>
        <w:t>分析：</w:t>
      </w:r>
    </w:p>
    <w:p w14:paraId="3CE2A03D" w14:textId="77777777" w:rsidR="00250ECD" w:rsidRDefault="00250ECD"/>
    <w:p w14:paraId="5D2A1981" w14:textId="77777777" w:rsidR="00250ECD" w:rsidRDefault="00250ECD"/>
    <w:p w14:paraId="33213F6F" w14:textId="77777777" w:rsidR="00250ECD" w:rsidRDefault="00250ECD"/>
    <w:p w14:paraId="1D8B4970" w14:textId="77777777" w:rsidR="00250ECD" w:rsidRDefault="00250ECD"/>
    <w:p w14:paraId="038D0570" w14:textId="77777777" w:rsidR="00250ECD" w:rsidRDefault="00000000">
      <w:pPr>
        <w:pStyle w:val="a0"/>
        <w:numPr>
          <w:ilvl w:val="0"/>
          <w:numId w:val="14"/>
        </w:numPr>
        <w:tabs>
          <w:tab w:val="left" w:pos="709"/>
        </w:tabs>
        <w:adjustRightInd w:val="0"/>
        <w:snapToGrid w:val="0"/>
        <w:spacing w:line="360" w:lineRule="auto"/>
        <w:ind w:left="0" w:firstLine="426"/>
        <w:contextualSpacing w:val="0"/>
        <w:rPr>
          <w:rFonts w:ascii="Times New Roman" w:eastAsia="宋体" w:hAnsi="Times New Roman"/>
          <w:sz w:val="24"/>
        </w:rPr>
      </w:pPr>
      <w:r>
        <w:rPr>
          <w:rFonts w:ascii="Times New Roman" w:eastAsia="宋体" w:hAnsi="Times New Roman" w:hint="eastAsia"/>
          <w:sz w:val="24"/>
        </w:rPr>
        <w:t>将相敏检波器的</w:t>
      </w:r>
      <w:r>
        <w:rPr>
          <w:rFonts w:ascii="Times New Roman" w:eastAsia="宋体" w:hAnsi="Times New Roman" w:hint="eastAsia"/>
          <w:sz w:val="24"/>
        </w:rPr>
        <w:t>AC</w:t>
      </w:r>
      <w:r>
        <w:rPr>
          <w:rFonts w:ascii="Times New Roman" w:eastAsia="宋体" w:hAnsi="Times New Roman" w:hint="eastAsia"/>
          <w:sz w:val="24"/>
        </w:rPr>
        <w:t>参考电压改接到</w:t>
      </w:r>
      <w:r>
        <w:rPr>
          <w:rFonts w:ascii="Times New Roman" w:eastAsia="宋体" w:hAnsi="Times New Roman"/>
          <w:sz w:val="24"/>
        </w:rPr>
        <w:t>180</w:t>
      </w:r>
      <w:r>
        <w:rPr>
          <w:rFonts w:ascii="Times New Roman" w:eastAsia="宋体" w:hAnsi="Times New Roman" w:cs="Times New Roman"/>
          <w:sz w:val="24"/>
        </w:rPr>
        <w:t>°</w:t>
      </w:r>
      <w:r>
        <w:rPr>
          <w:rFonts w:ascii="Times New Roman" w:eastAsia="宋体" w:hAnsi="Times New Roman" w:hint="eastAsia"/>
          <w:sz w:val="24"/>
        </w:rPr>
        <w:t>，调节移相电位器，观察相敏检波器的输入、输出波形关系。关闭电源。</w:t>
      </w:r>
    </w:p>
    <w:p w14:paraId="5416528F" w14:textId="77777777" w:rsidR="00250ECD" w:rsidRDefault="00000000">
      <w:pPr>
        <w:tabs>
          <w:tab w:val="left" w:pos="709"/>
        </w:tabs>
        <w:adjustRightInd w:val="0"/>
        <w:snapToGrid w:val="0"/>
        <w:jc w:val="center"/>
        <w:rPr>
          <w:rFonts w:ascii="Times New Roman" w:eastAsia="宋体" w:hAnsi="Times New Roman"/>
          <w:sz w:val="24"/>
        </w:rPr>
      </w:pPr>
      <w:r>
        <w:rPr>
          <w:rFonts w:ascii="等线" w:eastAsia="等线" w:hAnsi="等线"/>
          <w:noProof/>
          <w:sz w:val="18"/>
          <w:szCs w:val="18"/>
        </w:rPr>
        <w:drawing>
          <wp:inline distT="0" distB="0" distL="0" distR="0" wp14:anchorId="5D333F4A" wp14:editId="120FD047">
            <wp:extent cx="2235835" cy="181102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1" cstate="print">
                      <a:extLst>
                        <a:ext uri="{28A0092B-C50C-407E-A947-70E740481C1C}">
                          <a14:useLocalDpi xmlns:a14="http://schemas.microsoft.com/office/drawing/2010/main" val="0"/>
                        </a:ext>
                      </a:extLst>
                    </a:blip>
                    <a:srcRect l="9238" t="4789" r="26122" b="25394"/>
                    <a:stretch>
                      <a:fillRect/>
                    </a:stretch>
                  </pic:blipFill>
                  <pic:spPr>
                    <a:xfrm>
                      <a:off x="0" y="0"/>
                      <a:ext cx="2292758" cy="1857148"/>
                    </a:xfrm>
                    <a:prstGeom prst="rect">
                      <a:avLst/>
                    </a:prstGeom>
                    <a:noFill/>
                    <a:ln>
                      <a:noFill/>
                    </a:ln>
                  </pic:spPr>
                </pic:pic>
              </a:graphicData>
            </a:graphic>
          </wp:inline>
        </w:drawing>
      </w:r>
      <w:r>
        <w:rPr>
          <w:rFonts w:ascii="Times New Roman" w:eastAsia="宋体" w:hAnsi="Times New Roman"/>
          <w:noProof/>
          <w:sz w:val="24"/>
        </w:rPr>
        <w:drawing>
          <wp:inline distT="0" distB="0" distL="0" distR="0" wp14:anchorId="03B5F7D5" wp14:editId="76F15727">
            <wp:extent cx="2642870" cy="1810385"/>
            <wp:effectExtent l="0" t="0" r="508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2" cstate="print">
                      <a:extLst>
                        <a:ext uri="{28A0092B-C50C-407E-A947-70E740481C1C}">
                          <a14:useLocalDpi xmlns:a14="http://schemas.microsoft.com/office/drawing/2010/main" val="0"/>
                        </a:ext>
                      </a:extLst>
                    </a:blip>
                    <a:srcRect b="10631"/>
                    <a:stretch>
                      <a:fillRect/>
                    </a:stretch>
                  </pic:blipFill>
                  <pic:spPr>
                    <a:xfrm>
                      <a:off x="0" y="0"/>
                      <a:ext cx="2643495" cy="1810800"/>
                    </a:xfrm>
                    <a:prstGeom prst="rect">
                      <a:avLst/>
                    </a:prstGeom>
                    <a:noFill/>
                    <a:ln>
                      <a:noFill/>
                    </a:ln>
                  </pic:spPr>
                </pic:pic>
              </a:graphicData>
            </a:graphic>
          </wp:inline>
        </w:drawing>
      </w:r>
    </w:p>
    <w:p w14:paraId="776A0C9D" w14:textId="18B1E064" w:rsidR="00250ECD" w:rsidRDefault="00000000">
      <w:pPr>
        <w:pStyle w:val="a4"/>
      </w:pPr>
      <w:r>
        <w:t>图</w:t>
      </w:r>
      <w:r>
        <w:t>7-</w:t>
      </w:r>
      <w:r>
        <w:fldChar w:fldCharType="begin"/>
      </w:r>
      <w:r>
        <w:instrText xml:space="preserve"> SEQ </w:instrText>
      </w:r>
      <w:r>
        <w:instrText>图</w:instrText>
      </w:r>
      <w:r>
        <w:instrText xml:space="preserve"> \* ARABIC </w:instrText>
      </w:r>
      <w:r>
        <w:fldChar w:fldCharType="separate"/>
      </w:r>
      <w:r w:rsidR="00510F08">
        <w:rPr>
          <w:noProof/>
        </w:rPr>
        <w:t>16</w:t>
      </w:r>
      <w:r>
        <w:fldChar w:fldCharType="end"/>
      </w:r>
      <w:r>
        <w:t xml:space="preserve"> </w:t>
      </w:r>
      <w:r>
        <w:rPr>
          <w:rFonts w:hint="eastAsia"/>
        </w:rPr>
        <w:t>相敏检波器的</w:t>
      </w:r>
      <w:r>
        <w:rPr>
          <w:rFonts w:hint="eastAsia"/>
        </w:rPr>
        <w:t>AC</w:t>
      </w:r>
      <w:r>
        <w:rPr>
          <w:rFonts w:hint="eastAsia"/>
        </w:rPr>
        <w:t>参考改接到</w:t>
      </w:r>
      <w:r>
        <w:rPr>
          <w:rFonts w:hint="eastAsia"/>
        </w:rPr>
        <w:t>180</w:t>
      </w:r>
      <w:r>
        <w:rPr>
          <w:rFonts w:hint="eastAsia"/>
        </w:rPr>
        <w:t>°，输出的整流波形极性反转</w:t>
      </w:r>
    </w:p>
    <w:p w14:paraId="3A72ECFB" w14:textId="77777777" w:rsidR="00250ECD" w:rsidRDefault="00000000">
      <w:pPr>
        <w:rPr>
          <w:rFonts w:ascii="Times New Roman" w:eastAsia="宋体" w:hAnsi="Times New Roman"/>
          <w:sz w:val="24"/>
        </w:rPr>
      </w:pPr>
      <w:r>
        <w:rPr>
          <w:rFonts w:ascii="Times New Roman" w:eastAsia="宋体" w:hAnsi="Times New Roman" w:hint="eastAsia"/>
          <w:sz w:val="24"/>
        </w:rPr>
        <w:t>分析：</w:t>
      </w:r>
    </w:p>
    <w:p w14:paraId="65FA1C18" w14:textId="77777777" w:rsidR="00250ECD" w:rsidRDefault="00250ECD">
      <w:pPr>
        <w:tabs>
          <w:tab w:val="left" w:pos="709"/>
        </w:tabs>
        <w:adjustRightInd w:val="0"/>
        <w:snapToGrid w:val="0"/>
        <w:spacing w:line="360" w:lineRule="auto"/>
        <w:rPr>
          <w:rFonts w:ascii="Times New Roman" w:eastAsia="宋体" w:hAnsi="Times New Roman"/>
          <w:sz w:val="24"/>
        </w:rPr>
      </w:pPr>
    </w:p>
    <w:p w14:paraId="4714A66D" w14:textId="77777777" w:rsidR="00250ECD" w:rsidRDefault="00250ECD">
      <w:pPr>
        <w:tabs>
          <w:tab w:val="left" w:pos="709"/>
        </w:tabs>
        <w:adjustRightInd w:val="0"/>
        <w:snapToGrid w:val="0"/>
        <w:spacing w:line="360" w:lineRule="auto"/>
        <w:rPr>
          <w:rFonts w:ascii="Times New Roman" w:eastAsia="宋体" w:hAnsi="Times New Roman"/>
          <w:sz w:val="24"/>
        </w:rPr>
      </w:pPr>
    </w:p>
    <w:p w14:paraId="7E41780A" w14:textId="77777777" w:rsidR="00250ECD" w:rsidRDefault="00000000">
      <w:pPr>
        <w:widowControl/>
        <w:jc w:val="left"/>
        <w:rPr>
          <w:rFonts w:ascii="Arial" w:eastAsia="黑体" w:hAnsi="Arial"/>
          <w:sz w:val="24"/>
          <w:szCs w:val="28"/>
        </w:rPr>
      </w:pPr>
      <w:r>
        <w:rPr>
          <w:rFonts w:ascii="Arial" w:eastAsia="黑体" w:hAnsi="Arial"/>
          <w:sz w:val="24"/>
          <w:szCs w:val="28"/>
        </w:rPr>
        <w:br w:type="page"/>
      </w:r>
    </w:p>
    <w:p w14:paraId="30A70CAC" w14:textId="77777777" w:rsidR="00250ECD" w:rsidRDefault="00000000" w:rsidP="002A1E2B">
      <w:pPr>
        <w:pStyle w:val="1"/>
        <w:rPr>
          <w:rFonts w:ascii="Times New Roman" w:eastAsia="宋体" w:hAnsi="Times New Roman"/>
        </w:rPr>
      </w:pPr>
      <w:r>
        <w:rPr>
          <w:rFonts w:hint="eastAsia"/>
        </w:rPr>
        <w:lastRenderedPageBreak/>
        <w:t>思考题</w:t>
      </w:r>
    </w:p>
    <w:p w14:paraId="139DF1D6" w14:textId="77777777" w:rsidR="00250ECD" w:rsidRDefault="00000000" w:rsidP="004B2CA8">
      <w:pPr>
        <w:pStyle w:val="a0"/>
        <w:adjustRightInd w:val="0"/>
        <w:snapToGrid w:val="0"/>
        <w:spacing w:line="360" w:lineRule="auto"/>
        <w:ind w:left="0" w:firstLineChars="200" w:firstLine="480"/>
        <w:rPr>
          <w:rFonts w:ascii="Times New Roman" w:eastAsia="宋体" w:hAnsi="Times New Roman"/>
          <w:sz w:val="24"/>
        </w:rPr>
      </w:pPr>
      <w:r>
        <w:rPr>
          <w:rFonts w:ascii="Times New Roman" w:eastAsia="宋体" w:hAnsi="Times New Roman" w:hint="eastAsia"/>
          <w:sz w:val="24"/>
        </w:rPr>
        <w:t>通过移相器、相敏检波器的实验是否对二者的工作原理有了更深入的理解。</w:t>
      </w:r>
      <w:proofErr w:type="gramStart"/>
      <w:r>
        <w:rPr>
          <w:rFonts w:ascii="Times New Roman" w:eastAsia="宋体" w:hAnsi="Times New Roman" w:hint="eastAsia"/>
          <w:sz w:val="24"/>
        </w:rPr>
        <w:t>作出</w:t>
      </w:r>
      <w:proofErr w:type="gramEnd"/>
      <w:r>
        <w:rPr>
          <w:rFonts w:ascii="Times New Roman" w:eastAsia="宋体" w:hAnsi="Times New Roman" w:hint="eastAsia"/>
          <w:sz w:val="24"/>
        </w:rPr>
        <w:t>相敏检波器的工作时序波形，能理解相敏检波器同时具有鉴幅、</w:t>
      </w:r>
      <w:proofErr w:type="gramStart"/>
      <w:r>
        <w:rPr>
          <w:rFonts w:ascii="Times New Roman" w:eastAsia="宋体" w:hAnsi="Times New Roman" w:hint="eastAsia"/>
          <w:sz w:val="24"/>
        </w:rPr>
        <w:t>鉴相特性</w:t>
      </w:r>
      <w:proofErr w:type="gramEnd"/>
      <w:r>
        <w:rPr>
          <w:rFonts w:ascii="Times New Roman" w:eastAsia="宋体" w:hAnsi="Times New Roman" w:hint="eastAsia"/>
          <w:sz w:val="24"/>
        </w:rPr>
        <w:t>吗？</w:t>
      </w:r>
    </w:p>
    <w:p w14:paraId="2D535FEE" w14:textId="77777777" w:rsidR="00250ECD" w:rsidRDefault="00250ECD">
      <w:pPr>
        <w:widowControl/>
        <w:jc w:val="left"/>
      </w:pPr>
    </w:p>
    <w:p w14:paraId="72940859" w14:textId="77777777" w:rsidR="00250ECD" w:rsidRDefault="00000000">
      <w:pPr>
        <w:widowControl/>
        <w:jc w:val="left"/>
        <w:rPr>
          <w:rFonts w:ascii="Arial" w:eastAsia="黑体" w:hAnsi="Arial" w:cstheme="majorBidi"/>
          <w:sz w:val="32"/>
          <w:szCs w:val="32"/>
        </w:rPr>
      </w:pPr>
      <w:r>
        <w:rPr>
          <w:rFonts w:ascii="Arial" w:eastAsia="黑体" w:hAnsi="Arial"/>
        </w:rPr>
        <w:br w:type="page"/>
      </w:r>
    </w:p>
    <w:p w14:paraId="341124D6" w14:textId="77777777" w:rsidR="00250ECD" w:rsidRDefault="00000000">
      <w:pPr>
        <w:pStyle w:val="3"/>
        <w:jc w:val="center"/>
        <w:rPr>
          <w:rFonts w:ascii="Arial" w:eastAsia="黑体" w:hAnsi="Arial"/>
          <w:color w:val="auto"/>
        </w:rPr>
      </w:pPr>
      <w:r>
        <w:rPr>
          <w:rFonts w:ascii="Arial" w:eastAsia="黑体" w:hAnsi="Arial" w:hint="eastAsia"/>
          <w:color w:val="auto"/>
        </w:rPr>
        <w:lastRenderedPageBreak/>
        <w:t>实验八</w:t>
      </w:r>
      <w:r>
        <w:rPr>
          <w:rFonts w:ascii="Arial" w:eastAsia="黑体" w:hAnsi="Arial" w:hint="eastAsia"/>
          <w:color w:val="auto"/>
        </w:rPr>
        <w:t xml:space="preserve"> </w:t>
      </w:r>
      <w:r>
        <w:rPr>
          <w:rFonts w:ascii="Arial" w:eastAsia="黑体" w:hAnsi="Arial" w:hint="eastAsia"/>
          <w:color w:val="auto"/>
        </w:rPr>
        <w:t>应变</w:t>
      </w:r>
      <w:proofErr w:type="gramStart"/>
      <w:r>
        <w:rPr>
          <w:rFonts w:ascii="Arial" w:eastAsia="黑体" w:hAnsi="Arial" w:hint="eastAsia"/>
          <w:color w:val="auto"/>
        </w:rPr>
        <w:t>片交流</w:t>
      </w:r>
      <w:proofErr w:type="gramEnd"/>
      <w:r>
        <w:rPr>
          <w:rFonts w:ascii="Arial" w:eastAsia="黑体" w:hAnsi="Arial" w:hint="eastAsia"/>
          <w:color w:val="auto"/>
        </w:rPr>
        <w:t>全桥的应用</w:t>
      </w:r>
      <w:r>
        <w:rPr>
          <w:rFonts w:ascii="Arial" w:eastAsia="黑体" w:hAnsi="Arial" w:hint="eastAsia"/>
          <w:color w:val="auto"/>
        </w:rPr>
        <w:t>(</w:t>
      </w:r>
      <w:r>
        <w:rPr>
          <w:rFonts w:ascii="Arial" w:eastAsia="黑体" w:hAnsi="Arial"/>
          <w:color w:val="auto"/>
        </w:rPr>
        <w:t>应变仪</w:t>
      </w:r>
      <w:r>
        <w:rPr>
          <w:rFonts w:ascii="Arial" w:eastAsia="黑体" w:hAnsi="Arial" w:hint="eastAsia"/>
          <w:color w:val="auto"/>
        </w:rPr>
        <w:t>)</w:t>
      </w:r>
      <w:r>
        <w:rPr>
          <w:rFonts w:ascii="Arial" w:eastAsia="黑体" w:hAnsi="Arial" w:hint="eastAsia"/>
          <w:color w:val="auto"/>
        </w:rPr>
        <w:t>—</w:t>
      </w:r>
      <w:r>
        <w:rPr>
          <w:rFonts w:ascii="Arial" w:eastAsia="黑体" w:hAnsi="Arial"/>
          <w:color w:val="auto"/>
        </w:rPr>
        <w:t>振动测量实验</w:t>
      </w:r>
    </w:p>
    <w:p w14:paraId="10BEEBCE" w14:textId="77777777" w:rsidR="00250ECD" w:rsidRPr="002A1E2B" w:rsidRDefault="00000000" w:rsidP="002A1E2B">
      <w:pPr>
        <w:pStyle w:val="1"/>
        <w:numPr>
          <w:ilvl w:val="0"/>
          <w:numId w:val="31"/>
        </w:numPr>
        <w:rPr>
          <w:rFonts w:ascii="Times New Roman" w:eastAsia="宋体" w:hAnsi="Times New Roman"/>
        </w:rPr>
      </w:pPr>
      <w:r>
        <w:rPr>
          <w:rFonts w:hint="eastAsia"/>
        </w:rPr>
        <w:t>实验目的：</w:t>
      </w:r>
    </w:p>
    <w:p w14:paraId="0768EAF2"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了解利用应变交流电桥测量振动的原理与方法。</w:t>
      </w:r>
    </w:p>
    <w:p w14:paraId="5F0A06BA" w14:textId="77777777" w:rsidR="00250ECD" w:rsidRDefault="00000000" w:rsidP="002A1E2B">
      <w:pPr>
        <w:pStyle w:val="1"/>
        <w:rPr>
          <w:rFonts w:ascii="Times New Roman" w:eastAsia="宋体" w:hAnsi="Times New Roman"/>
        </w:rPr>
      </w:pPr>
      <w:r>
        <w:rPr>
          <w:rFonts w:hint="eastAsia"/>
        </w:rPr>
        <w:t>需用器件与单元：</w:t>
      </w:r>
    </w:p>
    <w:p w14:paraId="1EB0EBFB" w14:textId="77777777" w:rsidR="00250ECD" w:rsidRDefault="00000000">
      <w:pPr>
        <w:adjustRightInd w:val="0"/>
        <w:snapToGrid w:val="0"/>
        <w:spacing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主机箱中的±</w:t>
      </w:r>
      <w:r>
        <w:rPr>
          <w:rFonts w:ascii="Times New Roman" w:eastAsia="宋体" w:hAnsi="Times New Roman"/>
          <w:sz w:val="24"/>
          <w:szCs w:val="28"/>
        </w:rPr>
        <w:t>2V</w:t>
      </w:r>
      <w:r>
        <w:rPr>
          <w:rFonts w:ascii="Times New Roman" w:eastAsia="宋体" w:hAnsi="Times New Roman"/>
          <w:sz w:val="24"/>
          <w:szCs w:val="28"/>
        </w:rPr>
        <w:t>～</w:t>
      </w:r>
      <w:r>
        <w:rPr>
          <w:rFonts w:ascii="Times New Roman" w:eastAsia="宋体" w:hAnsi="Times New Roman" w:hint="eastAsia"/>
          <w:sz w:val="24"/>
          <w:szCs w:val="28"/>
        </w:rPr>
        <w:t>±</w:t>
      </w:r>
      <w:r>
        <w:rPr>
          <w:rFonts w:ascii="Times New Roman" w:eastAsia="宋体" w:hAnsi="Times New Roman"/>
          <w:sz w:val="24"/>
          <w:szCs w:val="28"/>
        </w:rPr>
        <w:t>10V</w:t>
      </w:r>
      <w:r>
        <w:rPr>
          <w:rFonts w:ascii="Times New Roman" w:eastAsia="宋体" w:hAnsi="Times New Roman"/>
          <w:sz w:val="24"/>
          <w:szCs w:val="28"/>
        </w:rPr>
        <w:t>（步进可调）直流稳压电源、</w:t>
      </w:r>
      <w:r>
        <w:rPr>
          <w:rFonts w:ascii="Times New Roman" w:eastAsia="宋体" w:hAnsi="Times New Roman" w:hint="eastAsia"/>
          <w:sz w:val="24"/>
          <w:szCs w:val="28"/>
        </w:rPr>
        <w:t>±</w:t>
      </w:r>
      <w:r>
        <w:rPr>
          <w:rFonts w:ascii="Times New Roman" w:eastAsia="宋体" w:hAnsi="Times New Roman"/>
          <w:sz w:val="24"/>
          <w:szCs w:val="28"/>
        </w:rPr>
        <w:t>15V</w:t>
      </w:r>
      <w:r>
        <w:rPr>
          <w:rFonts w:ascii="Times New Roman" w:eastAsia="宋体" w:hAnsi="Times New Roman"/>
          <w:sz w:val="24"/>
          <w:szCs w:val="28"/>
        </w:rPr>
        <w:t>直流稳压电源、音频振荡器、低频振荡器；应变式传感器实验模板、移相器／相敏检波器／低通滤波器模板、振动源、双</w:t>
      </w:r>
      <w:proofErr w:type="gramStart"/>
      <w:r>
        <w:rPr>
          <w:rFonts w:ascii="Times New Roman" w:eastAsia="宋体" w:hAnsi="Times New Roman"/>
          <w:sz w:val="24"/>
          <w:szCs w:val="28"/>
        </w:rPr>
        <w:t>踪</w:t>
      </w:r>
      <w:proofErr w:type="gramEnd"/>
      <w:r>
        <w:rPr>
          <w:rFonts w:ascii="Times New Roman" w:eastAsia="宋体" w:hAnsi="Times New Roman"/>
          <w:sz w:val="24"/>
          <w:szCs w:val="28"/>
        </w:rPr>
        <w:t>示波器（自备）、万用表（自备）。</w:t>
      </w:r>
    </w:p>
    <w:p w14:paraId="0459D0EE" w14:textId="77777777" w:rsidR="00250ECD" w:rsidRDefault="00000000" w:rsidP="002A1E2B">
      <w:pPr>
        <w:pStyle w:val="1"/>
      </w:pPr>
      <w:r>
        <w:rPr>
          <w:rFonts w:hint="eastAsia"/>
        </w:rPr>
        <w:t>实验步骤</w:t>
      </w:r>
    </w:p>
    <w:p w14:paraId="04B0FEA6" w14:textId="77777777" w:rsidR="00250ECD" w:rsidRDefault="00000000">
      <w:pPr>
        <w:pStyle w:val="a0"/>
        <w:numPr>
          <w:ilvl w:val="0"/>
          <w:numId w:val="16"/>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相敏检波器电路调试：正确选择双线（双踪）示波器的“触发”方式及其它设置</w:t>
      </w:r>
      <w:r>
        <w:rPr>
          <w:rFonts w:ascii="Times New Roman" w:eastAsia="宋体" w:hAnsi="Times New Roman"/>
          <w:sz w:val="24"/>
        </w:rPr>
        <w:t>（提示：触发源选择内触发</w:t>
      </w:r>
      <w:r>
        <w:rPr>
          <w:rFonts w:ascii="Times New Roman" w:eastAsia="宋体" w:hAnsi="Times New Roman"/>
          <w:sz w:val="24"/>
        </w:rPr>
        <w:t>CH1</w:t>
      </w:r>
      <w:r>
        <w:rPr>
          <w:rFonts w:ascii="Times New Roman" w:eastAsia="宋体" w:hAnsi="Times New Roman"/>
          <w:sz w:val="24"/>
        </w:rPr>
        <w:t>、水平扫描速度</w:t>
      </w:r>
      <w:r>
        <w:rPr>
          <w:rFonts w:ascii="Times New Roman" w:eastAsia="宋体" w:hAnsi="Times New Roman"/>
          <w:sz w:val="24"/>
        </w:rPr>
        <w:t>TIME/DIV</w:t>
      </w:r>
      <w:r>
        <w:rPr>
          <w:rFonts w:ascii="Times New Roman" w:eastAsia="宋体" w:hAnsi="Times New Roman"/>
          <w:sz w:val="24"/>
        </w:rPr>
        <w:t>在</w:t>
      </w:r>
      <w:r>
        <w:rPr>
          <w:rFonts w:ascii="Times New Roman" w:eastAsia="宋体" w:hAnsi="Times New Roman"/>
          <w:sz w:val="24"/>
        </w:rPr>
        <w:t>0.1ms</w:t>
      </w:r>
      <w:r>
        <w:rPr>
          <w:rFonts w:ascii="Times New Roman" w:eastAsia="宋体" w:hAnsi="Times New Roman"/>
          <w:sz w:val="24"/>
        </w:rPr>
        <w:t>～</w:t>
      </w:r>
      <w:r>
        <w:rPr>
          <w:rFonts w:ascii="Times New Roman" w:eastAsia="宋体" w:hAnsi="Times New Roman"/>
          <w:sz w:val="24"/>
        </w:rPr>
        <w:t>10µs</w:t>
      </w:r>
      <w:r>
        <w:rPr>
          <w:rFonts w:ascii="Times New Roman" w:eastAsia="宋体" w:hAnsi="Times New Roman"/>
          <w:sz w:val="24"/>
        </w:rPr>
        <w:t>范围内选择、触发方式选择</w:t>
      </w:r>
      <w:r>
        <w:rPr>
          <w:rFonts w:ascii="Times New Roman" w:eastAsia="宋体" w:hAnsi="Times New Roman"/>
          <w:sz w:val="24"/>
        </w:rPr>
        <w:t>AUTO</w:t>
      </w:r>
      <w:r>
        <w:rPr>
          <w:rFonts w:ascii="Times New Roman" w:eastAsia="宋体" w:hAnsi="Times New Roman"/>
          <w:sz w:val="24"/>
        </w:rPr>
        <w:t>。垂直显示方式为双</w:t>
      </w:r>
      <w:proofErr w:type="gramStart"/>
      <w:r>
        <w:rPr>
          <w:rFonts w:ascii="Times New Roman" w:eastAsia="宋体" w:hAnsi="Times New Roman"/>
          <w:sz w:val="24"/>
        </w:rPr>
        <w:t>踪</w:t>
      </w:r>
      <w:proofErr w:type="gramEnd"/>
      <w:r>
        <w:rPr>
          <w:rFonts w:ascii="Times New Roman" w:eastAsia="宋体" w:hAnsi="Times New Roman"/>
          <w:sz w:val="24"/>
        </w:rPr>
        <w:t>显示</w:t>
      </w:r>
      <w:r>
        <w:rPr>
          <w:rFonts w:ascii="Times New Roman" w:eastAsia="宋体" w:hAnsi="Times New Roman"/>
          <w:sz w:val="24"/>
        </w:rPr>
        <w:t>DUAL</w:t>
      </w:r>
      <w:r>
        <w:rPr>
          <w:rFonts w:ascii="Times New Roman" w:eastAsia="宋体" w:hAnsi="Times New Roman"/>
          <w:sz w:val="24"/>
        </w:rPr>
        <w:t>、垂直输入耦合方式选择直流耦合</w:t>
      </w:r>
      <w:r>
        <w:rPr>
          <w:rFonts w:ascii="Times New Roman" w:eastAsia="宋体" w:hAnsi="Times New Roman"/>
          <w:sz w:val="24"/>
        </w:rPr>
        <w:t>DC</w:t>
      </w:r>
      <w:r>
        <w:rPr>
          <w:rFonts w:ascii="Times New Roman" w:eastAsia="宋体" w:hAnsi="Times New Roman"/>
          <w:sz w:val="24"/>
        </w:rPr>
        <w:t>、灵敏度</w:t>
      </w:r>
      <w:r>
        <w:rPr>
          <w:rFonts w:ascii="Times New Roman" w:eastAsia="宋体" w:hAnsi="Times New Roman"/>
          <w:sz w:val="24"/>
        </w:rPr>
        <w:t>VOLTS/DIV</w:t>
      </w:r>
      <w:r>
        <w:rPr>
          <w:rFonts w:ascii="Times New Roman" w:eastAsia="宋体" w:hAnsi="Times New Roman"/>
          <w:sz w:val="24"/>
        </w:rPr>
        <w:t>在</w:t>
      </w:r>
      <w:r>
        <w:rPr>
          <w:rFonts w:ascii="Times New Roman" w:eastAsia="宋体" w:hAnsi="Times New Roman"/>
          <w:sz w:val="24"/>
        </w:rPr>
        <w:t>1V</w:t>
      </w:r>
      <w:r>
        <w:rPr>
          <w:rFonts w:ascii="Times New Roman" w:eastAsia="宋体" w:hAnsi="Times New Roman"/>
          <w:sz w:val="24"/>
        </w:rPr>
        <w:t>～</w:t>
      </w:r>
      <w:r>
        <w:rPr>
          <w:rFonts w:ascii="Times New Roman" w:eastAsia="宋体" w:hAnsi="Times New Roman"/>
          <w:sz w:val="24"/>
        </w:rPr>
        <w:t>5V</w:t>
      </w:r>
      <w:r>
        <w:rPr>
          <w:rFonts w:ascii="Times New Roman" w:eastAsia="宋体" w:hAnsi="Times New Roman"/>
          <w:sz w:val="24"/>
        </w:rPr>
        <w:t>范围内选择）并将光迹线居中（当</w:t>
      </w:r>
      <w:r>
        <w:rPr>
          <w:rFonts w:ascii="Times New Roman" w:eastAsia="宋体" w:hAnsi="Times New Roman"/>
          <w:sz w:val="24"/>
        </w:rPr>
        <w:t>CH1</w:t>
      </w:r>
      <w:r>
        <w:rPr>
          <w:rFonts w:ascii="Times New Roman" w:eastAsia="宋体" w:hAnsi="Times New Roman"/>
          <w:sz w:val="24"/>
        </w:rPr>
        <w:t>、</w:t>
      </w:r>
      <w:r>
        <w:rPr>
          <w:rFonts w:ascii="Times New Roman" w:eastAsia="宋体" w:hAnsi="Times New Roman"/>
          <w:sz w:val="24"/>
        </w:rPr>
        <w:t>CH2</w:t>
      </w:r>
      <w:r>
        <w:rPr>
          <w:rFonts w:ascii="Times New Roman" w:eastAsia="宋体" w:hAnsi="Times New Roman"/>
          <w:sz w:val="24"/>
        </w:rPr>
        <w:t>输入对地短接时）。调节音频振荡器的幅度为最小（幅度旋钮逆时针轻轻转到底），将</w:t>
      </w:r>
      <w:r>
        <w:rPr>
          <w:rFonts w:ascii="Times New Roman" w:eastAsia="宋体" w:hAnsi="Times New Roman" w:hint="eastAsia"/>
          <w:sz w:val="24"/>
          <w:szCs w:val="28"/>
        </w:rPr>
        <w:t>±</w:t>
      </w:r>
      <w:r>
        <w:rPr>
          <w:rFonts w:ascii="Times New Roman" w:eastAsia="宋体" w:hAnsi="Times New Roman"/>
          <w:sz w:val="24"/>
        </w:rPr>
        <w:t>2V</w:t>
      </w:r>
      <w:r>
        <w:rPr>
          <w:rFonts w:ascii="Times New Roman" w:eastAsia="宋体" w:hAnsi="Times New Roman"/>
          <w:sz w:val="24"/>
        </w:rPr>
        <w:t>～</w:t>
      </w:r>
      <w:r>
        <w:rPr>
          <w:rFonts w:ascii="Times New Roman" w:eastAsia="宋体" w:hAnsi="Times New Roman" w:hint="eastAsia"/>
          <w:sz w:val="24"/>
          <w:szCs w:val="28"/>
        </w:rPr>
        <w:t>±</w:t>
      </w:r>
      <w:r>
        <w:rPr>
          <w:rFonts w:ascii="Times New Roman" w:eastAsia="宋体" w:hAnsi="Times New Roman"/>
          <w:sz w:val="24"/>
        </w:rPr>
        <w:t>10V</w:t>
      </w:r>
      <w:r>
        <w:rPr>
          <w:rFonts w:ascii="Times New Roman" w:eastAsia="宋体" w:hAnsi="Times New Roman"/>
          <w:sz w:val="24"/>
        </w:rPr>
        <w:t>可调电源调节到</w:t>
      </w:r>
      <w:r>
        <w:rPr>
          <w:rFonts w:ascii="Times New Roman" w:eastAsia="宋体" w:hAnsi="Times New Roman" w:hint="eastAsia"/>
          <w:sz w:val="24"/>
          <w:szCs w:val="28"/>
        </w:rPr>
        <w:t>±</w:t>
      </w:r>
      <w:r>
        <w:rPr>
          <w:rFonts w:ascii="Times New Roman" w:eastAsia="宋体" w:hAnsi="Times New Roman"/>
          <w:sz w:val="24"/>
        </w:rPr>
        <w:t>2V</w:t>
      </w:r>
      <w:r>
        <w:rPr>
          <w:rFonts w:ascii="Times New Roman" w:eastAsia="宋体" w:hAnsi="Times New Roman"/>
          <w:sz w:val="24"/>
        </w:rPr>
        <w:t>档。接线</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_Ref187878319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8-16</w:t>
      </w:r>
      <w:r>
        <w:rPr>
          <w:rFonts w:ascii="Times New Roman" w:eastAsia="宋体" w:hAnsi="Times New Roman"/>
          <w:sz w:val="24"/>
        </w:rPr>
        <w:fldChar w:fldCharType="end"/>
      </w:r>
      <w:r>
        <w:rPr>
          <w:rFonts w:ascii="Times New Roman" w:eastAsia="宋体" w:hAnsi="Times New Roman"/>
          <w:sz w:val="24"/>
        </w:rPr>
        <w:t>(a)</w:t>
      </w:r>
      <w:r>
        <w:rPr>
          <w:rFonts w:ascii="Times New Roman" w:eastAsia="宋体" w:hAnsi="Times New Roman" w:hint="eastAsia"/>
          <w:sz w:val="24"/>
        </w:rPr>
        <w:t>所示</w:t>
      </w:r>
      <w:r>
        <w:rPr>
          <w:rFonts w:ascii="Times New Roman" w:eastAsia="宋体" w:hAnsi="Times New Roman"/>
          <w:sz w:val="24"/>
        </w:rPr>
        <w:t>，检查接线无误后合上主机箱电源开关，调节音</w:t>
      </w:r>
      <w:r>
        <w:rPr>
          <w:rFonts w:ascii="Times New Roman" w:eastAsia="宋体" w:hAnsi="Times New Roman" w:hint="eastAsia"/>
          <w:sz w:val="24"/>
        </w:rPr>
        <w:t>频振荡器频率</w:t>
      </w:r>
      <m:oMath>
        <m:r>
          <w:rPr>
            <w:rFonts w:ascii="Cambria Math"/>
          </w:rPr>
          <m:t>f=1</m:t>
        </m:r>
        <m:r>
          <m:rPr>
            <m:nor/>
          </m:rPr>
          <w:rPr>
            <w:rFonts w:ascii="Cambria Math"/>
          </w:rPr>
          <m:t xml:space="preserve"> kHz</m:t>
        </m:r>
      </m:oMath>
      <w:r>
        <w:rPr>
          <w:rFonts w:ascii="Times New Roman" w:eastAsia="宋体" w:hAnsi="Times New Roman"/>
          <w:sz w:val="24"/>
        </w:rPr>
        <w:t>，</w:t>
      </w:r>
      <w:proofErr w:type="gramStart"/>
      <w:r>
        <w:rPr>
          <w:rFonts w:ascii="Times New Roman" w:eastAsia="宋体" w:hAnsi="Times New Roman"/>
          <w:sz w:val="24"/>
        </w:rPr>
        <w:t>峰</w:t>
      </w:r>
      <w:proofErr w:type="gramEnd"/>
      <w:r>
        <w:rPr>
          <w:rFonts w:ascii="Times New Roman" w:eastAsia="宋体" w:hAnsi="Times New Roman"/>
          <w:sz w:val="24"/>
        </w:rPr>
        <w:t>峰值</w:t>
      </w:r>
      <w:proofErr w:type="spellStart"/>
      <w:r>
        <w:rPr>
          <w:rFonts w:ascii="Times New Roman" w:eastAsia="宋体" w:hAnsi="Times New Roman"/>
          <w:sz w:val="24"/>
        </w:rPr>
        <w:t>Vp</w:t>
      </w:r>
      <w:proofErr w:type="spellEnd"/>
      <w:r>
        <w:rPr>
          <w:rFonts w:ascii="Times New Roman" w:eastAsia="宋体" w:hAnsi="Times New Roman"/>
          <w:sz w:val="24"/>
        </w:rPr>
        <w:t>-p=5V</w:t>
      </w:r>
      <w:r>
        <w:rPr>
          <w:rFonts w:ascii="Times New Roman" w:eastAsia="宋体" w:hAnsi="Times New Roman"/>
          <w:sz w:val="24"/>
        </w:rPr>
        <w:t>（用示波器测量）；调节相敏检波器的电位器钮使示波器显示幅值相等、相位相反的两个波形（相敏检波器电路已调整完毕，以后不要触碰这个电位器</w:t>
      </w:r>
      <w:proofErr w:type="gramStart"/>
      <w:r>
        <w:rPr>
          <w:rFonts w:ascii="Times New Roman" w:eastAsia="宋体" w:hAnsi="Times New Roman"/>
          <w:sz w:val="24"/>
        </w:rPr>
        <w:t>钮</w:t>
      </w:r>
      <w:proofErr w:type="gramEnd"/>
      <w:r>
        <w:rPr>
          <w:rFonts w:ascii="Times New Roman" w:eastAsia="宋体" w:hAnsi="Times New Roman"/>
          <w:sz w:val="24"/>
        </w:rPr>
        <w:t>）</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_Ref187878319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8-16</w:t>
      </w:r>
      <w:r>
        <w:rPr>
          <w:rFonts w:ascii="Times New Roman" w:eastAsia="宋体" w:hAnsi="Times New Roman"/>
          <w:sz w:val="24"/>
        </w:rPr>
        <w:fldChar w:fldCharType="end"/>
      </w:r>
      <w:r>
        <w:rPr>
          <w:rFonts w:ascii="Times New Roman" w:eastAsia="宋体" w:hAnsi="Times New Roman"/>
          <w:sz w:val="24"/>
        </w:rPr>
        <w:t>(</w:t>
      </w:r>
      <w:r>
        <w:rPr>
          <w:rFonts w:ascii="Times New Roman" w:eastAsia="宋体" w:hAnsi="Times New Roman" w:hint="eastAsia"/>
          <w:sz w:val="24"/>
        </w:rPr>
        <w:t>b</w:t>
      </w:r>
      <w:r>
        <w:rPr>
          <w:rFonts w:ascii="Times New Roman" w:eastAsia="宋体" w:hAnsi="Times New Roman"/>
          <w:sz w:val="24"/>
        </w:rPr>
        <w:t>)</w:t>
      </w:r>
      <w:r>
        <w:rPr>
          <w:rFonts w:ascii="Times New Roman" w:eastAsia="宋体" w:hAnsi="Times New Roman" w:hint="eastAsia"/>
          <w:sz w:val="24"/>
        </w:rPr>
        <w:t>所示</w:t>
      </w:r>
      <w:r>
        <w:rPr>
          <w:rFonts w:ascii="Times New Roman" w:eastAsia="宋体" w:hAnsi="Times New Roman"/>
          <w:sz w:val="24"/>
        </w:rPr>
        <w:t>。相敏检波器电路调试完毕，关闭电源。</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50ECD" w14:paraId="63CF3E81" w14:textId="77777777">
        <w:trPr>
          <w:jc w:val="center"/>
        </w:trPr>
        <w:tc>
          <w:tcPr>
            <w:tcW w:w="4148" w:type="dxa"/>
          </w:tcPr>
          <w:p w14:paraId="1525E506" w14:textId="77777777" w:rsidR="00250ECD" w:rsidRDefault="00000000">
            <w:pPr>
              <w:pStyle w:val="af5"/>
              <w:rPr>
                <w:rFonts w:ascii="Times New Roman" w:eastAsia="宋体" w:hAnsi="Times New Roman"/>
                <w:sz w:val="24"/>
              </w:rPr>
            </w:pPr>
            <w:r>
              <w:rPr>
                <w:noProof/>
              </w:rPr>
              <w:drawing>
                <wp:inline distT="0" distB="0" distL="0" distR="0" wp14:anchorId="23A97CE3" wp14:editId="3828E4E9">
                  <wp:extent cx="2301240" cy="1725930"/>
                  <wp:effectExtent l="0" t="0" r="381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rot="10800000">
                            <a:off x="0" y="0"/>
                            <a:ext cx="2336531" cy="1752540"/>
                          </a:xfrm>
                          <a:prstGeom prst="rect">
                            <a:avLst/>
                          </a:prstGeom>
                          <a:noFill/>
                          <a:ln>
                            <a:noFill/>
                          </a:ln>
                        </pic:spPr>
                      </pic:pic>
                    </a:graphicData>
                  </a:graphic>
                </wp:inline>
              </w:drawing>
            </w:r>
          </w:p>
        </w:tc>
        <w:tc>
          <w:tcPr>
            <w:tcW w:w="4148" w:type="dxa"/>
          </w:tcPr>
          <w:p w14:paraId="69CFCBED" w14:textId="77777777" w:rsidR="00250ECD" w:rsidRDefault="00000000">
            <w:pPr>
              <w:pStyle w:val="af5"/>
              <w:rPr>
                <w:rFonts w:ascii="Times New Roman" w:eastAsia="宋体" w:hAnsi="Times New Roman"/>
                <w:sz w:val="24"/>
              </w:rPr>
            </w:pPr>
            <w:r>
              <w:rPr>
                <w:noProof/>
              </w:rPr>
              <w:drawing>
                <wp:inline distT="0" distB="0" distL="0" distR="0" wp14:anchorId="13E28D52" wp14:editId="755451FC">
                  <wp:extent cx="2298700" cy="1724025"/>
                  <wp:effectExtent l="0" t="0" r="635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299015" cy="1724400"/>
                          </a:xfrm>
                          <a:prstGeom prst="rect">
                            <a:avLst/>
                          </a:prstGeom>
                          <a:noFill/>
                          <a:ln>
                            <a:noFill/>
                          </a:ln>
                        </pic:spPr>
                      </pic:pic>
                    </a:graphicData>
                  </a:graphic>
                </wp:inline>
              </w:drawing>
            </w:r>
          </w:p>
        </w:tc>
      </w:tr>
      <w:tr w:rsidR="00250ECD" w14:paraId="7730A720" w14:textId="77777777">
        <w:trPr>
          <w:jc w:val="center"/>
        </w:trPr>
        <w:tc>
          <w:tcPr>
            <w:tcW w:w="4148" w:type="dxa"/>
          </w:tcPr>
          <w:p w14:paraId="209DBAEC" w14:textId="77777777" w:rsidR="00250ECD" w:rsidRDefault="00000000">
            <w:pPr>
              <w:pStyle w:val="af5"/>
              <w:rPr>
                <w:rFonts w:ascii="Times New Roman" w:eastAsia="宋体" w:hAnsi="Times New Roman"/>
                <w:sz w:val="24"/>
              </w:rPr>
            </w:pPr>
            <w:r>
              <w:rPr>
                <w:rFonts w:ascii="Arial" w:eastAsia="黑体" w:hAnsi="Arial" w:cs="Arial"/>
              </w:rPr>
              <w:t xml:space="preserve">(a) </w:t>
            </w:r>
            <w:r>
              <w:rPr>
                <w:rFonts w:ascii="Arial" w:eastAsia="黑体" w:hAnsi="Arial" w:cs="Arial" w:hint="eastAsia"/>
              </w:rPr>
              <w:t>相敏检波器电路调试接线图</w:t>
            </w:r>
          </w:p>
        </w:tc>
        <w:tc>
          <w:tcPr>
            <w:tcW w:w="4148" w:type="dxa"/>
          </w:tcPr>
          <w:p w14:paraId="5E18C454" w14:textId="77777777" w:rsidR="00250ECD" w:rsidRDefault="00000000">
            <w:pPr>
              <w:pStyle w:val="af5"/>
              <w:rPr>
                <w:rFonts w:ascii="Times New Roman" w:eastAsia="宋体" w:hAnsi="Times New Roman"/>
                <w:sz w:val="24"/>
              </w:rPr>
            </w:pPr>
            <w:r>
              <w:rPr>
                <w:rFonts w:ascii="Arial" w:eastAsia="黑体" w:hAnsi="Arial" w:cs="Arial"/>
              </w:rPr>
              <w:t>(</w:t>
            </w:r>
            <w:r>
              <w:rPr>
                <w:rFonts w:ascii="Arial" w:eastAsia="黑体" w:hAnsi="Arial" w:cs="Arial" w:hint="eastAsia"/>
              </w:rPr>
              <w:t>b</w:t>
            </w:r>
            <w:r>
              <w:rPr>
                <w:rFonts w:ascii="Arial" w:eastAsia="黑体" w:hAnsi="Arial" w:cs="Arial"/>
              </w:rPr>
              <w:t>)</w:t>
            </w:r>
            <w:r>
              <w:rPr>
                <w:rFonts w:ascii="Arial" w:eastAsia="黑体" w:hAnsi="Arial" w:cs="Arial" w:hint="eastAsia"/>
              </w:rPr>
              <w:t xml:space="preserve"> </w:t>
            </w:r>
            <w:r>
              <w:rPr>
                <w:rFonts w:ascii="Arial" w:eastAsia="黑体" w:hAnsi="Arial" w:cs="Arial" w:hint="eastAsia"/>
              </w:rPr>
              <w:t>相敏检波器输入输出波形反相</w:t>
            </w:r>
          </w:p>
        </w:tc>
      </w:tr>
    </w:tbl>
    <w:p w14:paraId="22FF23BA" w14:textId="5DDFE36F" w:rsidR="00250ECD" w:rsidRPr="00F84908" w:rsidRDefault="00000000" w:rsidP="00F84908">
      <w:pPr>
        <w:pStyle w:val="a4"/>
      </w:pPr>
      <w:bookmarkStart w:id="15" w:name="_Ref187875340"/>
      <w:bookmarkStart w:id="16" w:name="_Ref187878319"/>
      <w:bookmarkStart w:id="17" w:name="_Ref187873426"/>
      <w:r w:rsidRPr="00F84908">
        <w:t>图</w:t>
      </w:r>
      <w:r w:rsidRPr="00F84908">
        <w:t>8-</w:t>
      </w:r>
      <w:r w:rsidRPr="00F84908">
        <w:fldChar w:fldCharType="begin"/>
      </w:r>
      <w:r w:rsidRPr="00F84908">
        <w:instrText xml:space="preserve"> SEQ </w:instrText>
      </w:r>
      <w:r w:rsidRPr="00F84908">
        <w:instrText>图</w:instrText>
      </w:r>
      <w:r w:rsidRPr="00F84908">
        <w:instrText xml:space="preserve"> \* ARABIC </w:instrText>
      </w:r>
      <w:r w:rsidRPr="00F84908">
        <w:fldChar w:fldCharType="separate"/>
      </w:r>
      <w:r w:rsidR="00510F08">
        <w:rPr>
          <w:noProof/>
        </w:rPr>
        <w:t>17</w:t>
      </w:r>
      <w:r w:rsidRPr="00F84908">
        <w:fldChar w:fldCharType="end"/>
      </w:r>
      <w:bookmarkEnd w:id="15"/>
      <w:bookmarkEnd w:id="16"/>
      <w:bookmarkEnd w:id="17"/>
      <w:r w:rsidRPr="00F84908">
        <w:t xml:space="preserve"> </w:t>
      </w:r>
      <w:r w:rsidRPr="00F84908">
        <w:rPr>
          <w:rFonts w:hint="eastAsia"/>
        </w:rPr>
        <w:t>相敏检波器电路调试</w:t>
      </w:r>
    </w:p>
    <w:p w14:paraId="1A941BE3" w14:textId="77777777" w:rsidR="00F84908" w:rsidRDefault="00F84908" w:rsidP="00F84908">
      <w:pPr>
        <w:pStyle w:val="a0"/>
        <w:numPr>
          <w:ilvl w:val="0"/>
          <w:numId w:val="16"/>
        </w:numPr>
        <w:tabs>
          <w:tab w:val="left" w:pos="709"/>
        </w:tabs>
        <w:adjustRightInd w:val="0"/>
        <w:snapToGrid w:val="0"/>
        <w:spacing w:line="360" w:lineRule="auto"/>
        <w:ind w:left="0" w:firstLineChars="200" w:firstLine="480"/>
        <w:contextualSpacing w:val="0"/>
        <w:rPr>
          <w:rFonts w:ascii="Times New Roman" w:eastAsia="宋体" w:hAnsi="Times New Roman"/>
          <w:sz w:val="24"/>
        </w:rPr>
      </w:pPr>
      <w:r>
        <w:rPr>
          <w:rFonts w:ascii="Times New Roman" w:eastAsia="宋体" w:hAnsi="Times New Roman" w:hint="eastAsia"/>
          <w:sz w:val="24"/>
        </w:rPr>
        <w:t>将主机箱上的音频振荡器、低频振荡器的幅度逆时针慢悠悠转到底（</w:t>
      </w:r>
      <w:r>
        <w:rPr>
          <w:rFonts w:ascii="Times New Roman" w:eastAsia="宋体" w:hAnsi="Times New Roman"/>
          <w:sz w:val="24"/>
        </w:rPr>
        <w:t>无输出</w:t>
      </w:r>
      <w:r>
        <w:rPr>
          <w:rFonts w:ascii="Times New Roman" w:eastAsia="宋体" w:hAnsi="Times New Roman" w:hint="eastAsia"/>
          <w:sz w:val="24"/>
        </w:rPr>
        <w:t>）</w:t>
      </w:r>
      <w:r>
        <w:rPr>
          <w:rFonts w:ascii="Times New Roman" w:eastAsia="宋体" w:hAnsi="Times New Roman"/>
          <w:sz w:val="24"/>
        </w:rPr>
        <w:t>，接线</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REF _Ref187861944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2-1</w:t>
      </w:r>
      <w:r>
        <w:rPr>
          <w:rFonts w:ascii="Times New Roman" w:eastAsia="宋体" w:hAnsi="Times New Roman"/>
          <w:sz w:val="24"/>
        </w:rPr>
        <w:fldChar w:fldCharType="end"/>
      </w:r>
      <w:r>
        <w:rPr>
          <w:rFonts w:ascii="Times New Roman" w:eastAsia="宋体" w:hAnsi="Times New Roman" w:hint="eastAsia"/>
          <w:sz w:val="24"/>
        </w:rPr>
        <w:t>所示（</w:t>
      </w:r>
      <w:r>
        <w:rPr>
          <w:rFonts w:ascii="Times New Roman" w:eastAsia="宋体" w:hAnsi="Times New Roman"/>
          <w:sz w:val="24"/>
        </w:rPr>
        <w:t>接好交调平衡电路及系统，应变传感器实验模板中的</w:t>
      </w:r>
      <w:r>
        <w:rPr>
          <w:rFonts w:ascii="Times New Roman" w:eastAsia="宋体" w:hAnsi="Times New Roman"/>
          <w:sz w:val="24"/>
        </w:rPr>
        <w:t>R8</w:t>
      </w:r>
      <w:r>
        <w:rPr>
          <w:rFonts w:ascii="Times New Roman" w:eastAsia="宋体" w:hAnsi="Times New Roman"/>
          <w:sz w:val="24"/>
        </w:rPr>
        <w:t>、</w:t>
      </w:r>
      <w:r>
        <w:rPr>
          <w:rFonts w:ascii="Times New Roman" w:eastAsia="宋体" w:hAnsi="Times New Roman"/>
          <w:sz w:val="24"/>
        </w:rPr>
        <w:t>RW1</w:t>
      </w:r>
      <w:r>
        <w:rPr>
          <w:rFonts w:ascii="Times New Roman" w:eastAsia="宋体" w:hAnsi="Times New Roman"/>
          <w:sz w:val="24"/>
        </w:rPr>
        <w:t>、</w:t>
      </w:r>
      <w:r>
        <w:rPr>
          <w:rFonts w:ascii="Times New Roman" w:eastAsia="宋体" w:hAnsi="Times New Roman"/>
          <w:sz w:val="24"/>
        </w:rPr>
        <w:t>C</w:t>
      </w:r>
      <w:r>
        <w:rPr>
          <w:rFonts w:ascii="Times New Roman" w:eastAsia="宋体" w:hAnsi="Times New Roman"/>
          <w:sz w:val="24"/>
        </w:rPr>
        <w:t>、</w:t>
      </w:r>
      <w:r>
        <w:rPr>
          <w:rFonts w:ascii="Times New Roman" w:eastAsia="宋体" w:hAnsi="Times New Roman"/>
          <w:sz w:val="24"/>
        </w:rPr>
        <w:t>RW2</w:t>
      </w:r>
      <w:r>
        <w:rPr>
          <w:rFonts w:ascii="Times New Roman" w:eastAsia="宋体" w:hAnsi="Times New Roman"/>
          <w:sz w:val="24"/>
        </w:rPr>
        <w:t>为交流电桥调平衡网络，将振动源上的应变输出插座用专用连接线与应变传感器实验模板上的应变插座相连，因振动梁上的四片应变片已组成全桥，引出线</w:t>
      </w:r>
      <w:proofErr w:type="gramStart"/>
      <w:r>
        <w:rPr>
          <w:rFonts w:ascii="Times New Roman" w:eastAsia="宋体" w:hAnsi="Times New Roman"/>
          <w:sz w:val="24"/>
        </w:rPr>
        <w:t>为四芯线</w:t>
      </w:r>
      <w:proofErr w:type="gramEnd"/>
      <w:r>
        <w:rPr>
          <w:rFonts w:ascii="Times New Roman" w:eastAsia="宋体" w:hAnsi="Times New Roman"/>
          <w:sz w:val="24"/>
        </w:rPr>
        <w:t>，直接接入实验模板上已与电桥模型相连的应变插座上。电桥模型二组对角线阻值均为</w:t>
      </w:r>
      <w:r>
        <w:rPr>
          <w:rFonts w:ascii="Times New Roman" w:eastAsia="宋体" w:hAnsi="Times New Roman"/>
          <w:sz w:val="24"/>
        </w:rPr>
        <w:t>350Ω</w:t>
      </w:r>
      <w:r>
        <w:rPr>
          <w:rFonts w:ascii="Times New Roman" w:eastAsia="宋体" w:hAnsi="Times New Roman"/>
          <w:sz w:val="24"/>
        </w:rPr>
        <w:t>，可用万用表</w:t>
      </w:r>
      <w:r>
        <w:rPr>
          <w:rFonts w:ascii="Times New Roman" w:eastAsia="宋体" w:hAnsi="Times New Roman"/>
          <w:sz w:val="24"/>
        </w:rPr>
        <w:lastRenderedPageBreak/>
        <w:t>测量</w:t>
      </w:r>
      <w:r>
        <w:rPr>
          <w:rFonts w:ascii="Times New Roman" w:eastAsia="宋体" w:hAnsi="Times New Roman" w:hint="eastAsia"/>
          <w:sz w:val="24"/>
        </w:rPr>
        <w:t>）</w:t>
      </w:r>
      <w:r>
        <w:rPr>
          <w:rFonts w:ascii="Times New Roman" w:eastAsia="宋体" w:hAnsi="Times New Roman"/>
          <w:sz w:val="24"/>
        </w:rPr>
        <w:t>。</w:t>
      </w:r>
    </w:p>
    <w:p w14:paraId="5F9300C0" w14:textId="77777777" w:rsidR="00250ECD" w:rsidRDefault="00000000">
      <w:pPr>
        <w:tabs>
          <w:tab w:val="left" w:pos="709"/>
        </w:tabs>
        <w:adjustRightInd w:val="0"/>
        <w:snapToGrid w:val="0"/>
        <w:jc w:val="center"/>
        <w:rPr>
          <w:rFonts w:ascii="Times New Roman" w:eastAsia="宋体" w:hAnsi="Times New Roman"/>
          <w:sz w:val="24"/>
        </w:rPr>
      </w:pPr>
      <w:r>
        <w:rPr>
          <w:rFonts w:ascii="等线" w:eastAsia="等线" w:hAnsi="等线"/>
          <w:noProof/>
          <w:sz w:val="18"/>
          <w:szCs w:val="18"/>
        </w:rPr>
        <w:drawing>
          <wp:inline distT="0" distB="0" distL="0" distR="0" wp14:anchorId="3EDA3086" wp14:editId="538467CF">
            <wp:extent cx="3019425" cy="2263775"/>
            <wp:effectExtent l="0" t="0" r="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032057" cy="2273860"/>
                    </a:xfrm>
                    <a:prstGeom prst="rect">
                      <a:avLst/>
                    </a:prstGeom>
                    <a:noFill/>
                    <a:ln>
                      <a:noFill/>
                    </a:ln>
                  </pic:spPr>
                </pic:pic>
              </a:graphicData>
            </a:graphic>
          </wp:inline>
        </w:drawing>
      </w:r>
    </w:p>
    <w:p w14:paraId="2590A489" w14:textId="5948237E" w:rsidR="00250ECD" w:rsidRDefault="00000000">
      <w:pPr>
        <w:pStyle w:val="a4"/>
      </w:pPr>
      <w:r>
        <w:t>图</w:t>
      </w:r>
      <w:r>
        <w:t>8-</w:t>
      </w:r>
      <w:r>
        <w:fldChar w:fldCharType="begin"/>
      </w:r>
      <w:r>
        <w:instrText xml:space="preserve"> SEQ </w:instrText>
      </w:r>
      <w:r>
        <w:instrText>图</w:instrText>
      </w:r>
      <w:r>
        <w:instrText xml:space="preserve"> \* ARABIC </w:instrText>
      </w:r>
      <w:r>
        <w:fldChar w:fldCharType="separate"/>
      </w:r>
      <w:r w:rsidR="00510F08">
        <w:rPr>
          <w:noProof/>
        </w:rPr>
        <w:t>18</w:t>
      </w:r>
      <w:r>
        <w:fldChar w:fldCharType="end"/>
      </w:r>
      <w:r>
        <w:t xml:space="preserve"> </w:t>
      </w:r>
      <w:r>
        <w:rPr>
          <w:rFonts w:hint="eastAsia"/>
        </w:rPr>
        <w:t>应变交流全桥振动测量实验接线图</w:t>
      </w:r>
    </w:p>
    <w:p w14:paraId="3904ECFE" w14:textId="77777777" w:rsidR="00250ECD" w:rsidRDefault="00000000">
      <w:pPr>
        <w:pStyle w:val="a0"/>
        <w:keepNext/>
        <w:numPr>
          <w:ilvl w:val="0"/>
          <w:numId w:val="16"/>
        </w:numPr>
        <w:tabs>
          <w:tab w:val="left" w:pos="709"/>
        </w:tabs>
        <w:adjustRightInd w:val="0"/>
        <w:snapToGrid w:val="0"/>
        <w:spacing w:line="360" w:lineRule="auto"/>
        <w:ind w:left="0" w:firstLineChars="177" w:firstLine="425"/>
        <w:contextualSpacing w:val="0"/>
        <w:textAlignment w:val="center"/>
      </w:pPr>
      <w:r>
        <w:rPr>
          <w:rFonts w:ascii="Times New Roman" w:eastAsia="宋体" w:hAnsi="Times New Roman" w:hint="eastAsia"/>
          <w:sz w:val="24"/>
        </w:rPr>
        <w:t>调整好有关部分，调整如下：（</w:t>
      </w:r>
      <w:r>
        <w:rPr>
          <w:rFonts w:ascii="Times New Roman" w:eastAsia="宋体" w:hAnsi="Times New Roman"/>
          <w:sz w:val="24"/>
        </w:rPr>
        <w:t>1</w:t>
      </w:r>
      <w:r>
        <w:rPr>
          <w:rFonts w:ascii="Times New Roman" w:eastAsia="宋体" w:hAnsi="Times New Roman"/>
          <w:sz w:val="24"/>
        </w:rPr>
        <w:t>）检查接线无误后，合上主机箱电源开关，用示波器监测音频振荡器</w:t>
      </w:r>
      <w:proofErr w:type="spellStart"/>
      <w:r>
        <w:rPr>
          <w:rFonts w:ascii="Times New Roman" w:eastAsia="宋体" w:hAnsi="Times New Roman"/>
          <w:sz w:val="24"/>
        </w:rPr>
        <w:t>Lv</w:t>
      </w:r>
      <w:proofErr w:type="spellEnd"/>
      <w:r>
        <w:rPr>
          <w:rFonts w:ascii="Times New Roman" w:eastAsia="宋体" w:hAnsi="Times New Roman"/>
          <w:sz w:val="24"/>
        </w:rPr>
        <w:t>的频率和幅值，调节音频振荡器的频率、幅度使</w:t>
      </w:r>
      <w:proofErr w:type="spellStart"/>
      <w:r>
        <w:rPr>
          <w:rFonts w:ascii="Times New Roman" w:eastAsia="宋体" w:hAnsi="Times New Roman"/>
          <w:sz w:val="24"/>
        </w:rPr>
        <w:t>Lv</w:t>
      </w:r>
      <w:proofErr w:type="spellEnd"/>
      <w:r>
        <w:rPr>
          <w:rFonts w:ascii="Times New Roman" w:eastAsia="宋体" w:hAnsi="Times New Roman"/>
          <w:sz w:val="24"/>
        </w:rPr>
        <w:t>输出</w:t>
      </w:r>
      <w:r>
        <w:rPr>
          <w:rFonts w:ascii="Times New Roman" w:eastAsia="宋体" w:hAnsi="Times New Roman"/>
          <w:sz w:val="24"/>
        </w:rPr>
        <w:t>1 kHz</w:t>
      </w:r>
      <w:r>
        <w:rPr>
          <w:rFonts w:ascii="Times New Roman" w:eastAsia="宋体" w:hAnsi="Times New Roman"/>
          <w:sz w:val="24"/>
        </w:rPr>
        <w:t>左右，幅度调节到</w:t>
      </w:r>
      <w:r>
        <w:rPr>
          <w:rFonts w:ascii="Times New Roman" w:eastAsia="宋体" w:hAnsi="Times New Roman"/>
          <w:sz w:val="24"/>
        </w:rPr>
        <w:t>10Vp-p</w:t>
      </w:r>
      <w:r>
        <w:rPr>
          <w:rFonts w:ascii="Times New Roman" w:eastAsia="宋体" w:hAnsi="Times New Roman"/>
          <w:sz w:val="24"/>
        </w:rPr>
        <w:t>（交流电桥的激励电压）。（</w:t>
      </w:r>
      <w:r>
        <w:rPr>
          <w:rFonts w:ascii="Times New Roman" w:eastAsia="宋体" w:hAnsi="Times New Roman"/>
          <w:sz w:val="24"/>
        </w:rPr>
        <w:t>2</w:t>
      </w:r>
      <w:r>
        <w:rPr>
          <w:rFonts w:ascii="Times New Roman" w:eastAsia="宋体" w:hAnsi="Times New Roman"/>
          <w:sz w:val="24"/>
        </w:rPr>
        <w:t>）调节</w:t>
      </w:r>
      <w:r>
        <w:rPr>
          <w:rFonts w:ascii="Times New Roman" w:eastAsia="宋体" w:hAnsi="Times New Roman"/>
          <w:sz w:val="24"/>
        </w:rPr>
        <w:t>RW3</w:t>
      </w:r>
      <w:r>
        <w:rPr>
          <w:rFonts w:ascii="Times New Roman" w:eastAsia="宋体" w:hAnsi="Times New Roman"/>
          <w:sz w:val="24"/>
        </w:rPr>
        <w:t>电位器（顺时针最大回一点），是放大倍数最大。仔细调节应变传感器实验模板的</w:t>
      </w:r>
      <w:r>
        <w:rPr>
          <w:rFonts w:ascii="Times New Roman" w:eastAsia="宋体" w:hAnsi="Times New Roman"/>
          <w:sz w:val="24"/>
        </w:rPr>
        <w:t>RW1</w:t>
      </w:r>
      <w:r>
        <w:rPr>
          <w:rFonts w:ascii="Times New Roman" w:eastAsia="宋体" w:hAnsi="Times New Roman"/>
          <w:sz w:val="24"/>
        </w:rPr>
        <w:t>和</w:t>
      </w:r>
      <w:r>
        <w:rPr>
          <w:rFonts w:ascii="Times New Roman" w:eastAsia="宋体" w:hAnsi="Times New Roman"/>
          <w:sz w:val="24"/>
        </w:rPr>
        <w:t>RW2</w:t>
      </w:r>
      <w:r>
        <w:rPr>
          <w:rFonts w:ascii="Times New Roman" w:eastAsia="宋体" w:hAnsi="Times New Roman" w:hint="eastAsia"/>
          <w:sz w:val="24"/>
        </w:rPr>
        <w:t>（</w:t>
      </w:r>
      <w:r>
        <w:rPr>
          <w:rFonts w:ascii="Times New Roman" w:eastAsia="宋体" w:hAnsi="Times New Roman"/>
          <w:sz w:val="24"/>
        </w:rPr>
        <w:t>交替调节</w:t>
      </w:r>
      <w:r>
        <w:rPr>
          <w:rFonts w:ascii="Times New Roman" w:eastAsia="宋体" w:hAnsi="Times New Roman" w:hint="eastAsia"/>
          <w:sz w:val="24"/>
        </w:rPr>
        <w:t>）</w:t>
      </w:r>
      <w:r>
        <w:rPr>
          <w:rFonts w:ascii="Times New Roman" w:eastAsia="宋体" w:hAnsi="Times New Roman"/>
          <w:sz w:val="24"/>
        </w:rPr>
        <w:t>使示波器（相敏检波器输出）显示的波形幅值更小，趋向于无波形接近零线</w:t>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_Ref187878464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8-18</w:t>
      </w:r>
      <w:r>
        <w:rPr>
          <w:rFonts w:ascii="Times New Roman" w:eastAsia="宋体" w:hAnsi="Times New Roman"/>
          <w:sz w:val="24"/>
        </w:rPr>
        <w:fldChar w:fldCharType="end"/>
      </w:r>
      <w:r>
        <w:rPr>
          <w:rFonts w:ascii="Times New Roman" w:eastAsia="宋体" w:hAnsi="Times New Roman"/>
          <w:sz w:val="24"/>
        </w:rPr>
        <w:t>(</w:t>
      </w:r>
      <w:r>
        <w:rPr>
          <w:rFonts w:ascii="Times New Roman" w:eastAsia="宋体" w:hAnsi="Times New Roman" w:hint="eastAsia"/>
          <w:sz w:val="24"/>
        </w:rPr>
        <w:t>a</w:t>
      </w:r>
      <w:r>
        <w:rPr>
          <w:rFonts w:ascii="Times New Roman" w:eastAsia="宋体" w:hAnsi="Times New Roman"/>
          <w:sz w:val="24"/>
        </w:rPr>
        <w:t>)</w:t>
      </w:r>
      <w:r>
        <w:rPr>
          <w:rFonts w:ascii="Times New Roman" w:eastAsia="宋体" w:hAnsi="Times New Roman" w:hint="eastAsia"/>
          <w:sz w:val="24"/>
        </w:rPr>
        <w:t>所示</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）用示波器监测相敏检波器的输出</w:t>
      </w:r>
      <w:r>
        <w:rPr>
          <w:rFonts w:ascii="Times New Roman" w:eastAsia="宋体" w:hAnsi="Times New Roman" w:hint="eastAsia"/>
          <w:sz w:val="24"/>
        </w:rPr>
        <w:t>（</w:t>
      </w:r>
      <w:r>
        <w:rPr>
          <w:rFonts w:ascii="Times New Roman" w:eastAsia="宋体" w:hAnsi="Times New Roman"/>
          <w:sz w:val="24"/>
        </w:rPr>
        <w:t>图中低通滤波器输出中接的示波器改接到相敏检波器输出</w:t>
      </w:r>
      <w:r>
        <w:rPr>
          <w:rFonts w:ascii="Times New Roman" w:eastAsia="宋体" w:hAnsi="Times New Roman" w:hint="eastAsia"/>
          <w:sz w:val="24"/>
        </w:rPr>
        <w:t>）</w:t>
      </w:r>
      <w:r>
        <w:rPr>
          <w:rFonts w:ascii="Times New Roman" w:eastAsia="宋体" w:hAnsi="Times New Roman"/>
          <w:sz w:val="24"/>
        </w:rPr>
        <w:t>，用手按下振动平台的同时（振动梁受力</w:t>
      </w:r>
      <w:r>
        <w:rPr>
          <w:rFonts w:ascii="Times New Roman" w:eastAsia="宋体" w:hAnsi="Times New Roman" w:hint="eastAsia"/>
          <w:sz w:val="24"/>
        </w:rPr>
        <w:t>变形、应变片也受到应力作用）仔细调节移相器旋钮，使示波器显示的波形为一个全波整流波形</w:t>
      </w:r>
      <w:r>
        <w:rPr>
          <w:rFonts w:ascii="Times New Roman" w:eastAsia="宋体" w:hAnsi="Times New Roman" w:hint="eastAsia"/>
          <w:noProof/>
          <w:sz w:val="24"/>
        </w:rPr>
        <w:drawing>
          <wp:inline distT="0" distB="0" distL="0" distR="0" wp14:anchorId="198F55F4" wp14:editId="2AE13EBE">
            <wp:extent cx="708660" cy="416560"/>
            <wp:effectExtent l="0" t="0" r="0" b="2540"/>
            <wp:docPr id="21" name="图片 147" descr="173267480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7" descr="17326748057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710358" cy="417604"/>
                    </a:xfrm>
                    <a:prstGeom prst="rect">
                      <a:avLst/>
                    </a:prstGeom>
                    <a:noFill/>
                    <a:ln>
                      <a:noFill/>
                    </a:ln>
                  </pic:spPr>
                </pic:pic>
              </a:graphicData>
            </a:graphic>
          </wp:inline>
        </w:drawing>
      </w:r>
      <w:r>
        <w:rPr>
          <w:rFonts w:ascii="Times New Roman" w:eastAsia="宋体" w:hAnsi="Times New Roman"/>
          <w:sz w:val="24"/>
        </w:rPr>
        <w:t>或</w:t>
      </w:r>
      <w:r>
        <w:rPr>
          <w:rFonts w:ascii="Times New Roman" w:eastAsia="宋体" w:hAnsi="Times New Roman" w:hint="eastAsia"/>
          <w:noProof/>
          <w:sz w:val="24"/>
        </w:rPr>
        <w:drawing>
          <wp:inline distT="0" distB="0" distL="0" distR="0" wp14:anchorId="1E30D558" wp14:editId="52754E09">
            <wp:extent cx="589280" cy="358140"/>
            <wp:effectExtent l="0" t="0" r="1270" b="3810"/>
            <wp:docPr id="22" name="图片 151" descr="173267524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1" descr="17326752489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1348" cy="359300"/>
                    </a:xfrm>
                    <a:prstGeom prst="rect">
                      <a:avLst/>
                    </a:prstGeom>
                    <a:noFill/>
                    <a:ln>
                      <a:noFill/>
                    </a:ln>
                  </pic:spPr>
                </pic:pic>
              </a:graphicData>
            </a:graphic>
          </wp:inline>
        </w:drawing>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_Ref187878464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8-18</w:t>
      </w:r>
      <w:r>
        <w:rPr>
          <w:rFonts w:ascii="Times New Roman" w:eastAsia="宋体" w:hAnsi="Times New Roman"/>
          <w:sz w:val="24"/>
        </w:rPr>
        <w:fldChar w:fldCharType="end"/>
      </w:r>
      <w:r>
        <w:rPr>
          <w:rFonts w:ascii="Times New Roman" w:eastAsia="宋体" w:hAnsi="Times New Roman" w:hint="eastAsia"/>
          <w:sz w:val="24"/>
        </w:rPr>
        <w:t>所示。</w:t>
      </w:r>
    </w:p>
    <w:p w14:paraId="0D04A238" w14:textId="77777777" w:rsidR="00250ECD" w:rsidRDefault="00000000">
      <w:pPr>
        <w:jc w:val="center"/>
      </w:pPr>
      <w:r>
        <w:rPr>
          <w:noProof/>
        </w:rPr>
        <w:drawing>
          <wp:inline distT="0" distB="0" distL="0" distR="0" wp14:anchorId="793F8A87" wp14:editId="15B26664">
            <wp:extent cx="2553970" cy="1915795"/>
            <wp:effectExtent l="0" t="0" r="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554307" cy="1915886"/>
                    </a:xfrm>
                    <a:prstGeom prst="rect">
                      <a:avLst/>
                    </a:prstGeom>
                    <a:noFill/>
                    <a:ln>
                      <a:noFill/>
                    </a:ln>
                  </pic:spPr>
                </pic:pic>
              </a:graphicData>
            </a:graphic>
          </wp:inline>
        </w:drawing>
      </w:r>
    </w:p>
    <w:p w14:paraId="05CFFEF0" w14:textId="1827AA70" w:rsidR="00250ECD" w:rsidRDefault="00000000">
      <w:pPr>
        <w:pStyle w:val="a4"/>
      </w:pPr>
      <w:bookmarkStart w:id="18" w:name="_Ref187874471"/>
      <w:bookmarkStart w:id="19" w:name="_Ref187878464"/>
      <w:r>
        <w:t>图</w:t>
      </w:r>
      <w:r>
        <w:t>8-</w:t>
      </w:r>
      <w:r>
        <w:fldChar w:fldCharType="begin"/>
      </w:r>
      <w:r>
        <w:instrText xml:space="preserve"> SEQ </w:instrText>
      </w:r>
      <w:r>
        <w:instrText>图</w:instrText>
      </w:r>
      <w:r>
        <w:instrText xml:space="preserve"> \* ARABIC </w:instrText>
      </w:r>
      <w:r>
        <w:fldChar w:fldCharType="separate"/>
      </w:r>
      <w:r w:rsidR="00510F08">
        <w:rPr>
          <w:noProof/>
        </w:rPr>
        <w:t>19</w:t>
      </w:r>
      <w:r>
        <w:fldChar w:fldCharType="end"/>
      </w:r>
      <w:bookmarkEnd w:id="18"/>
      <w:bookmarkEnd w:id="19"/>
      <w:r>
        <w:t xml:space="preserve"> </w:t>
      </w:r>
      <w:r>
        <w:rPr>
          <w:rFonts w:hint="eastAsia"/>
        </w:rPr>
        <w:t>全波整流波形</w:t>
      </w:r>
    </w:p>
    <w:p w14:paraId="1773E055" w14:textId="77777777" w:rsidR="00250ECD" w:rsidRDefault="00000000">
      <w:pPr>
        <w:pStyle w:val="a0"/>
        <w:numPr>
          <w:ilvl w:val="0"/>
          <w:numId w:val="16"/>
        </w:numPr>
        <w:tabs>
          <w:tab w:val="left" w:pos="709"/>
        </w:tabs>
        <w:adjustRightInd w:val="0"/>
        <w:snapToGrid w:val="0"/>
        <w:spacing w:line="360" w:lineRule="auto"/>
        <w:ind w:left="0" w:firstLineChars="177" w:firstLine="425"/>
        <w:contextualSpacing w:val="0"/>
        <w:textAlignment w:val="center"/>
        <w:rPr>
          <w:rFonts w:ascii="Times New Roman" w:eastAsia="宋体" w:hAnsi="Times New Roman"/>
          <w:sz w:val="24"/>
        </w:rPr>
      </w:pPr>
      <w:r>
        <w:rPr>
          <w:rFonts w:ascii="Times New Roman" w:eastAsia="宋体" w:hAnsi="Times New Roman" w:hint="eastAsia"/>
          <w:sz w:val="24"/>
        </w:rPr>
        <w:t>调节低频振荡器幅度旋钮和频率（</w:t>
      </w:r>
      <w:r>
        <w:rPr>
          <w:rFonts w:ascii="Times New Roman" w:eastAsia="宋体" w:hAnsi="Times New Roman" w:hint="eastAsia"/>
          <w:sz w:val="24"/>
        </w:rPr>
        <w:t>8Hz</w:t>
      </w:r>
      <w:r>
        <w:rPr>
          <w:rFonts w:ascii="Times New Roman" w:eastAsia="宋体" w:hAnsi="Times New Roman" w:hint="eastAsia"/>
          <w:sz w:val="24"/>
        </w:rPr>
        <w:t>左右）旋钮，使振动平台振动较为明显。拆除示波器的</w:t>
      </w:r>
      <w:r>
        <w:rPr>
          <w:rFonts w:ascii="Times New Roman" w:eastAsia="宋体" w:hAnsi="Times New Roman" w:hint="eastAsia"/>
          <w:sz w:val="24"/>
        </w:rPr>
        <w:t>CH1</w:t>
      </w:r>
      <w:r>
        <w:rPr>
          <w:rFonts w:ascii="Times New Roman" w:eastAsia="宋体" w:hAnsi="Times New Roman" w:hint="eastAsia"/>
          <w:sz w:val="24"/>
        </w:rPr>
        <w:t>通道，用示波器</w:t>
      </w:r>
      <w:r>
        <w:rPr>
          <w:rFonts w:ascii="Times New Roman" w:eastAsia="宋体" w:hAnsi="Times New Roman" w:hint="eastAsia"/>
          <w:sz w:val="24"/>
        </w:rPr>
        <w:t>CH2</w:t>
      </w:r>
      <w:r>
        <w:rPr>
          <w:rFonts w:ascii="Times New Roman" w:eastAsia="宋体" w:hAnsi="Times New Roman" w:hint="eastAsia"/>
          <w:sz w:val="24"/>
        </w:rPr>
        <w:t>分别显示观察相敏检波器的输入</w:t>
      </w:r>
      <w:r>
        <w:rPr>
          <w:rFonts w:ascii="Times New Roman" w:eastAsia="宋体" w:hAnsi="Times New Roman" w:hint="eastAsia"/>
          <w:sz w:val="24"/>
        </w:rPr>
        <w:t>Vi</w:t>
      </w:r>
      <w:r>
        <w:rPr>
          <w:rFonts w:ascii="Times New Roman" w:eastAsia="宋体" w:hAnsi="Times New Roman" w:hint="eastAsia"/>
          <w:noProof/>
          <w:sz w:val="24"/>
        </w:rPr>
        <w:drawing>
          <wp:inline distT="0" distB="0" distL="0" distR="0" wp14:anchorId="780EBBDA" wp14:editId="68499CDE">
            <wp:extent cx="857250" cy="641350"/>
            <wp:effectExtent l="0" t="0" r="0" b="0"/>
            <wp:docPr id="23" name="图片 14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8" descr="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857250" cy="641350"/>
                    </a:xfrm>
                    <a:prstGeom prst="rect">
                      <a:avLst/>
                    </a:prstGeom>
                    <a:noFill/>
                    <a:ln>
                      <a:noFill/>
                    </a:ln>
                  </pic:spPr>
                </pic:pic>
              </a:graphicData>
            </a:graphic>
          </wp:inline>
        </w:drawing>
      </w:r>
      <w:r>
        <w:rPr>
          <w:rFonts w:ascii="Times New Roman" w:eastAsia="宋体" w:hAnsi="Times New Roman" w:hint="eastAsia"/>
          <w:sz w:val="24"/>
        </w:rPr>
        <w:t>和输出</w:t>
      </w:r>
      <w:r>
        <w:rPr>
          <w:rFonts w:ascii="Times New Roman" w:eastAsia="宋体" w:hAnsi="Times New Roman" w:hint="eastAsia"/>
          <w:sz w:val="24"/>
        </w:rPr>
        <w:lastRenderedPageBreak/>
        <w:t>Vo</w:t>
      </w:r>
      <w:r>
        <w:rPr>
          <w:rFonts w:ascii="Times New Roman" w:eastAsia="宋体" w:hAnsi="Times New Roman" w:hint="eastAsia"/>
          <w:noProof/>
          <w:sz w:val="24"/>
        </w:rPr>
        <w:drawing>
          <wp:inline distT="0" distB="0" distL="0" distR="0" wp14:anchorId="6B13E875" wp14:editId="75C9BB59">
            <wp:extent cx="742950" cy="609600"/>
            <wp:effectExtent l="0" t="0" r="0" b="0"/>
            <wp:docPr id="24" name="图片 1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9" descr="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742950" cy="609600"/>
                    </a:xfrm>
                    <a:prstGeom prst="rect">
                      <a:avLst/>
                    </a:prstGeom>
                    <a:noFill/>
                    <a:ln>
                      <a:noFill/>
                    </a:ln>
                  </pic:spPr>
                </pic:pic>
              </a:graphicData>
            </a:graphic>
          </wp:inline>
        </w:drawing>
      </w:r>
      <w:r>
        <w:rPr>
          <w:rFonts w:ascii="Times New Roman" w:eastAsia="宋体" w:hAnsi="Times New Roman" w:hint="eastAsia"/>
          <w:sz w:val="24"/>
        </w:rPr>
        <w:t>及低通滤波器的输出</w:t>
      </w:r>
      <w:r>
        <w:rPr>
          <w:rFonts w:ascii="Times New Roman" w:eastAsia="宋体" w:hAnsi="Times New Roman" w:hint="eastAsia"/>
          <w:sz w:val="24"/>
        </w:rPr>
        <w:t>Vo</w:t>
      </w:r>
      <w:r>
        <w:rPr>
          <w:rFonts w:ascii="Times New Roman" w:eastAsia="宋体" w:hAnsi="Times New Roman" w:hint="eastAsia"/>
          <w:sz w:val="24"/>
        </w:rPr>
        <w:t>波形</w:t>
      </w:r>
      <w:r>
        <w:rPr>
          <w:rFonts w:ascii="Times New Roman" w:eastAsia="宋体" w:hAnsi="Times New Roman" w:hint="eastAsia"/>
          <w:noProof/>
          <w:sz w:val="24"/>
        </w:rPr>
        <w:drawing>
          <wp:inline distT="0" distB="0" distL="0" distR="0" wp14:anchorId="5725466F" wp14:editId="4C0BE8F7">
            <wp:extent cx="762000" cy="425450"/>
            <wp:effectExtent l="0" t="0" r="0" b="0"/>
            <wp:docPr id="25" name="图片 15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0" descr="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762000" cy="425450"/>
                    </a:xfrm>
                    <a:prstGeom prst="rect">
                      <a:avLst/>
                    </a:prstGeom>
                    <a:noFill/>
                    <a:ln>
                      <a:noFill/>
                    </a:ln>
                  </pic:spPr>
                </pic:pic>
              </a:graphicData>
            </a:graphic>
          </wp:inline>
        </w:drawing>
      </w:r>
      <w:r>
        <w:rPr>
          <w:rFonts w:ascii="Times New Roman" w:eastAsia="宋体" w:hAnsi="Times New Roman" w:hint="eastAsia"/>
          <w:sz w:val="24"/>
        </w:rPr>
        <w:t>，如</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REF _Ref187874971 \h</w:instrText>
      </w:r>
      <w:r>
        <w:rPr>
          <w:rFonts w:ascii="Times New Roman" w:eastAsia="宋体" w:hAnsi="Times New Roman"/>
          <w:sz w:val="24"/>
        </w:rPr>
        <w:instrText xml:space="preserve">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图</w:t>
      </w:r>
      <w:r>
        <w:rPr>
          <w:rFonts w:ascii="Times New Roman" w:eastAsia="宋体" w:hAnsi="Times New Roman"/>
          <w:sz w:val="24"/>
        </w:rPr>
        <w:t>8-19</w:t>
      </w:r>
      <w:r>
        <w:rPr>
          <w:rFonts w:ascii="Times New Roman" w:eastAsia="宋体" w:hAnsi="Times New Roman"/>
          <w:sz w:val="24"/>
        </w:rPr>
        <w:fldChar w:fldCharType="end"/>
      </w:r>
      <w:r>
        <w:rPr>
          <w:rFonts w:ascii="Times New Roman" w:eastAsia="宋体" w:hAnsi="Times New Roman" w:hint="eastAsia"/>
          <w:sz w:val="24"/>
        </w:rPr>
        <w:t>所示。</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6"/>
        <w:gridCol w:w="2796"/>
        <w:gridCol w:w="2796"/>
      </w:tblGrid>
      <w:tr w:rsidR="00250ECD" w14:paraId="2118C90C" w14:textId="77777777">
        <w:trPr>
          <w:jc w:val="center"/>
        </w:trPr>
        <w:tc>
          <w:tcPr>
            <w:tcW w:w="2765" w:type="dxa"/>
          </w:tcPr>
          <w:p w14:paraId="5371D79F" w14:textId="77777777" w:rsidR="00250ECD" w:rsidRDefault="00000000">
            <w:r>
              <w:rPr>
                <w:noProof/>
              </w:rPr>
              <w:drawing>
                <wp:inline distT="0" distB="0" distL="0" distR="0" wp14:anchorId="7FF520FF" wp14:editId="79FFCB99">
                  <wp:extent cx="1633855" cy="1225550"/>
                  <wp:effectExtent l="0" t="0" r="444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644870" cy="1233751"/>
                          </a:xfrm>
                          <a:prstGeom prst="rect">
                            <a:avLst/>
                          </a:prstGeom>
                          <a:noFill/>
                          <a:ln>
                            <a:noFill/>
                          </a:ln>
                        </pic:spPr>
                      </pic:pic>
                    </a:graphicData>
                  </a:graphic>
                </wp:inline>
              </w:drawing>
            </w:r>
          </w:p>
        </w:tc>
        <w:tc>
          <w:tcPr>
            <w:tcW w:w="2765" w:type="dxa"/>
          </w:tcPr>
          <w:p w14:paraId="5169D82F" w14:textId="77777777" w:rsidR="00250ECD" w:rsidRDefault="00000000">
            <w:r>
              <w:rPr>
                <w:noProof/>
              </w:rPr>
              <w:drawing>
                <wp:inline distT="0" distB="0" distL="0" distR="0" wp14:anchorId="65329B40" wp14:editId="617ACB07">
                  <wp:extent cx="1631315" cy="1223645"/>
                  <wp:effectExtent l="0" t="0" r="698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631870" cy="1224000"/>
                          </a:xfrm>
                          <a:prstGeom prst="rect">
                            <a:avLst/>
                          </a:prstGeom>
                          <a:noFill/>
                          <a:ln>
                            <a:noFill/>
                          </a:ln>
                        </pic:spPr>
                      </pic:pic>
                    </a:graphicData>
                  </a:graphic>
                </wp:inline>
              </w:drawing>
            </w:r>
          </w:p>
        </w:tc>
        <w:tc>
          <w:tcPr>
            <w:tcW w:w="2766" w:type="dxa"/>
          </w:tcPr>
          <w:p w14:paraId="649772B7" w14:textId="77777777" w:rsidR="00250ECD" w:rsidRDefault="00000000">
            <w:r>
              <w:rPr>
                <w:noProof/>
              </w:rPr>
              <w:drawing>
                <wp:inline distT="0" distB="0" distL="0" distR="0" wp14:anchorId="3ECBB125" wp14:editId="2757BDF9">
                  <wp:extent cx="1631315" cy="1223645"/>
                  <wp:effectExtent l="0" t="0" r="698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31871" cy="1224000"/>
                          </a:xfrm>
                          <a:prstGeom prst="rect">
                            <a:avLst/>
                          </a:prstGeom>
                          <a:noFill/>
                          <a:ln>
                            <a:noFill/>
                          </a:ln>
                        </pic:spPr>
                      </pic:pic>
                    </a:graphicData>
                  </a:graphic>
                </wp:inline>
              </w:drawing>
            </w:r>
          </w:p>
        </w:tc>
      </w:tr>
      <w:tr w:rsidR="00250ECD" w14:paraId="3C94F1C3" w14:textId="77777777">
        <w:trPr>
          <w:jc w:val="center"/>
        </w:trPr>
        <w:tc>
          <w:tcPr>
            <w:tcW w:w="2765" w:type="dxa"/>
          </w:tcPr>
          <w:p w14:paraId="4EE5A0C8" w14:textId="77777777" w:rsidR="00250ECD" w:rsidRDefault="00000000">
            <w:pPr>
              <w:pStyle w:val="a0"/>
              <w:numPr>
                <w:ilvl w:val="0"/>
                <w:numId w:val="17"/>
              </w:numPr>
              <w:jc w:val="center"/>
              <w:rPr>
                <w:rFonts w:ascii="Arial" w:eastAsia="黑体" w:hAnsi="Arial" w:cs="Arial"/>
                <w:sz w:val="20"/>
                <w:szCs w:val="21"/>
              </w:rPr>
            </w:pPr>
            <w:r>
              <w:rPr>
                <w:rFonts w:ascii="Arial" w:eastAsia="黑体" w:hAnsi="Arial" w:cs="Arial" w:hint="eastAsia"/>
                <w:sz w:val="20"/>
                <w:szCs w:val="21"/>
              </w:rPr>
              <w:t>相敏检波器输入波形</w:t>
            </w:r>
          </w:p>
          <w:p w14:paraId="5A56072D" w14:textId="77777777" w:rsidR="00250ECD" w:rsidRDefault="00000000">
            <w:pPr>
              <w:pStyle w:val="a0"/>
              <w:ind w:left="360" w:firstLineChars="100" w:firstLine="200"/>
              <w:rPr>
                <w:rFonts w:ascii="Arial" w:eastAsia="黑体" w:hAnsi="Arial" w:cs="Arial"/>
                <w:sz w:val="20"/>
                <w:szCs w:val="21"/>
              </w:rPr>
            </w:pPr>
            <w:r>
              <w:rPr>
                <w:rFonts w:ascii="Arial" w:eastAsia="黑体" w:hAnsi="Arial" w:cs="Arial" w:hint="eastAsia"/>
                <w:sz w:val="20"/>
                <w:szCs w:val="21"/>
              </w:rPr>
              <w:t>（黄色包络波形）</w:t>
            </w:r>
          </w:p>
        </w:tc>
        <w:tc>
          <w:tcPr>
            <w:tcW w:w="2765" w:type="dxa"/>
          </w:tcPr>
          <w:p w14:paraId="315E201E" w14:textId="77777777" w:rsidR="00250ECD" w:rsidRDefault="00000000">
            <w:pPr>
              <w:pStyle w:val="a0"/>
              <w:numPr>
                <w:ilvl w:val="0"/>
                <w:numId w:val="17"/>
              </w:numPr>
              <w:jc w:val="center"/>
              <w:rPr>
                <w:rFonts w:ascii="Arial" w:eastAsia="黑体" w:hAnsi="Arial" w:cs="Arial"/>
                <w:sz w:val="20"/>
                <w:szCs w:val="21"/>
              </w:rPr>
            </w:pPr>
            <w:r>
              <w:rPr>
                <w:rFonts w:ascii="Arial" w:eastAsia="黑体" w:hAnsi="Arial" w:cs="Arial" w:hint="eastAsia"/>
                <w:sz w:val="20"/>
                <w:szCs w:val="21"/>
              </w:rPr>
              <w:t>相敏检波器输出波形</w:t>
            </w:r>
          </w:p>
          <w:p w14:paraId="0302DF6A" w14:textId="77777777" w:rsidR="00250ECD" w:rsidRDefault="00000000">
            <w:pPr>
              <w:pStyle w:val="a0"/>
              <w:ind w:left="360" w:firstLineChars="100" w:firstLine="200"/>
              <w:rPr>
                <w:rFonts w:ascii="Arial" w:eastAsia="黑体" w:hAnsi="Arial" w:cs="Arial"/>
                <w:sz w:val="20"/>
                <w:szCs w:val="21"/>
              </w:rPr>
            </w:pPr>
            <w:r>
              <w:rPr>
                <w:rFonts w:ascii="Arial" w:eastAsia="黑体" w:hAnsi="Arial" w:cs="Arial" w:hint="eastAsia"/>
                <w:sz w:val="20"/>
                <w:szCs w:val="21"/>
              </w:rPr>
              <w:t>（蓝色包络波形）</w:t>
            </w:r>
          </w:p>
        </w:tc>
        <w:tc>
          <w:tcPr>
            <w:tcW w:w="2766" w:type="dxa"/>
          </w:tcPr>
          <w:p w14:paraId="2041A80C" w14:textId="77777777" w:rsidR="00250ECD" w:rsidRDefault="00000000">
            <w:pPr>
              <w:jc w:val="center"/>
              <w:rPr>
                <w:rFonts w:ascii="Arial" w:eastAsia="黑体" w:hAnsi="Arial" w:cs="Arial"/>
                <w:sz w:val="20"/>
                <w:szCs w:val="21"/>
              </w:rPr>
            </w:pPr>
            <w:r>
              <w:rPr>
                <w:rFonts w:ascii="Arial" w:eastAsia="黑体" w:hAnsi="Arial" w:cs="Arial"/>
                <w:sz w:val="20"/>
                <w:szCs w:val="21"/>
              </w:rPr>
              <w:t>(c)</w:t>
            </w:r>
            <w:r>
              <w:rPr>
                <w:rFonts w:ascii="Arial" w:eastAsia="黑体" w:hAnsi="Arial" w:cs="Arial" w:hint="eastAsia"/>
                <w:sz w:val="20"/>
                <w:szCs w:val="21"/>
              </w:rPr>
              <w:t>低通滤波器输出波形</w:t>
            </w:r>
          </w:p>
          <w:p w14:paraId="11D8933B" w14:textId="77777777" w:rsidR="00250ECD" w:rsidRDefault="00000000">
            <w:pPr>
              <w:jc w:val="center"/>
              <w:rPr>
                <w:rFonts w:ascii="Arial" w:eastAsia="黑体" w:hAnsi="Arial" w:cs="Arial"/>
                <w:sz w:val="20"/>
                <w:szCs w:val="21"/>
              </w:rPr>
            </w:pPr>
            <w:r>
              <w:rPr>
                <w:rFonts w:ascii="Arial" w:eastAsia="黑体" w:hAnsi="Arial" w:cs="Arial" w:hint="eastAsia"/>
                <w:sz w:val="20"/>
                <w:szCs w:val="21"/>
              </w:rPr>
              <w:t>（蓝色正弦波）</w:t>
            </w:r>
          </w:p>
        </w:tc>
      </w:tr>
    </w:tbl>
    <w:p w14:paraId="390B8993" w14:textId="67732D84" w:rsidR="00250ECD" w:rsidRDefault="00000000">
      <w:pPr>
        <w:pStyle w:val="a4"/>
      </w:pPr>
      <w:bookmarkStart w:id="20" w:name="_Ref187874971"/>
      <w:r>
        <w:t>图</w:t>
      </w:r>
      <w:r>
        <w:t>8-</w:t>
      </w:r>
      <w:r>
        <w:fldChar w:fldCharType="begin"/>
      </w:r>
      <w:r>
        <w:instrText xml:space="preserve"> SEQ </w:instrText>
      </w:r>
      <w:r>
        <w:instrText>图</w:instrText>
      </w:r>
      <w:r>
        <w:instrText xml:space="preserve"> \* ARABIC </w:instrText>
      </w:r>
      <w:r>
        <w:fldChar w:fldCharType="separate"/>
      </w:r>
      <w:r w:rsidR="00510F08">
        <w:rPr>
          <w:noProof/>
        </w:rPr>
        <w:t>20</w:t>
      </w:r>
      <w:r>
        <w:fldChar w:fldCharType="end"/>
      </w:r>
      <w:bookmarkEnd w:id="20"/>
      <w:r>
        <w:t xml:space="preserve"> </w:t>
      </w:r>
      <w:r>
        <w:rPr>
          <w:rFonts w:hint="eastAsia"/>
        </w:rPr>
        <w:t>相敏检波器和低通滤波器输入输出波形</w:t>
      </w:r>
    </w:p>
    <w:p w14:paraId="0AA9AE0A" w14:textId="77777777" w:rsidR="00250ECD" w:rsidRDefault="00000000">
      <w:pPr>
        <w:pStyle w:val="a0"/>
        <w:numPr>
          <w:ilvl w:val="0"/>
          <w:numId w:val="16"/>
        </w:numPr>
        <w:tabs>
          <w:tab w:val="left" w:pos="709"/>
        </w:tabs>
        <w:adjustRightInd w:val="0"/>
        <w:snapToGrid w:val="0"/>
        <w:spacing w:line="360" w:lineRule="auto"/>
        <w:ind w:left="0" w:firstLineChars="177" w:firstLine="425"/>
        <w:contextualSpacing w:val="0"/>
        <w:textAlignment w:val="center"/>
        <w:rPr>
          <w:rFonts w:ascii="Times New Roman" w:eastAsia="宋体" w:hAnsi="Times New Roman"/>
          <w:sz w:val="24"/>
        </w:rPr>
      </w:pPr>
      <w:r>
        <w:rPr>
          <w:rFonts w:ascii="Times New Roman" w:eastAsia="宋体" w:hAnsi="Times New Roman" w:hint="eastAsia"/>
          <w:sz w:val="24"/>
        </w:rPr>
        <w:t>低频振荡器幅度（</w:t>
      </w:r>
      <w:r>
        <w:rPr>
          <w:rFonts w:ascii="Times New Roman" w:eastAsia="宋体" w:hAnsi="Times New Roman"/>
          <w:sz w:val="24"/>
        </w:rPr>
        <w:t>幅值</w:t>
      </w:r>
      <w:r>
        <w:rPr>
          <w:rFonts w:ascii="Times New Roman" w:eastAsia="宋体" w:hAnsi="Times New Roman" w:hint="eastAsia"/>
          <w:sz w:val="24"/>
        </w:rPr>
        <w:t>）</w:t>
      </w:r>
      <w:r>
        <w:rPr>
          <w:rFonts w:ascii="Times New Roman" w:eastAsia="宋体" w:hAnsi="Times New Roman"/>
          <w:sz w:val="24"/>
        </w:rPr>
        <w:t>不变，调节低频振荡器频率</w:t>
      </w:r>
      <w:r>
        <w:rPr>
          <w:rFonts w:ascii="Times New Roman" w:eastAsia="宋体" w:hAnsi="Times New Roman" w:hint="eastAsia"/>
          <w:sz w:val="24"/>
        </w:rPr>
        <w:t>（</w:t>
      </w:r>
      <w:r>
        <w:rPr>
          <w:rFonts w:ascii="Times New Roman" w:eastAsia="宋体" w:hAnsi="Times New Roman"/>
          <w:sz w:val="24"/>
        </w:rPr>
        <w:t>3Hz</w:t>
      </w:r>
      <w:r>
        <w:rPr>
          <w:rFonts w:ascii="Times New Roman" w:eastAsia="宋体" w:hAnsi="Times New Roman"/>
          <w:sz w:val="24"/>
        </w:rPr>
        <w:t>～</w:t>
      </w:r>
      <w:r>
        <w:rPr>
          <w:rFonts w:ascii="Times New Roman" w:eastAsia="宋体" w:hAnsi="Times New Roman"/>
          <w:sz w:val="24"/>
        </w:rPr>
        <w:t>25Hz</w:t>
      </w:r>
      <w:r>
        <w:rPr>
          <w:rFonts w:ascii="Times New Roman" w:eastAsia="宋体" w:hAnsi="Times New Roman" w:hint="eastAsia"/>
          <w:sz w:val="24"/>
        </w:rPr>
        <w:t>）</w:t>
      </w:r>
      <w:r>
        <w:rPr>
          <w:rFonts w:ascii="Times New Roman" w:eastAsia="宋体" w:hAnsi="Times New Roman"/>
          <w:sz w:val="24"/>
        </w:rPr>
        <w:t>，每增加</w:t>
      </w:r>
      <w:r>
        <w:rPr>
          <w:rFonts w:ascii="Times New Roman" w:eastAsia="宋体" w:hAnsi="Times New Roman"/>
          <w:sz w:val="24"/>
        </w:rPr>
        <w:t>2Hz</w:t>
      </w:r>
      <w:r>
        <w:rPr>
          <w:rFonts w:ascii="Times New Roman" w:eastAsia="宋体" w:hAnsi="Times New Roman"/>
          <w:sz w:val="24"/>
        </w:rPr>
        <w:t>用示波器读出低通滤波器输出</w:t>
      </w:r>
      <w:r>
        <w:rPr>
          <w:rFonts w:ascii="Times New Roman" w:eastAsia="宋体" w:hAnsi="Times New Roman"/>
          <w:sz w:val="24"/>
        </w:rPr>
        <w:t>Vo</w:t>
      </w:r>
      <w:r>
        <w:rPr>
          <w:rFonts w:ascii="Times New Roman" w:eastAsia="宋体" w:hAnsi="Times New Roman"/>
          <w:sz w:val="24"/>
        </w:rPr>
        <w:t>的电压峰－峰值，填入</w:t>
      </w:r>
      <w:r>
        <w:rPr>
          <w:rFonts w:ascii="Times New Roman" w:eastAsia="宋体" w:hAnsi="Times New Roman"/>
          <w:sz w:val="24"/>
        </w:rPr>
        <w:fldChar w:fldCharType="begin"/>
      </w:r>
      <w:r>
        <w:rPr>
          <w:rFonts w:ascii="Times New Roman" w:eastAsia="宋体" w:hAnsi="Times New Roman"/>
          <w:sz w:val="24"/>
        </w:rPr>
        <w:instrText xml:space="preserve"> REF _Ref187868975 \h  \* MERGEFORMAT </w:instrText>
      </w:r>
      <w:r>
        <w:rPr>
          <w:rFonts w:ascii="Times New Roman" w:eastAsia="宋体" w:hAnsi="Times New Roman"/>
          <w:sz w:val="24"/>
        </w:rPr>
      </w:r>
      <w:r>
        <w:rPr>
          <w:rFonts w:ascii="Times New Roman" w:eastAsia="宋体" w:hAnsi="Times New Roman"/>
          <w:sz w:val="24"/>
        </w:rPr>
        <w:fldChar w:fldCharType="separate"/>
      </w:r>
      <w:r>
        <w:rPr>
          <w:rFonts w:ascii="Times New Roman" w:eastAsia="宋体" w:hAnsi="Times New Roman"/>
          <w:sz w:val="24"/>
        </w:rPr>
        <w:t>表</w:t>
      </w:r>
      <w:r>
        <w:rPr>
          <w:rFonts w:ascii="Times New Roman" w:eastAsia="宋体" w:hAnsi="Times New Roman"/>
          <w:sz w:val="24"/>
        </w:rPr>
        <w:t>2</w:t>
      </w:r>
      <w:r>
        <w:rPr>
          <w:rFonts w:ascii="Times New Roman" w:eastAsia="宋体" w:hAnsi="Times New Roman"/>
          <w:sz w:val="24"/>
        </w:rPr>
        <w:noBreakHyphen/>
        <w:t>2</w:t>
      </w:r>
      <w:r>
        <w:rPr>
          <w:rFonts w:ascii="Times New Roman" w:eastAsia="宋体" w:hAnsi="Times New Roman"/>
          <w:sz w:val="24"/>
        </w:rPr>
        <w:fldChar w:fldCharType="end"/>
      </w:r>
      <w:r>
        <w:rPr>
          <w:rFonts w:ascii="Times New Roman" w:eastAsia="宋体" w:hAnsi="Times New Roman"/>
          <w:sz w:val="24"/>
        </w:rPr>
        <w:t>画出实验曲线，从实验数据得振动梁的谐振频率为</w:t>
      </w:r>
      <w:r>
        <w:rPr>
          <w:rFonts w:ascii="Times New Roman" w:eastAsia="宋体" w:hAnsi="Times New Roman"/>
          <w:sz w:val="24"/>
          <w:u w:val="single"/>
        </w:rPr>
        <w:t xml:space="preserve">          </w:t>
      </w:r>
      <w:r>
        <w:rPr>
          <w:rFonts w:ascii="Times New Roman" w:eastAsia="宋体" w:hAnsi="Times New Roman"/>
          <w:sz w:val="24"/>
        </w:rPr>
        <w:t>。实验完毕，关闭电源。</w:t>
      </w:r>
    </w:p>
    <w:p w14:paraId="2A865CBF" w14:textId="77777777" w:rsidR="00250ECD" w:rsidRDefault="00000000">
      <w:pPr>
        <w:pStyle w:val="a4"/>
      </w:pPr>
      <w:r>
        <w:t>表</w:t>
      </w:r>
      <w:r>
        <w:t>8</w:t>
      </w:r>
      <w:r>
        <w:noBreakHyphen/>
      </w:r>
      <w:r>
        <w:fldChar w:fldCharType="begin"/>
      </w:r>
      <w:r>
        <w:instrText xml:space="preserve"> SEQ </w:instrText>
      </w:r>
      <w:r>
        <w:instrText>表</w:instrText>
      </w:r>
      <w:r>
        <w:instrText xml:space="preserve"> \* ARABIC \s 1 </w:instrText>
      </w:r>
      <w:r>
        <w:fldChar w:fldCharType="separate"/>
      </w:r>
      <w:r>
        <w:t>4</w:t>
      </w:r>
      <w:r>
        <w:fldChar w:fldCharType="end"/>
      </w:r>
      <w:r>
        <w:t xml:space="preserve"> </w:t>
      </w:r>
      <w:r>
        <w:rPr>
          <w:rFonts w:hint="eastAsia"/>
        </w:rPr>
        <w:t>应变交流全桥振动测量实验数据</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66"/>
        <w:gridCol w:w="1003"/>
        <w:gridCol w:w="1003"/>
        <w:gridCol w:w="1003"/>
        <w:gridCol w:w="1003"/>
        <w:gridCol w:w="1003"/>
        <w:gridCol w:w="1003"/>
      </w:tblGrid>
      <w:tr w:rsidR="00250ECD" w14:paraId="493F7BD8" w14:textId="77777777">
        <w:trPr>
          <w:trHeight w:val="432"/>
          <w:jc w:val="center"/>
        </w:trPr>
        <w:tc>
          <w:tcPr>
            <w:tcW w:w="1418" w:type="dxa"/>
            <w:vAlign w:val="center"/>
          </w:tcPr>
          <w:p w14:paraId="7FA0DE2E" w14:textId="77777777" w:rsidR="00250ECD" w:rsidRDefault="00000000">
            <w:pPr>
              <w:pStyle w:val="af5"/>
              <w:rPr>
                <w:rFonts w:ascii="Times New Roman"/>
              </w:rPr>
            </w:pPr>
            <m:oMathPara>
              <m:oMath>
                <m:r>
                  <w:rPr>
                    <w:rFonts w:ascii="Cambria Math" w:hAnsi="Cambria Math"/>
                  </w:rPr>
                  <m:t>f</m:t>
                </m:r>
                <m:r>
                  <m:rPr>
                    <m:nor/>
                  </m:rPr>
                  <m:t>/Hz</m:t>
                </m:r>
              </m:oMath>
            </m:oMathPara>
          </w:p>
        </w:tc>
        <w:tc>
          <w:tcPr>
            <w:tcW w:w="866" w:type="dxa"/>
            <w:vAlign w:val="center"/>
          </w:tcPr>
          <w:p w14:paraId="59787FE6" w14:textId="77777777" w:rsidR="00250ECD" w:rsidRDefault="00250ECD">
            <w:pPr>
              <w:pStyle w:val="af5"/>
              <w:rPr>
                <w:i/>
              </w:rPr>
            </w:pPr>
          </w:p>
        </w:tc>
        <w:tc>
          <w:tcPr>
            <w:tcW w:w="1003" w:type="dxa"/>
            <w:vAlign w:val="center"/>
          </w:tcPr>
          <w:p w14:paraId="7ECF77B0" w14:textId="77777777" w:rsidR="00250ECD" w:rsidRDefault="00250ECD">
            <w:pPr>
              <w:pStyle w:val="af5"/>
              <w:rPr>
                <w:i/>
              </w:rPr>
            </w:pPr>
          </w:p>
        </w:tc>
        <w:tc>
          <w:tcPr>
            <w:tcW w:w="1003" w:type="dxa"/>
            <w:vAlign w:val="center"/>
          </w:tcPr>
          <w:p w14:paraId="782F92AB" w14:textId="77777777" w:rsidR="00250ECD" w:rsidRDefault="00250ECD">
            <w:pPr>
              <w:pStyle w:val="af5"/>
              <w:rPr>
                <w:i/>
              </w:rPr>
            </w:pPr>
          </w:p>
        </w:tc>
        <w:tc>
          <w:tcPr>
            <w:tcW w:w="1003" w:type="dxa"/>
            <w:vAlign w:val="center"/>
          </w:tcPr>
          <w:p w14:paraId="541AB483" w14:textId="77777777" w:rsidR="00250ECD" w:rsidRDefault="00250ECD">
            <w:pPr>
              <w:pStyle w:val="af5"/>
              <w:rPr>
                <w:i/>
              </w:rPr>
            </w:pPr>
          </w:p>
        </w:tc>
        <w:tc>
          <w:tcPr>
            <w:tcW w:w="1003" w:type="dxa"/>
            <w:vAlign w:val="center"/>
          </w:tcPr>
          <w:p w14:paraId="1F8BF250" w14:textId="77777777" w:rsidR="00250ECD" w:rsidRDefault="00250ECD">
            <w:pPr>
              <w:pStyle w:val="af5"/>
              <w:rPr>
                <w:i/>
              </w:rPr>
            </w:pPr>
          </w:p>
        </w:tc>
        <w:tc>
          <w:tcPr>
            <w:tcW w:w="1003" w:type="dxa"/>
            <w:vAlign w:val="center"/>
          </w:tcPr>
          <w:p w14:paraId="56DBB00B" w14:textId="77777777" w:rsidR="00250ECD" w:rsidRDefault="00250ECD">
            <w:pPr>
              <w:pStyle w:val="af5"/>
              <w:rPr>
                <w:i/>
              </w:rPr>
            </w:pPr>
          </w:p>
        </w:tc>
        <w:tc>
          <w:tcPr>
            <w:tcW w:w="1003" w:type="dxa"/>
            <w:vAlign w:val="center"/>
          </w:tcPr>
          <w:p w14:paraId="44FD6CB0" w14:textId="77777777" w:rsidR="00250ECD" w:rsidRDefault="00250ECD">
            <w:pPr>
              <w:pStyle w:val="af5"/>
              <w:rPr>
                <w:i/>
              </w:rPr>
            </w:pPr>
          </w:p>
        </w:tc>
      </w:tr>
      <w:tr w:rsidR="00250ECD" w14:paraId="2C61B15B" w14:textId="77777777">
        <w:trPr>
          <w:trHeight w:val="411"/>
          <w:jc w:val="center"/>
        </w:trPr>
        <w:tc>
          <w:tcPr>
            <w:tcW w:w="1418" w:type="dxa"/>
            <w:vAlign w:val="center"/>
          </w:tcPr>
          <w:p w14:paraId="237EFA7E" w14:textId="77777777" w:rsidR="00250ECD" w:rsidRDefault="00000000">
            <w:pPr>
              <w:pStyle w:val="af5"/>
              <w:rPr>
                <w:rFonts w:ascii="Times New Roman"/>
              </w:rPr>
            </w:pPr>
            <w:r>
              <w:rPr>
                <w:rFonts w:ascii="Times New Roman" w:hint="eastAsia"/>
              </w:rPr>
              <w:t>V</w:t>
            </w:r>
            <w:r>
              <w:rPr>
                <w:rFonts w:ascii="Times New Roman"/>
              </w:rPr>
              <w:t>o(p-p)/mV</w:t>
            </w:r>
          </w:p>
        </w:tc>
        <w:tc>
          <w:tcPr>
            <w:tcW w:w="866" w:type="dxa"/>
            <w:vAlign w:val="center"/>
          </w:tcPr>
          <w:p w14:paraId="595C7243" w14:textId="77777777" w:rsidR="00250ECD" w:rsidRDefault="00250ECD">
            <w:pPr>
              <w:pStyle w:val="af5"/>
              <w:rPr>
                <w:rFonts w:ascii="Times New Roman"/>
              </w:rPr>
            </w:pPr>
          </w:p>
        </w:tc>
        <w:tc>
          <w:tcPr>
            <w:tcW w:w="1003" w:type="dxa"/>
            <w:vAlign w:val="center"/>
          </w:tcPr>
          <w:p w14:paraId="4A9860E9" w14:textId="77777777" w:rsidR="00250ECD" w:rsidRDefault="00250ECD">
            <w:pPr>
              <w:pStyle w:val="af5"/>
              <w:rPr>
                <w:rFonts w:ascii="Times New Roman"/>
              </w:rPr>
            </w:pPr>
          </w:p>
        </w:tc>
        <w:tc>
          <w:tcPr>
            <w:tcW w:w="1003" w:type="dxa"/>
            <w:vAlign w:val="center"/>
          </w:tcPr>
          <w:p w14:paraId="52CAAC0D" w14:textId="77777777" w:rsidR="00250ECD" w:rsidRDefault="00250ECD">
            <w:pPr>
              <w:pStyle w:val="af5"/>
              <w:rPr>
                <w:rFonts w:ascii="Times New Roman"/>
              </w:rPr>
            </w:pPr>
          </w:p>
        </w:tc>
        <w:tc>
          <w:tcPr>
            <w:tcW w:w="1003" w:type="dxa"/>
            <w:vAlign w:val="center"/>
          </w:tcPr>
          <w:p w14:paraId="44374DA8" w14:textId="77777777" w:rsidR="00250ECD" w:rsidRDefault="00250ECD">
            <w:pPr>
              <w:pStyle w:val="af5"/>
              <w:rPr>
                <w:rFonts w:ascii="Times New Roman"/>
              </w:rPr>
            </w:pPr>
          </w:p>
        </w:tc>
        <w:tc>
          <w:tcPr>
            <w:tcW w:w="1003" w:type="dxa"/>
            <w:vAlign w:val="center"/>
          </w:tcPr>
          <w:p w14:paraId="18AB0531" w14:textId="77777777" w:rsidR="00250ECD" w:rsidRDefault="00250ECD">
            <w:pPr>
              <w:pStyle w:val="af5"/>
              <w:rPr>
                <w:rFonts w:ascii="Times New Roman"/>
              </w:rPr>
            </w:pPr>
          </w:p>
        </w:tc>
        <w:tc>
          <w:tcPr>
            <w:tcW w:w="1003" w:type="dxa"/>
            <w:vAlign w:val="center"/>
          </w:tcPr>
          <w:p w14:paraId="73F2F680" w14:textId="77777777" w:rsidR="00250ECD" w:rsidRDefault="00250ECD">
            <w:pPr>
              <w:pStyle w:val="af5"/>
              <w:rPr>
                <w:rFonts w:ascii="Times New Roman"/>
              </w:rPr>
            </w:pPr>
          </w:p>
        </w:tc>
        <w:tc>
          <w:tcPr>
            <w:tcW w:w="1003" w:type="dxa"/>
            <w:vAlign w:val="center"/>
          </w:tcPr>
          <w:p w14:paraId="4AE77433" w14:textId="77777777" w:rsidR="00250ECD" w:rsidRDefault="00250ECD">
            <w:pPr>
              <w:pStyle w:val="af5"/>
              <w:rPr>
                <w:rFonts w:ascii="Times New Roman"/>
              </w:rPr>
            </w:pPr>
          </w:p>
        </w:tc>
      </w:tr>
      <w:tr w:rsidR="00250ECD" w14:paraId="72BA958C" w14:textId="77777777">
        <w:trPr>
          <w:trHeight w:val="387"/>
          <w:jc w:val="center"/>
        </w:trPr>
        <w:tc>
          <w:tcPr>
            <w:tcW w:w="1418" w:type="dxa"/>
            <w:vAlign w:val="center"/>
          </w:tcPr>
          <w:p w14:paraId="3ADDA7F5" w14:textId="77777777" w:rsidR="00250ECD" w:rsidRDefault="00000000">
            <w:pPr>
              <w:pStyle w:val="af5"/>
              <w:rPr>
                <w:rFonts w:ascii="Times New Roman"/>
              </w:rPr>
            </w:pPr>
            <m:oMathPara>
              <m:oMath>
                <m:r>
                  <w:rPr>
                    <w:rFonts w:ascii="Cambria Math" w:hAnsi="Cambria Math"/>
                  </w:rPr>
                  <m:t>f</m:t>
                </m:r>
                <m:r>
                  <m:rPr>
                    <m:nor/>
                  </m:rPr>
                  <m:t>/Hz</m:t>
                </m:r>
              </m:oMath>
            </m:oMathPara>
          </w:p>
        </w:tc>
        <w:tc>
          <w:tcPr>
            <w:tcW w:w="866" w:type="dxa"/>
            <w:vAlign w:val="center"/>
          </w:tcPr>
          <w:p w14:paraId="648128CF" w14:textId="77777777" w:rsidR="00250ECD" w:rsidRDefault="00250ECD">
            <w:pPr>
              <w:pStyle w:val="af5"/>
              <w:rPr>
                <w:rFonts w:ascii="Times New Roman"/>
              </w:rPr>
            </w:pPr>
          </w:p>
        </w:tc>
        <w:tc>
          <w:tcPr>
            <w:tcW w:w="1003" w:type="dxa"/>
            <w:vAlign w:val="center"/>
          </w:tcPr>
          <w:p w14:paraId="4A077FFD" w14:textId="77777777" w:rsidR="00250ECD" w:rsidRDefault="00250ECD">
            <w:pPr>
              <w:pStyle w:val="af5"/>
              <w:rPr>
                <w:rFonts w:ascii="Times New Roman"/>
              </w:rPr>
            </w:pPr>
          </w:p>
        </w:tc>
        <w:tc>
          <w:tcPr>
            <w:tcW w:w="1003" w:type="dxa"/>
            <w:vAlign w:val="center"/>
          </w:tcPr>
          <w:p w14:paraId="1CC5F13E" w14:textId="77777777" w:rsidR="00250ECD" w:rsidRDefault="00250ECD">
            <w:pPr>
              <w:pStyle w:val="af5"/>
              <w:rPr>
                <w:rFonts w:ascii="Times New Roman"/>
              </w:rPr>
            </w:pPr>
          </w:p>
        </w:tc>
        <w:tc>
          <w:tcPr>
            <w:tcW w:w="1003" w:type="dxa"/>
            <w:vAlign w:val="center"/>
          </w:tcPr>
          <w:p w14:paraId="70C49350" w14:textId="77777777" w:rsidR="00250ECD" w:rsidRDefault="00250ECD">
            <w:pPr>
              <w:pStyle w:val="af5"/>
              <w:rPr>
                <w:rFonts w:ascii="Times New Roman"/>
              </w:rPr>
            </w:pPr>
          </w:p>
        </w:tc>
        <w:tc>
          <w:tcPr>
            <w:tcW w:w="1003" w:type="dxa"/>
            <w:vAlign w:val="center"/>
          </w:tcPr>
          <w:p w14:paraId="40546251" w14:textId="77777777" w:rsidR="00250ECD" w:rsidRDefault="00250ECD">
            <w:pPr>
              <w:pStyle w:val="af5"/>
              <w:rPr>
                <w:rFonts w:ascii="Times New Roman"/>
              </w:rPr>
            </w:pPr>
          </w:p>
        </w:tc>
        <w:tc>
          <w:tcPr>
            <w:tcW w:w="1003" w:type="dxa"/>
            <w:vAlign w:val="center"/>
          </w:tcPr>
          <w:p w14:paraId="004C99D1" w14:textId="77777777" w:rsidR="00250ECD" w:rsidRDefault="00250ECD">
            <w:pPr>
              <w:pStyle w:val="af5"/>
              <w:rPr>
                <w:rFonts w:ascii="Times New Roman"/>
              </w:rPr>
            </w:pPr>
          </w:p>
        </w:tc>
        <w:tc>
          <w:tcPr>
            <w:tcW w:w="1003" w:type="dxa"/>
            <w:vAlign w:val="center"/>
          </w:tcPr>
          <w:p w14:paraId="15B598FB" w14:textId="77777777" w:rsidR="00250ECD" w:rsidRDefault="00250ECD">
            <w:pPr>
              <w:pStyle w:val="af5"/>
              <w:rPr>
                <w:rFonts w:ascii="Times New Roman"/>
              </w:rPr>
            </w:pPr>
          </w:p>
        </w:tc>
      </w:tr>
      <w:tr w:rsidR="00250ECD" w14:paraId="12842FF0" w14:textId="77777777">
        <w:trPr>
          <w:trHeight w:val="420"/>
          <w:jc w:val="center"/>
        </w:trPr>
        <w:tc>
          <w:tcPr>
            <w:tcW w:w="1418" w:type="dxa"/>
            <w:vAlign w:val="center"/>
          </w:tcPr>
          <w:p w14:paraId="7B080530" w14:textId="77777777" w:rsidR="00250ECD" w:rsidRDefault="00000000">
            <w:pPr>
              <w:pStyle w:val="af5"/>
              <w:rPr>
                <w:rFonts w:ascii="Times New Roman"/>
              </w:rPr>
            </w:pPr>
            <w:r>
              <w:rPr>
                <w:rFonts w:ascii="Times New Roman" w:hint="eastAsia"/>
              </w:rPr>
              <w:t>V</w:t>
            </w:r>
            <w:r>
              <w:rPr>
                <w:rFonts w:ascii="Times New Roman"/>
              </w:rPr>
              <w:t>o(p-p)/mV</w:t>
            </w:r>
          </w:p>
        </w:tc>
        <w:tc>
          <w:tcPr>
            <w:tcW w:w="866" w:type="dxa"/>
            <w:vAlign w:val="center"/>
          </w:tcPr>
          <w:p w14:paraId="7DBBF30D" w14:textId="77777777" w:rsidR="00250ECD" w:rsidRDefault="00250ECD">
            <w:pPr>
              <w:pStyle w:val="af5"/>
              <w:rPr>
                <w:rFonts w:ascii="Times New Roman"/>
              </w:rPr>
            </w:pPr>
          </w:p>
        </w:tc>
        <w:tc>
          <w:tcPr>
            <w:tcW w:w="1003" w:type="dxa"/>
            <w:vAlign w:val="center"/>
          </w:tcPr>
          <w:p w14:paraId="2E683A3A" w14:textId="77777777" w:rsidR="00250ECD" w:rsidRDefault="00250ECD">
            <w:pPr>
              <w:pStyle w:val="af5"/>
              <w:rPr>
                <w:rFonts w:ascii="Times New Roman"/>
              </w:rPr>
            </w:pPr>
          </w:p>
        </w:tc>
        <w:tc>
          <w:tcPr>
            <w:tcW w:w="1003" w:type="dxa"/>
            <w:vAlign w:val="center"/>
          </w:tcPr>
          <w:p w14:paraId="6F8E8A53" w14:textId="77777777" w:rsidR="00250ECD" w:rsidRDefault="00250ECD">
            <w:pPr>
              <w:pStyle w:val="af5"/>
              <w:rPr>
                <w:rFonts w:ascii="Times New Roman"/>
              </w:rPr>
            </w:pPr>
          </w:p>
        </w:tc>
        <w:tc>
          <w:tcPr>
            <w:tcW w:w="1003" w:type="dxa"/>
            <w:vAlign w:val="center"/>
          </w:tcPr>
          <w:p w14:paraId="4A5D8864" w14:textId="77777777" w:rsidR="00250ECD" w:rsidRDefault="00250ECD">
            <w:pPr>
              <w:pStyle w:val="af5"/>
              <w:rPr>
                <w:rFonts w:ascii="Times New Roman"/>
              </w:rPr>
            </w:pPr>
          </w:p>
        </w:tc>
        <w:tc>
          <w:tcPr>
            <w:tcW w:w="1003" w:type="dxa"/>
            <w:vAlign w:val="center"/>
          </w:tcPr>
          <w:p w14:paraId="01463016" w14:textId="77777777" w:rsidR="00250ECD" w:rsidRDefault="00250ECD">
            <w:pPr>
              <w:pStyle w:val="af5"/>
              <w:rPr>
                <w:rFonts w:ascii="Times New Roman"/>
              </w:rPr>
            </w:pPr>
          </w:p>
        </w:tc>
        <w:tc>
          <w:tcPr>
            <w:tcW w:w="1003" w:type="dxa"/>
            <w:vAlign w:val="center"/>
          </w:tcPr>
          <w:p w14:paraId="7CAF619A" w14:textId="77777777" w:rsidR="00250ECD" w:rsidRDefault="00250ECD">
            <w:pPr>
              <w:pStyle w:val="af5"/>
              <w:rPr>
                <w:rFonts w:ascii="Times New Roman"/>
              </w:rPr>
            </w:pPr>
          </w:p>
        </w:tc>
        <w:tc>
          <w:tcPr>
            <w:tcW w:w="1003" w:type="dxa"/>
            <w:vAlign w:val="center"/>
          </w:tcPr>
          <w:p w14:paraId="6F405831" w14:textId="77777777" w:rsidR="00250ECD" w:rsidRDefault="00250ECD">
            <w:pPr>
              <w:pStyle w:val="af5"/>
              <w:rPr>
                <w:rFonts w:ascii="Times New Roman"/>
              </w:rPr>
            </w:pPr>
          </w:p>
        </w:tc>
      </w:tr>
    </w:tbl>
    <w:p w14:paraId="742FBF75" w14:textId="77777777" w:rsidR="00250ECD" w:rsidRDefault="00000000">
      <w:pPr>
        <w:jc w:val="center"/>
      </w:pPr>
      <w:r>
        <w:rPr>
          <w:noProof/>
        </w:rPr>
        <w:drawing>
          <wp:inline distT="0" distB="0" distL="0" distR="0" wp14:anchorId="6C1FB1A7" wp14:editId="16EF365A">
            <wp:extent cx="3390900" cy="242125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5"/>
                    <a:stretch>
                      <a:fillRect/>
                    </a:stretch>
                  </pic:blipFill>
                  <pic:spPr>
                    <a:xfrm>
                      <a:off x="0" y="0"/>
                      <a:ext cx="3397463" cy="2426409"/>
                    </a:xfrm>
                    <a:prstGeom prst="rect">
                      <a:avLst/>
                    </a:prstGeom>
                  </pic:spPr>
                </pic:pic>
              </a:graphicData>
            </a:graphic>
          </wp:inline>
        </w:drawing>
      </w:r>
    </w:p>
    <w:p w14:paraId="66D0F153" w14:textId="415701C5" w:rsidR="00250ECD" w:rsidRDefault="00000000">
      <w:pPr>
        <w:pStyle w:val="a4"/>
      </w:pPr>
      <w:r>
        <w:t>图</w:t>
      </w:r>
      <w:r>
        <w:t>8-</w:t>
      </w:r>
      <w:r>
        <w:fldChar w:fldCharType="begin"/>
      </w:r>
      <w:r>
        <w:instrText xml:space="preserve"> SEQ </w:instrText>
      </w:r>
      <w:r>
        <w:instrText>图</w:instrText>
      </w:r>
      <w:r>
        <w:instrText xml:space="preserve"> \* ARABIC </w:instrText>
      </w:r>
      <w:r>
        <w:fldChar w:fldCharType="separate"/>
      </w:r>
      <w:r w:rsidR="00510F08">
        <w:rPr>
          <w:noProof/>
        </w:rPr>
        <w:t>21</w:t>
      </w:r>
      <w:r>
        <w:fldChar w:fldCharType="end"/>
      </w:r>
      <w:r>
        <w:t xml:space="preserve"> </w:t>
      </w:r>
      <w:r>
        <w:rPr>
          <w:rFonts w:hint="eastAsia"/>
        </w:rPr>
        <w:t>应变交流全桥振动测量实验曲线</w:t>
      </w:r>
    </w:p>
    <w:p w14:paraId="78C6E6DF" w14:textId="77777777" w:rsidR="00250ECD" w:rsidRDefault="00250ECD"/>
    <w:p w14:paraId="01940488" w14:textId="77777777" w:rsidR="00250ECD" w:rsidRDefault="00250ECD"/>
    <w:p w14:paraId="267E9147" w14:textId="77777777" w:rsidR="00250ECD" w:rsidRDefault="00250ECD"/>
    <w:p w14:paraId="6098094A" w14:textId="77777777" w:rsidR="00250ECD" w:rsidRDefault="00250ECD"/>
    <w:p w14:paraId="43A93F93" w14:textId="77777777" w:rsidR="00250ECD" w:rsidRDefault="00250ECD"/>
    <w:p w14:paraId="4EF8CAE9" w14:textId="77777777" w:rsidR="00250ECD" w:rsidRDefault="00250ECD"/>
    <w:p w14:paraId="398D24B0" w14:textId="77777777" w:rsidR="00250ECD" w:rsidRDefault="00000000" w:rsidP="002A1E2B">
      <w:pPr>
        <w:pStyle w:val="1"/>
      </w:pPr>
      <w:r>
        <w:rPr>
          <w:rFonts w:hint="eastAsia"/>
        </w:rPr>
        <w:lastRenderedPageBreak/>
        <w:t>实验数据分析</w:t>
      </w:r>
    </w:p>
    <w:sectPr w:rsidR="00250ECD">
      <w:pgSz w:w="11906" w:h="16838"/>
      <w:pgMar w:top="1230" w:right="1230" w:bottom="1230" w:left="123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054"/>
    <w:multiLevelType w:val="multilevel"/>
    <w:tmpl w:val="009A3054"/>
    <w:lvl w:ilvl="0">
      <w:start w:val="1"/>
      <w:numFmt w:val="chineseCountingThousand"/>
      <w:pStyle w:val="1"/>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270CA3"/>
    <w:multiLevelType w:val="multilevel"/>
    <w:tmpl w:val="04270CA3"/>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144AD8"/>
    <w:multiLevelType w:val="multilevel"/>
    <w:tmpl w:val="0E144AD8"/>
    <w:lvl w:ilvl="0">
      <w:start w:val="1"/>
      <w:numFmt w:val="chineseCountingThousand"/>
      <w:suff w:val="nothing"/>
      <w:lvlText w:val="（%1）"/>
      <w:lvlJc w:val="left"/>
      <w:pPr>
        <w:ind w:left="420" w:hanging="420"/>
      </w:pPr>
      <w:rPr>
        <w:rFonts w:ascii="宋体" w:eastAsia="宋体" w:hAnsi="宋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2751F36"/>
    <w:multiLevelType w:val="multilevel"/>
    <w:tmpl w:val="22751F36"/>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CA4E76"/>
    <w:multiLevelType w:val="multilevel"/>
    <w:tmpl w:val="22CA4E76"/>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43C59C7"/>
    <w:multiLevelType w:val="multilevel"/>
    <w:tmpl w:val="243C59C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1967AC9"/>
    <w:multiLevelType w:val="multilevel"/>
    <w:tmpl w:val="31967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2EF44C9"/>
    <w:multiLevelType w:val="multilevel"/>
    <w:tmpl w:val="32EF44C9"/>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186E3F"/>
    <w:multiLevelType w:val="multilevel"/>
    <w:tmpl w:val="33186E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90B114D"/>
    <w:multiLevelType w:val="multilevel"/>
    <w:tmpl w:val="390B11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1B91DD1"/>
    <w:multiLevelType w:val="multilevel"/>
    <w:tmpl w:val="41B91DD1"/>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BA719AD"/>
    <w:multiLevelType w:val="multilevel"/>
    <w:tmpl w:val="4BA719A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E7521EC"/>
    <w:multiLevelType w:val="multilevel"/>
    <w:tmpl w:val="4E7521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C4E5A16"/>
    <w:multiLevelType w:val="multilevel"/>
    <w:tmpl w:val="5C4E5A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B02036"/>
    <w:multiLevelType w:val="multilevel"/>
    <w:tmpl w:val="6BB02036"/>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6C2754DC"/>
    <w:multiLevelType w:val="multilevel"/>
    <w:tmpl w:val="6C2754DC"/>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73D4433"/>
    <w:multiLevelType w:val="multilevel"/>
    <w:tmpl w:val="773D4433"/>
    <w:lvl w:ilvl="0">
      <w:start w:val="1"/>
      <w:numFmt w:val="chineseCountingThousand"/>
      <w:suff w:val="nothing"/>
      <w:lvlText w:val="%1、"/>
      <w:lvlJc w:val="left"/>
      <w:pPr>
        <w:ind w:left="420" w:hanging="420"/>
      </w:pPr>
      <w:rPr>
        <w:rFonts w:ascii="Arial" w:eastAsia="黑体" w:hAnsi="Arial"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29516545">
    <w:abstractNumId w:val="0"/>
  </w:num>
  <w:num w:numId="2" w16cid:durableId="1739014779">
    <w:abstractNumId w:val="8"/>
  </w:num>
  <w:num w:numId="3" w16cid:durableId="796143696">
    <w:abstractNumId w:val="3"/>
  </w:num>
  <w:num w:numId="4" w16cid:durableId="1011252018">
    <w:abstractNumId w:val="6"/>
  </w:num>
  <w:num w:numId="5" w16cid:durableId="1196696434">
    <w:abstractNumId w:val="1"/>
  </w:num>
  <w:num w:numId="6" w16cid:durableId="1991981817">
    <w:abstractNumId w:val="15"/>
  </w:num>
  <w:num w:numId="7" w16cid:durableId="1989431481">
    <w:abstractNumId w:val="10"/>
  </w:num>
  <w:num w:numId="8" w16cid:durableId="1427074386">
    <w:abstractNumId w:val="5"/>
  </w:num>
  <w:num w:numId="9" w16cid:durableId="1152066873">
    <w:abstractNumId w:val="7"/>
  </w:num>
  <w:num w:numId="10" w16cid:durableId="1892035047">
    <w:abstractNumId w:val="13"/>
  </w:num>
  <w:num w:numId="11" w16cid:durableId="356741686">
    <w:abstractNumId w:val="4"/>
  </w:num>
  <w:num w:numId="12" w16cid:durableId="182282060">
    <w:abstractNumId w:val="2"/>
  </w:num>
  <w:num w:numId="13" w16cid:durableId="569778630">
    <w:abstractNumId w:val="9"/>
  </w:num>
  <w:num w:numId="14" w16cid:durableId="1544906612">
    <w:abstractNumId w:val="12"/>
  </w:num>
  <w:num w:numId="15" w16cid:durableId="1190803470">
    <w:abstractNumId w:val="16"/>
  </w:num>
  <w:num w:numId="16" w16cid:durableId="373434001">
    <w:abstractNumId w:val="11"/>
  </w:num>
  <w:num w:numId="17" w16cid:durableId="12807162">
    <w:abstractNumId w:val="14"/>
  </w:num>
  <w:num w:numId="18" w16cid:durableId="789206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9394113">
    <w:abstractNumId w:val="0"/>
  </w:num>
  <w:num w:numId="20" w16cid:durableId="835077554">
    <w:abstractNumId w:val="0"/>
  </w:num>
  <w:num w:numId="21" w16cid:durableId="371617117">
    <w:abstractNumId w:val="0"/>
  </w:num>
  <w:num w:numId="22" w16cid:durableId="177818986">
    <w:abstractNumId w:val="0"/>
  </w:num>
  <w:num w:numId="23" w16cid:durableId="42485317">
    <w:abstractNumId w:val="0"/>
  </w:num>
  <w:num w:numId="24" w16cid:durableId="990672273">
    <w:abstractNumId w:val="0"/>
  </w:num>
  <w:num w:numId="25" w16cid:durableId="1840656062">
    <w:abstractNumId w:val="0"/>
  </w:num>
  <w:num w:numId="26" w16cid:durableId="1036856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5065340">
    <w:abstractNumId w:val="0"/>
  </w:num>
  <w:num w:numId="28" w16cid:durableId="519708986">
    <w:abstractNumId w:val="0"/>
  </w:num>
  <w:num w:numId="29" w16cid:durableId="934437453">
    <w:abstractNumId w:val="0"/>
  </w:num>
  <w:num w:numId="30" w16cid:durableId="1215505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4656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50"/>
    <w:rsid w:val="000530D3"/>
    <w:rsid w:val="000B0A07"/>
    <w:rsid w:val="0012292C"/>
    <w:rsid w:val="00135258"/>
    <w:rsid w:val="0015009E"/>
    <w:rsid w:val="00151204"/>
    <w:rsid w:val="00166843"/>
    <w:rsid w:val="001C11F9"/>
    <w:rsid w:val="001C1C6D"/>
    <w:rsid w:val="001E0C34"/>
    <w:rsid w:val="001E7ECA"/>
    <w:rsid w:val="00250ECD"/>
    <w:rsid w:val="00251AEE"/>
    <w:rsid w:val="002662CA"/>
    <w:rsid w:val="00277BC8"/>
    <w:rsid w:val="002871A1"/>
    <w:rsid w:val="00292E47"/>
    <w:rsid w:val="002954D7"/>
    <w:rsid w:val="002A1E2B"/>
    <w:rsid w:val="002A674C"/>
    <w:rsid w:val="002C3885"/>
    <w:rsid w:val="00301113"/>
    <w:rsid w:val="00317D43"/>
    <w:rsid w:val="0032355C"/>
    <w:rsid w:val="00342326"/>
    <w:rsid w:val="00390E98"/>
    <w:rsid w:val="003B529B"/>
    <w:rsid w:val="003F0399"/>
    <w:rsid w:val="00421074"/>
    <w:rsid w:val="004217C0"/>
    <w:rsid w:val="00480436"/>
    <w:rsid w:val="004B2CA8"/>
    <w:rsid w:val="004D0892"/>
    <w:rsid w:val="00510F08"/>
    <w:rsid w:val="00517D03"/>
    <w:rsid w:val="005530AD"/>
    <w:rsid w:val="00553EA1"/>
    <w:rsid w:val="00562FAA"/>
    <w:rsid w:val="00571EF9"/>
    <w:rsid w:val="00585065"/>
    <w:rsid w:val="005A6078"/>
    <w:rsid w:val="005B48F3"/>
    <w:rsid w:val="005F7EC2"/>
    <w:rsid w:val="00625E04"/>
    <w:rsid w:val="00631A08"/>
    <w:rsid w:val="00661D90"/>
    <w:rsid w:val="006778AB"/>
    <w:rsid w:val="006E6ECE"/>
    <w:rsid w:val="006F40CE"/>
    <w:rsid w:val="006F5979"/>
    <w:rsid w:val="0070430F"/>
    <w:rsid w:val="00715B2D"/>
    <w:rsid w:val="00754EB9"/>
    <w:rsid w:val="007A017B"/>
    <w:rsid w:val="007B0761"/>
    <w:rsid w:val="007C664B"/>
    <w:rsid w:val="007E6876"/>
    <w:rsid w:val="007E7559"/>
    <w:rsid w:val="0080169B"/>
    <w:rsid w:val="00802A70"/>
    <w:rsid w:val="00815150"/>
    <w:rsid w:val="008313C7"/>
    <w:rsid w:val="008632CB"/>
    <w:rsid w:val="00887A41"/>
    <w:rsid w:val="00890DE6"/>
    <w:rsid w:val="00897F25"/>
    <w:rsid w:val="008C6D49"/>
    <w:rsid w:val="008E6490"/>
    <w:rsid w:val="008F5350"/>
    <w:rsid w:val="008F58B3"/>
    <w:rsid w:val="008F5A1D"/>
    <w:rsid w:val="009103D1"/>
    <w:rsid w:val="00921F86"/>
    <w:rsid w:val="00940A2C"/>
    <w:rsid w:val="0094343B"/>
    <w:rsid w:val="009625C5"/>
    <w:rsid w:val="00991728"/>
    <w:rsid w:val="009950B1"/>
    <w:rsid w:val="009A159A"/>
    <w:rsid w:val="009B06E8"/>
    <w:rsid w:val="009B5482"/>
    <w:rsid w:val="009C47BF"/>
    <w:rsid w:val="009C7EAD"/>
    <w:rsid w:val="00A07930"/>
    <w:rsid w:val="00A131E4"/>
    <w:rsid w:val="00A2575A"/>
    <w:rsid w:val="00A314C2"/>
    <w:rsid w:val="00A345D1"/>
    <w:rsid w:val="00A51EBC"/>
    <w:rsid w:val="00A81009"/>
    <w:rsid w:val="00A83B10"/>
    <w:rsid w:val="00A844BB"/>
    <w:rsid w:val="00AB412E"/>
    <w:rsid w:val="00B13A1E"/>
    <w:rsid w:val="00B24041"/>
    <w:rsid w:val="00B329DB"/>
    <w:rsid w:val="00BB5CF9"/>
    <w:rsid w:val="00BC4D74"/>
    <w:rsid w:val="00BC685F"/>
    <w:rsid w:val="00C014A2"/>
    <w:rsid w:val="00C214B7"/>
    <w:rsid w:val="00C51638"/>
    <w:rsid w:val="00C70DFB"/>
    <w:rsid w:val="00C94850"/>
    <w:rsid w:val="00CA6D7F"/>
    <w:rsid w:val="00CB53CF"/>
    <w:rsid w:val="00CC352B"/>
    <w:rsid w:val="00CC4C3A"/>
    <w:rsid w:val="00CC518D"/>
    <w:rsid w:val="00CD1AD9"/>
    <w:rsid w:val="00CD3912"/>
    <w:rsid w:val="00CE3A60"/>
    <w:rsid w:val="00D141EA"/>
    <w:rsid w:val="00D15A52"/>
    <w:rsid w:val="00D2364B"/>
    <w:rsid w:val="00D36AB6"/>
    <w:rsid w:val="00D43331"/>
    <w:rsid w:val="00D746B6"/>
    <w:rsid w:val="00D778E4"/>
    <w:rsid w:val="00DA0581"/>
    <w:rsid w:val="00DB6643"/>
    <w:rsid w:val="00DB6687"/>
    <w:rsid w:val="00DC6331"/>
    <w:rsid w:val="00DE184D"/>
    <w:rsid w:val="00E0543E"/>
    <w:rsid w:val="00E32471"/>
    <w:rsid w:val="00E56C01"/>
    <w:rsid w:val="00E76A87"/>
    <w:rsid w:val="00EB545C"/>
    <w:rsid w:val="00EB5DF8"/>
    <w:rsid w:val="00EC0FF8"/>
    <w:rsid w:val="00EC13AB"/>
    <w:rsid w:val="00EC26C1"/>
    <w:rsid w:val="00EC3799"/>
    <w:rsid w:val="00EC46D9"/>
    <w:rsid w:val="00F2526F"/>
    <w:rsid w:val="00F31053"/>
    <w:rsid w:val="00F43230"/>
    <w:rsid w:val="00F44EBC"/>
    <w:rsid w:val="00F46E81"/>
    <w:rsid w:val="00F84908"/>
    <w:rsid w:val="00FB1DF3"/>
    <w:rsid w:val="0B0D7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10F5"/>
  <w15:docId w15:val="{0B0BB8A7-0082-4E04-8DBF-20A8792D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0"/>
    <w:next w:val="a"/>
    <w:link w:val="10"/>
    <w:uiPriority w:val="9"/>
    <w:qFormat/>
    <w:pPr>
      <w:numPr>
        <w:numId w:val="1"/>
      </w:numPr>
      <w:adjustRightInd w:val="0"/>
      <w:snapToGrid w:val="0"/>
      <w:spacing w:line="360" w:lineRule="auto"/>
      <w:contextualSpacing w:val="0"/>
      <w:outlineLvl w:val="0"/>
    </w:pPr>
    <w:rPr>
      <w:rFonts w:ascii="Arial" w:eastAsia="黑体" w:hAnsi="Arial"/>
      <w:sz w:val="28"/>
      <w:szCs w:val="32"/>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left="720"/>
      <w:contextualSpacing/>
    </w:pPr>
  </w:style>
  <w:style w:type="paragraph" w:styleId="a4">
    <w:name w:val="caption"/>
    <w:basedOn w:val="a"/>
    <w:next w:val="a"/>
    <w:uiPriority w:val="35"/>
    <w:unhideWhenUsed/>
    <w:qFormat/>
    <w:pPr>
      <w:spacing w:line="360" w:lineRule="auto"/>
      <w:jc w:val="center"/>
    </w:pPr>
    <w:rPr>
      <w:rFonts w:ascii="Arial" w:eastAsia="黑体" w:hAnsi="Arial" w:cstheme="majorBidi"/>
      <w:sz w:val="22"/>
    </w:rPr>
  </w:style>
  <w:style w:type="paragraph" w:styleId="a5">
    <w:name w:val="Body Text"/>
    <w:basedOn w:val="a"/>
    <w:link w:val="a6"/>
    <w:qFormat/>
    <w:pPr>
      <w:widowControl/>
      <w:spacing w:before="180" w:after="180"/>
      <w:jc w:val="left"/>
    </w:pPr>
    <w:rPr>
      <w:kern w:val="0"/>
      <w:sz w:val="24"/>
      <w:szCs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3"/>
    <w:next w:val="a"/>
    <w:link w:val="af"/>
    <w:uiPriority w:val="10"/>
    <w:qFormat/>
    <w:pPr>
      <w:jc w:val="center"/>
    </w:pPr>
    <w:rPr>
      <w:rFonts w:ascii="Arial" w:eastAsia="黑体" w:hAnsi="Arial"/>
      <w:color w:val="auto"/>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qFormat/>
    <w:rPr>
      <w:rFonts w:ascii="Arial" w:eastAsia="黑体" w:hAnsi="Arial"/>
      <w:sz w:val="28"/>
      <w:szCs w:val="32"/>
    </w:rPr>
  </w:style>
  <w:style w:type="character" w:customStyle="1" w:styleId="20">
    <w:name w:val="标题 2 字符"/>
    <w:basedOn w:val="a1"/>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qFormat/>
    <w:rPr>
      <w:rFonts w:cstheme="majorBidi"/>
      <w:color w:val="2F5496" w:themeColor="accent1" w:themeShade="BF"/>
      <w:sz w:val="28"/>
      <w:szCs w:val="28"/>
    </w:rPr>
  </w:style>
  <w:style w:type="character" w:customStyle="1" w:styleId="50">
    <w:name w:val="标题 5 字符"/>
    <w:basedOn w:val="a1"/>
    <w:link w:val="5"/>
    <w:uiPriority w:val="9"/>
    <w:semiHidden/>
    <w:qFormat/>
    <w:rPr>
      <w:rFonts w:cstheme="majorBidi"/>
      <w:color w:val="2F5496" w:themeColor="accent1" w:themeShade="BF"/>
      <w:sz w:val="24"/>
      <w:szCs w:val="24"/>
    </w:rPr>
  </w:style>
  <w:style w:type="character" w:customStyle="1" w:styleId="60">
    <w:name w:val="标题 6 字符"/>
    <w:basedOn w:val="a1"/>
    <w:link w:val="6"/>
    <w:uiPriority w:val="9"/>
    <w:semiHidden/>
    <w:qFormat/>
    <w:rPr>
      <w:rFonts w:cstheme="majorBidi"/>
      <w:b/>
      <w:bCs/>
      <w:color w:val="2F5496"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f">
    <w:name w:val="标题 字符"/>
    <w:basedOn w:val="a1"/>
    <w:link w:val="ae"/>
    <w:uiPriority w:val="10"/>
    <w:qFormat/>
    <w:rPr>
      <w:rFonts w:ascii="Arial" w:eastAsia="黑体" w:hAnsi="Arial" w:cstheme="majorBidi"/>
      <w:sz w:val="32"/>
      <w:szCs w:val="32"/>
    </w:rPr>
  </w:style>
  <w:style w:type="character" w:customStyle="1" w:styleId="ac">
    <w:name w:val="副标题 字符"/>
    <w:basedOn w:val="a1"/>
    <w:link w:val="ab"/>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1"/>
    <w:link w:val="af1"/>
    <w:uiPriority w:val="29"/>
    <w:qFormat/>
    <w:rPr>
      <w:i/>
      <w:iCs/>
      <w:color w:val="404040" w:themeColor="text1" w:themeTint="BF"/>
    </w:rPr>
  </w:style>
  <w:style w:type="character" w:customStyle="1" w:styleId="11">
    <w:name w:val="明显强调1"/>
    <w:basedOn w:val="a1"/>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1"/>
    <w:link w:val="af3"/>
    <w:uiPriority w:val="30"/>
    <w:rPr>
      <w:i/>
      <w:iCs/>
      <w:color w:val="2F5496" w:themeColor="accent1" w:themeShade="BF"/>
    </w:rPr>
  </w:style>
  <w:style w:type="character" w:customStyle="1" w:styleId="12">
    <w:name w:val="明显参考1"/>
    <w:basedOn w:val="a1"/>
    <w:uiPriority w:val="32"/>
    <w:qFormat/>
    <w:rPr>
      <w:b/>
      <w:bCs/>
      <w:smallCaps/>
      <w:color w:val="2F5496" w:themeColor="accent1" w:themeShade="BF"/>
      <w:spacing w:val="5"/>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paragraph" w:customStyle="1" w:styleId="13">
    <w:name w:val="正文1"/>
    <w:basedOn w:val="a"/>
    <w:qFormat/>
    <w:pPr>
      <w:spacing w:line="400" w:lineRule="exact"/>
      <w:ind w:firstLineChars="200" w:firstLine="200"/>
    </w:pPr>
    <w:rPr>
      <w:rFonts w:ascii="方正书宋_GBK" w:eastAsia="方正书宋_GBK" w:hAnsi="Times New Roman" w:cs="Times New Roman"/>
      <w:szCs w:val="20"/>
    </w:rPr>
  </w:style>
  <w:style w:type="character" w:customStyle="1" w:styleId="a6">
    <w:name w:val="正文文本 字符"/>
    <w:basedOn w:val="a1"/>
    <w:link w:val="a5"/>
    <w:rPr>
      <w:kern w:val="0"/>
      <w:sz w:val="24"/>
      <w:szCs w:val="24"/>
    </w:rPr>
  </w:style>
  <w:style w:type="paragraph" w:customStyle="1" w:styleId="Compact">
    <w:name w:val="Compact"/>
    <w:basedOn w:val="a5"/>
    <w:qFormat/>
    <w:pPr>
      <w:spacing w:before="36" w:after="36"/>
    </w:pPr>
  </w:style>
  <w:style w:type="table" w:customStyle="1" w:styleId="Table">
    <w:name w:val="Table"/>
    <w:semiHidden/>
    <w:unhideWhenUsed/>
    <w:qFormat/>
    <w:pPr>
      <w:spacing w:after="200"/>
    </w:pPr>
    <w:rPr>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21">
    <w:name w:val="2级标题"/>
    <w:basedOn w:val="a"/>
    <w:link w:val="22"/>
    <w:qFormat/>
    <w:pPr>
      <w:jc w:val="left"/>
      <w:outlineLvl w:val="1"/>
    </w:pPr>
    <w:rPr>
      <w:rFonts w:ascii="Times New Roman" w:eastAsia="等线" w:hAnsi="Times New Roman" w:cs="Times New Roman"/>
      <w:b/>
      <w:sz w:val="24"/>
      <w:szCs w:val="24"/>
    </w:rPr>
  </w:style>
  <w:style w:type="character" w:customStyle="1" w:styleId="22">
    <w:name w:val="2级标题 字符"/>
    <w:link w:val="21"/>
    <w:rPr>
      <w:rFonts w:ascii="Times New Roman" w:eastAsia="等线" w:hAnsi="Times New Roman" w:cs="Times New Roman"/>
      <w:b/>
      <w:sz w:val="24"/>
      <w:szCs w:val="24"/>
    </w:rPr>
  </w:style>
  <w:style w:type="paragraph" w:customStyle="1" w:styleId="af5">
    <w:name w:val="图"/>
    <w:basedOn w:val="a"/>
    <w:link w:val="af6"/>
    <w:qFormat/>
    <w:pPr>
      <w:jc w:val="center"/>
    </w:pPr>
  </w:style>
  <w:style w:type="character" w:customStyle="1" w:styleId="af6">
    <w:name w:val="图 字符"/>
    <w:basedOn w:val="a1"/>
    <w:link w:val="af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A95B6-6AC1-49C6-A53A-E86B11F30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21</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11 22</dc:creator>
  <cp:lastModifiedBy>11 22</cp:lastModifiedBy>
  <cp:revision>61</cp:revision>
  <dcterms:created xsi:type="dcterms:W3CDTF">2025-12-13T09:46:00Z</dcterms:created>
  <dcterms:modified xsi:type="dcterms:W3CDTF">2025-12-31T08:28:00Z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eyJoZGlkIjoiNTIwZGRhZGUxMjc4NTdmYmQ1YjMzZjM5OTFmZDAzOWIiLCJ1c2VySWQiOiI0NjY0NDcxNjEifQ==</vt:lpwstr>
  </property>
  <property fmtid="{D5CDD505-2E9C-101B-9397-08002B2CF9AE}" pid="3" name="KSOProductBuildVer">
    <vt:lpwstr>2052-12.1.0.24034</vt:lpwstr>
  </property>
  <property fmtid="{D5CDD505-2E9C-101B-9397-08002B2CF9AE}" pid="4" name="ICV">
    <vt:lpwstr>C66DE775CA8D4F24A7BD8924048D99C9_12</vt:lpwstr>
  </property>
</Properties>
</file>