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3D06DD8C" w:rsidR="00082E0F" w:rsidRDefault="00862CEB" w:rsidP="00082E0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微控制器</w:t>
      </w:r>
      <w:r w:rsidR="00082E0F">
        <w:rPr>
          <w:b/>
          <w:sz w:val="32"/>
          <w:szCs w:val="32"/>
        </w:rPr>
        <w:t>实验报告</w:t>
      </w:r>
      <w:r w:rsidR="00A87BF7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 xml:space="preserve"> </w:t>
      </w:r>
      <w:r w:rsidR="00F45E70">
        <w:rPr>
          <w:rFonts w:hint="eastAsia"/>
          <w:b/>
          <w:sz w:val="32"/>
          <w:szCs w:val="32"/>
        </w:rPr>
        <w:t xml:space="preserve"> </w:t>
      </w:r>
      <w:r w:rsidR="00A87BF7" w:rsidRPr="00A87BF7">
        <w:rPr>
          <w:rFonts w:hint="eastAsia"/>
          <w:b/>
          <w:sz w:val="32"/>
          <w:szCs w:val="32"/>
        </w:rPr>
        <w:t xml:space="preserve">Proteus+Keil </w:t>
      </w:r>
      <w:r w:rsidR="00A87BF7" w:rsidRPr="00A87BF7">
        <w:rPr>
          <w:rFonts w:hint="eastAsia"/>
          <w:b/>
          <w:sz w:val="32"/>
          <w:szCs w:val="32"/>
        </w:rPr>
        <w:t>仿真按键实现外部中断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15FFA249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2025.10.</w:t>
            </w:r>
            <w:r w:rsidR="00A87BF7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1A9DA97B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 w:rsidR="00A87BF7">
              <w:rPr>
                <w:rFonts w:hint="eastAsia"/>
                <w:sz w:val="24"/>
                <w:szCs w:val="24"/>
              </w:rPr>
              <w:t>三</w:t>
            </w:r>
            <w:r w:rsidR="00816C8F" w:rsidRPr="00816C8F">
              <w:rPr>
                <w:rFonts w:hint="eastAsia"/>
                <w:sz w:val="24"/>
                <w:szCs w:val="24"/>
              </w:rPr>
              <w:t>仿真按键实现外部中断</w:t>
            </w:r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【实验目的及要求】</w:t>
            </w:r>
          </w:p>
          <w:p w14:paraId="32B4DE93" w14:textId="5211E9F5" w:rsidR="008F72AD" w:rsidRPr="00082E0F" w:rsidRDefault="00347AF4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347AF4">
              <w:rPr>
                <w:rFonts w:ascii="宋体" w:hAnsi="宋体" w:hint="eastAsia"/>
                <w:szCs w:val="21"/>
              </w:rPr>
              <w:t>根据第五部分的电路原理图，在 Proteus 里实现两级中断嵌套：当 K1 和 K2都未按下时，P1 口 8 只 LED 呈流水灯显示，当按一下 K1 时，产生一个低优先级外中断 0 请求（跳沿触发），进入外中断 0 中断服务程序，标号为偶数的 LED 和奇数 LED 交替闪烁 10 次。此时按一下 K2 时，产生一个高优先级的外中断 1 请求（跳沿触发），进入外中断 1 中断服务程序，使 8 只 LED 全部闪烁。当显示 5 次后，再从外中断 1 返回继续执行外中断 0 中断服务程序，直至偶数和奇数 LED 交替闪烁 10 次完成，然后再次返回主程序，8 只 LED 呈流水灯显示。设置外中断 0为低优先级，外中断 1 为高优先级。</w:t>
            </w:r>
          </w:p>
          <w:p w14:paraId="31B2A9ED" w14:textId="7CA0C030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说明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6F8FCBD7" w14:textId="58233DD9" w:rsidR="0028247B" w:rsidRPr="00082E0F" w:rsidRDefault="00347AF4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347AF4">
              <w:rPr>
                <w:rFonts w:ascii="宋体" w:hAnsi="宋体" w:hint="eastAsia"/>
                <w:szCs w:val="21"/>
              </w:rPr>
              <w:t>掌握单片机外部中断、外部中断嵌套等程序编写方法。</w:t>
            </w:r>
          </w:p>
          <w:p w14:paraId="3B9602DB" w14:textId="28D0DAFD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内容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7C34D7FF" w14:textId="4602E00A" w:rsidR="0028247B" w:rsidRPr="00082E0F" w:rsidRDefault="0020090D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在 Keil 里新建工程、编写程序、调试，在 Proteus 里搭建硬件电路，通过Proteus+Keil 联合仿真，实现设定的功能。</w:t>
            </w:r>
          </w:p>
          <w:p w14:paraId="40C5F7F5" w14:textId="77777777" w:rsidR="00082E0F" w:rsidRPr="00082E0F" w:rsidRDefault="00082E0F" w:rsidP="00D44515"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【实验步骤】</w:t>
            </w:r>
          </w:p>
          <w:p w14:paraId="511329F8" w14:textId="71A88FBB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1.打开 Proteus 软件，新建设计文件并保存。选择需要的元件到元件列表，返回主界面进行原理图绘制，按照功能需求放置元件并连接电路。</w:t>
            </w:r>
          </w:p>
          <w:p w14:paraId="50A1A204" w14:textId="6A9EF550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2. 在 Keil 软件中编写程序，编译调试后生成.hex 文件，在 Proteus 软件中加载该目标代码文件。</w:t>
            </w:r>
          </w:p>
          <w:p w14:paraId="02AAE7EF" w14:textId="77777777" w:rsid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3. 完成上述操作后，点击运行程序按钮进行仿真。</w:t>
            </w:r>
          </w:p>
          <w:p w14:paraId="193718D0" w14:textId="6F35EBFB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="00121888" w:rsidRPr="00836D8B">
              <w:rPr>
                <w:rFonts w:ascii="宋体" w:hAnsi="宋体" w:hint="eastAsia"/>
                <w:szCs w:val="21"/>
              </w:rPr>
              <w:t>实验结果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47F54B3B" w14:textId="77777777" w:rsidR="00F15EDC" w:rsidRPr="00F15EDC" w:rsidRDefault="00F15EDC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F15EDC">
              <w:rPr>
                <w:rFonts w:ascii="宋体" w:hAnsi="宋体"/>
                <w:szCs w:val="21"/>
              </w:rPr>
              <w:t>仿真运行后，实验现象与预期完全一致。</w:t>
            </w:r>
          </w:p>
          <w:p w14:paraId="2853F392" w14:textId="77777777" w:rsidR="00F15EDC" w:rsidRPr="00F15EDC" w:rsidRDefault="00F15EDC" w:rsidP="00836D8B">
            <w:pPr>
              <w:pStyle w:val="a9"/>
              <w:numPr>
                <w:ilvl w:val="0"/>
                <w:numId w:val="7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6F422E">
              <w:rPr>
                <w:rFonts w:ascii="宋体" w:hAnsi="宋体"/>
                <w:b/>
                <w:bCs/>
                <w:szCs w:val="21"/>
              </w:rPr>
              <w:t>主循环</w:t>
            </w:r>
            <w:r w:rsidRPr="00F15EDC">
              <w:rPr>
                <w:rFonts w:ascii="宋体" w:hAnsi="宋体"/>
                <w:szCs w:val="21"/>
              </w:rPr>
              <w:t>： 当 K1 和 K2 均未按下时，P1 口 8 只 LED 呈流水灯显示，从 L1 到 L8 依次点亮，循环往复。</w:t>
            </w:r>
          </w:p>
          <w:p w14:paraId="37B3F969" w14:textId="77777777" w:rsidR="00F15EDC" w:rsidRDefault="00F15EDC" w:rsidP="00836D8B">
            <w:pPr>
              <w:pStyle w:val="a9"/>
              <w:numPr>
                <w:ilvl w:val="0"/>
                <w:numId w:val="7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6F422E">
              <w:rPr>
                <w:rFonts w:ascii="宋体" w:hAnsi="宋体"/>
                <w:b/>
                <w:bCs/>
                <w:szCs w:val="21"/>
              </w:rPr>
              <w:t>低优先级中断 (INT0)</w:t>
            </w:r>
            <w:r w:rsidRPr="00F15EDC">
              <w:rPr>
                <w:rFonts w:ascii="宋体" w:hAnsi="宋体"/>
                <w:szCs w:val="21"/>
              </w:rPr>
              <w:t>： 当按一下 K1 时，程序响应低优先级的外中断 0 (P3.2)，立即跳转到 INT0 中断服务程序。此时，P1 口的 LED 开始执行奇偶闪烁：标号为奇数的 L1, L3, L5, L7 同时点亮，然后熄灭；接着标号为偶数的 L2, L4, L6, L8 同时点亮，然后熄灭。此过程交替闪烁 10 次。完成后返回主循环，继续执行流水灯。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F15EDC" w:rsidRPr="006F422E" w14:paraId="3952A0AA" w14:textId="77777777" w:rsidTr="00E16357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6E85446E" w14:textId="5030925D" w:rsidR="00F15EDC" w:rsidRPr="006F422E" w:rsidRDefault="006C390D" w:rsidP="006F422E">
                  <w:pPr>
                    <w:rPr>
                      <w:rFonts w:hint="eastAsia"/>
                    </w:rPr>
                  </w:pPr>
                  <w:bookmarkStart w:id="0" w:name="_Hlk211960324"/>
                  <w:r w:rsidRPr="006F422E">
                    <w:lastRenderedPageBreak/>
                    <w:drawing>
                      <wp:inline distT="0" distB="0" distL="0" distR="0" wp14:anchorId="726BE42E" wp14:editId="73A6428A">
                        <wp:extent cx="2499360" cy="1676070"/>
                        <wp:effectExtent l="0" t="0" r="0" b="635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2007" cy="1691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  <w:vAlign w:val="center"/>
                </w:tcPr>
                <w:p w14:paraId="099F24C7" w14:textId="3AD2BA1C" w:rsidR="00F15EDC" w:rsidRPr="006F422E" w:rsidRDefault="006C390D" w:rsidP="006F422E">
                  <w:pPr>
                    <w:rPr>
                      <w:rFonts w:hint="eastAsia"/>
                    </w:rPr>
                  </w:pPr>
                  <w:r w:rsidRPr="006F422E">
                    <w:drawing>
                      <wp:inline distT="0" distB="0" distL="0" distR="0" wp14:anchorId="413A958B" wp14:editId="2A8D5CA7">
                        <wp:extent cx="2462353" cy="1654810"/>
                        <wp:effectExtent l="0" t="0" r="0" b="2540"/>
                        <wp:docPr id="15" name="图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8713" cy="1665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0"/>
          <w:p w14:paraId="31EA6057" w14:textId="627E22CF" w:rsidR="00F15EDC" w:rsidRPr="00836D8B" w:rsidRDefault="00F15EDC" w:rsidP="00836D8B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 w:hint="eastAsia"/>
                <w:szCs w:val="21"/>
              </w:rPr>
              <w:t>图</w:t>
            </w:r>
            <w:r w:rsidRPr="00836D8B">
              <w:rPr>
                <w:rFonts w:ascii="宋体" w:hAnsi="宋体" w:hint="eastAsia"/>
                <w:szCs w:val="21"/>
              </w:rPr>
              <w:t>1</w:t>
            </w:r>
            <w:r w:rsidRPr="00836D8B">
              <w:rPr>
                <w:rFonts w:ascii="宋体" w:hAnsi="宋体" w:hint="eastAsia"/>
                <w:szCs w:val="21"/>
              </w:rPr>
              <w:t xml:space="preserve"> </w:t>
            </w:r>
            <w:r w:rsidRPr="00836D8B">
              <w:rPr>
                <w:rFonts w:ascii="宋体" w:hAnsi="宋体" w:hint="eastAsia"/>
                <w:szCs w:val="21"/>
              </w:rPr>
              <w:t>低优先级中断</w:t>
            </w:r>
            <w:r w:rsidR="006C390D" w:rsidRPr="00836D8B">
              <w:rPr>
                <w:rFonts w:ascii="宋体" w:hAnsi="宋体" w:hint="eastAsia"/>
                <w:szCs w:val="21"/>
              </w:rPr>
              <w:t>(INT0)，奇偶交替闪烁</w:t>
            </w:r>
          </w:p>
          <w:p w14:paraId="0E741507" w14:textId="77777777" w:rsidR="00F15EDC" w:rsidRDefault="00F15EDC" w:rsidP="00836D8B">
            <w:pPr>
              <w:pStyle w:val="a9"/>
              <w:numPr>
                <w:ilvl w:val="0"/>
                <w:numId w:val="7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6F422E">
              <w:rPr>
                <w:rFonts w:ascii="宋体" w:hAnsi="宋体"/>
                <w:b/>
                <w:bCs/>
                <w:szCs w:val="21"/>
              </w:rPr>
              <w:t>高优先级中断 (INT1) 与嵌套</w:t>
            </w:r>
            <w:r w:rsidRPr="00F15EDC">
              <w:rPr>
                <w:rFonts w:ascii="宋体" w:hAnsi="宋体"/>
                <w:szCs w:val="21"/>
              </w:rPr>
              <w:t>： 在 INT0 服务程序（奇偶闪烁）执行期间，如果按一下 K2 (P3.3)，由于 K2 (INT1) 被设置为高优先级，程序会</w:t>
            </w:r>
            <w:r w:rsidRPr="00773AE3">
              <w:rPr>
                <w:rFonts w:ascii="宋体" w:hAnsi="宋体"/>
                <w:b/>
                <w:bCs/>
                <w:szCs w:val="21"/>
              </w:rPr>
              <w:t>立即暂停</w:t>
            </w:r>
            <w:r w:rsidRPr="00F15EDC">
              <w:rPr>
                <w:rFonts w:ascii="宋体" w:hAnsi="宋体"/>
                <w:szCs w:val="21"/>
              </w:rPr>
              <w:t>正在执行的 INT0 服务程序，转而</w:t>
            </w:r>
            <w:r w:rsidRPr="00773AE3">
              <w:rPr>
                <w:rFonts w:ascii="宋体" w:hAnsi="宋体"/>
                <w:b/>
                <w:bCs/>
                <w:szCs w:val="21"/>
              </w:rPr>
              <w:t>执行高优先级的 INT1 中断服务程序</w:t>
            </w:r>
            <w:r w:rsidRPr="00F15EDC">
              <w:rPr>
                <w:rFonts w:ascii="宋体" w:hAnsi="宋体"/>
                <w:szCs w:val="21"/>
              </w:rPr>
              <w:t>。此时，8 只 LED 全部点亮，然后全部熄灭，共闪烁 5 次。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6C390D" w:rsidRPr="006F422E" w14:paraId="55B6D5B9" w14:textId="77777777" w:rsidTr="006F422E">
              <w:trPr>
                <w:jc w:val="center"/>
              </w:trPr>
              <w:tc>
                <w:tcPr>
                  <w:tcW w:w="4148" w:type="dxa"/>
                </w:tcPr>
                <w:p w14:paraId="05DE8B81" w14:textId="69545538" w:rsidR="006C390D" w:rsidRPr="006F422E" w:rsidRDefault="00D20FB6" w:rsidP="006F422E">
                  <w:r w:rsidRPr="006F422E">
                    <w:drawing>
                      <wp:inline distT="0" distB="0" distL="0" distR="0" wp14:anchorId="63562B8B" wp14:editId="14D62C8C">
                        <wp:extent cx="2392680" cy="1595024"/>
                        <wp:effectExtent l="0" t="0" r="7620" b="5715"/>
                        <wp:docPr id="26" name="图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1175" cy="16073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</w:tcPr>
                <w:p w14:paraId="459A90EE" w14:textId="7004C572" w:rsidR="006C390D" w:rsidRPr="006F422E" w:rsidRDefault="00D20FB6" w:rsidP="006F422E">
                  <w:r w:rsidRPr="006F422E">
                    <w:drawing>
                      <wp:inline distT="0" distB="0" distL="0" distR="0" wp14:anchorId="02179743" wp14:editId="50B9CC04">
                        <wp:extent cx="2521006" cy="1681480"/>
                        <wp:effectExtent l="0" t="0" r="0" b="0"/>
                        <wp:docPr id="27" name="图片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0498" cy="16944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C390D" w:rsidRPr="006F422E" w14:paraId="2EBC7CF5" w14:textId="77777777" w:rsidTr="006F422E">
              <w:trPr>
                <w:jc w:val="center"/>
              </w:trPr>
              <w:tc>
                <w:tcPr>
                  <w:tcW w:w="8296" w:type="dxa"/>
                  <w:gridSpan w:val="2"/>
                </w:tcPr>
                <w:p w14:paraId="32CAF241" w14:textId="1B82F6DC" w:rsidR="006C390D" w:rsidRPr="006F422E" w:rsidRDefault="006C390D" w:rsidP="006F422E">
                  <w:pPr>
                    <w:jc w:val="center"/>
                  </w:pPr>
                  <w:r w:rsidRPr="006F422E">
                    <w:rPr>
                      <w:rFonts w:hint="eastAsia"/>
                    </w:rPr>
                    <w:t>图</w:t>
                  </w:r>
                  <w:r w:rsidRPr="006F422E">
                    <w:rPr>
                      <w:rFonts w:hint="eastAsia"/>
                    </w:rPr>
                    <w:t>2</w:t>
                  </w:r>
                  <w:r w:rsidRPr="006F422E">
                    <w:rPr>
                      <w:rFonts w:hint="eastAsia"/>
                    </w:rPr>
                    <w:t xml:space="preserve"> </w:t>
                  </w:r>
                  <w:r w:rsidR="00D44515" w:rsidRPr="006F422E">
                    <w:rPr>
                      <w:rFonts w:hint="eastAsia"/>
                    </w:rPr>
                    <w:t>高</w:t>
                  </w:r>
                  <w:r w:rsidRPr="006F422E">
                    <w:rPr>
                      <w:rFonts w:hint="eastAsia"/>
                    </w:rPr>
                    <w:t>优先级中断</w:t>
                  </w:r>
                  <w:r w:rsidRPr="006F422E">
                    <w:rPr>
                      <w:rFonts w:hint="eastAsia"/>
                    </w:rPr>
                    <w:t>(INT1)</w:t>
                  </w:r>
                  <w:r w:rsidRPr="006F422E">
                    <w:rPr>
                      <w:rFonts w:hint="eastAsia"/>
                    </w:rPr>
                    <w:t>，</w:t>
                  </w:r>
                  <w:r w:rsidRPr="006F422E">
                    <w:rPr>
                      <w:rFonts w:hint="eastAsia"/>
                    </w:rPr>
                    <w:t>全亮全灭交替闪烁</w:t>
                  </w:r>
                </w:p>
              </w:tc>
            </w:tr>
          </w:tbl>
          <w:p w14:paraId="10CF9608" w14:textId="731AC0CD" w:rsidR="005E2B6D" w:rsidRDefault="00F15EDC" w:rsidP="00836D8B">
            <w:pPr>
              <w:pStyle w:val="a9"/>
              <w:numPr>
                <w:ilvl w:val="0"/>
                <w:numId w:val="7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6F422E">
              <w:rPr>
                <w:rFonts w:ascii="宋体" w:hAnsi="宋体"/>
                <w:b/>
                <w:bCs/>
                <w:szCs w:val="21"/>
              </w:rPr>
              <w:t>嵌套返回</w:t>
            </w:r>
            <w:r w:rsidRPr="00F15EDC">
              <w:rPr>
                <w:rFonts w:ascii="宋体" w:hAnsi="宋体"/>
                <w:szCs w:val="21"/>
              </w:rPr>
              <w:t>： 当 INT1 服务程序（全闪 5 次）执行完毕后，程序自动返回到 INT0 服务程序被中断的地点，继续执行完剩余的奇偶交替闪烁次数。待 10 次奇偶闪烁全部完成后，程序才从 INT0 返回到主循环，</w:t>
            </w:r>
            <w:r w:rsidRPr="00D529B0">
              <w:rPr>
                <w:rFonts w:ascii="宋体" w:hAnsi="宋体"/>
                <w:b/>
                <w:bCs/>
                <w:szCs w:val="21"/>
              </w:rPr>
              <w:t>继续执行</w:t>
            </w:r>
            <w:r w:rsidRPr="00F15EDC">
              <w:rPr>
                <w:rFonts w:ascii="宋体" w:hAnsi="宋体"/>
                <w:szCs w:val="21"/>
              </w:rPr>
              <w:t>流水灯显示。</w:t>
            </w:r>
          </w:p>
          <w:p w14:paraId="5932A1FC" w14:textId="783CCC1B" w:rsidR="00AB6D38" w:rsidRPr="00836D8B" w:rsidRDefault="00AB6D38" w:rsidP="00836D8B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drawing>
                <wp:inline distT="0" distB="0" distL="0" distR="0" wp14:anchorId="4F6F2C48" wp14:editId="1D8F49E7">
                  <wp:extent cx="4411980" cy="1888876"/>
                  <wp:effectExtent l="0" t="0" r="762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617" cy="1891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543AD" w14:textId="3E6D7888" w:rsidR="005E2B6D" w:rsidRPr="00836D8B" w:rsidRDefault="005E2B6D" w:rsidP="00836D8B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 w:hint="eastAsia"/>
                <w:szCs w:val="21"/>
              </w:rPr>
              <w:t>图</w:t>
            </w:r>
            <w:r w:rsidR="00723D49" w:rsidRPr="00836D8B">
              <w:rPr>
                <w:rFonts w:ascii="宋体" w:hAnsi="宋体" w:hint="eastAsia"/>
                <w:szCs w:val="21"/>
              </w:rPr>
              <w:t>3</w:t>
            </w:r>
            <w:r w:rsidRPr="00836D8B">
              <w:rPr>
                <w:rFonts w:ascii="宋体" w:hAnsi="宋体" w:hint="eastAsia"/>
                <w:szCs w:val="21"/>
              </w:rPr>
              <w:t xml:space="preserve"> </w:t>
            </w:r>
            <w:r w:rsidR="00723D49" w:rsidRPr="00836D8B">
              <w:rPr>
                <w:rFonts w:ascii="宋体" w:hAnsi="宋体" w:hint="eastAsia"/>
                <w:szCs w:val="21"/>
              </w:rPr>
              <w:t>继续执行正常的流水灯显示</w:t>
            </w:r>
          </w:p>
          <w:p w14:paraId="55F13666" w14:textId="1DF28D2B" w:rsidR="00FE3AAD" w:rsidRPr="005E2B6D" w:rsidRDefault="00AB6D38" w:rsidP="00836D8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AB6D38">
              <w:rPr>
                <w:rFonts w:ascii="宋体" w:hAnsi="宋体"/>
                <w:szCs w:val="21"/>
              </w:rPr>
              <w:t>以下是两级中断嵌套实验的</w:t>
            </w:r>
            <w:r w:rsidRPr="006F422E">
              <w:rPr>
                <w:rFonts w:ascii="宋体" w:hAnsi="宋体"/>
                <w:b/>
                <w:bCs/>
                <w:szCs w:val="21"/>
              </w:rPr>
              <w:t>源程序</w:t>
            </w:r>
            <w:r w:rsidR="005E2B6D" w:rsidRPr="005E2B6D">
              <w:rPr>
                <w:rFonts w:ascii="宋体" w:hAnsi="宋体" w:hint="eastAsia"/>
                <w:szCs w:val="21"/>
              </w:rPr>
              <w:t>：</w:t>
            </w:r>
          </w:p>
          <w:bookmarkStart w:id="1" w:name="_MON_1821852346"/>
          <w:bookmarkEnd w:id="1"/>
          <w:p w14:paraId="09089939" w14:textId="39B5BF07" w:rsidR="00121888" w:rsidRPr="006F422E" w:rsidRDefault="006F422E" w:rsidP="006F422E">
            <w:r w:rsidRPr="006F422E">
              <w:object w:dxaOrig="8306" w:dyaOrig="11095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6" type="#_x0000_t75" style="width:414.75pt;height:553.5pt" o:ole="">
                  <v:imagedata r:id="rId12" o:title=""/>
                </v:shape>
                <o:OLEObject Type="Embed" ProgID="Word.OpenDocumentText.12" ShapeID="_x0000_i1056" DrawAspect="Content" ObjectID="_1822574275" r:id="rId13"/>
              </w:object>
            </w:r>
          </w:p>
          <w:p w14:paraId="606EE664" w14:textId="6EE077FE" w:rsidR="0020090D" w:rsidRPr="00836D8B" w:rsidRDefault="0020090D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Pr="00836D8B">
              <w:rPr>
                <w:rFonts w:ascii="宋体" w:hAnsi="宋体" w:hint="eastAsia"/>
                <w:szCs w:val="21"/>
              </w:rPr>
              <w:t>思考题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1A914289" w14:textId="714F525B" w:rsidR="00836D8B" w:rsidRPr="00836D8B" w:rsidRDefault="00836D8B" w:rsidP="00B346B6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将中断优先级设置更改为：</w:t>
            </w:r>
            <w:r w:rsidRPr="00B346B6">
              <w:rPr>
                <w:rFonts w:ascii="宋体" w:hAnsi="宋体"/>
                <w:b/>
                <w:bCs/>
                <w:szCs w:val="21"/>
              </w:rPr>
              <w:t>外中断 0 (K1) 为高优先级 (PX0 = 1)，外中断 1 (K2) 为低优先级 (PX1 = 0)</w:t>
            </w:r>
            <w:r w:rsidRPr="00836D8B">
              <w:rPr>
                <w:rFonts w:ascii="宋体" w:hAnsi="宋体"/>
                <w:szCs w:val="21"/>
              </w:rPr>
              <w:t xml:space="preserve"> 后，</w:t>
            </w:r>
            <w:r w:rsidR="00B346B6" w:rsidRPr="00836D8B">
              <w:rPr>
                <w:rFonts w:ascii="宋体" w:hAnsi="宋体"/>
                <w:szCs w:val="21"/>
              </w:rPr>
              <w:t>嵌套测试 (先按 K1，后按 K2)</w:t>
            </w:r>
            <w:r w:rsidR="00B346B6">
              <w:rPr>
                <w:rFonts w:ascii="宋体" w:hAnsi="宋体" w:hint="eastAsia"/>
                <w:szCs w:val="21"/>
              </w:rPr>
              <w:t>，</w:t>
            </w:r>
            <w:r w:rsidRPr="00836D8B">
              <w:rPr>
                <w:rFonts w:ascii="宋体" w:hAnsi="宋体"/>
                <w:szCs w:val="21"/>
              </w:rPr>
              <w:t>观察到以下现象：</w:t>
            </w:r>
          </w:p>
          <w:p w14:paraId="51B24401" w14:textId="77777777" w:rsidR="00836D8B" w:rsidRPr="00836D8B" w:rsidRDefault="00836D8B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先按下 K1，程序进入高优先级的 INT0 服务程序（奇偶闪烁）。</w:t>
            </w:r>
          </w:p>
          <w:p w14:paraId="44F500E6" w14:textId="0B1759EF" w:rsidR="00836D8B" w:rsidRPr="00836D8B" w:rsidRDefault="00836D8B" w:rsidP="00B346B6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在 INT0 服务程序执行期间，再按下 K2。</w:t>
            </w:r>
            <w:r w:rsidRPr="00B346B6">
              <w:rPr>
                <w:rFonts w:ascii="宋体" w:hAnsi="宋体"/>
                <w:b/>
                <w:bCs/>
                <w:szCs w:val="21"/>
              </w:rPr>
              <w:t>关键现象：</w:t>
            </w:r>
            <w:r w:rsidRPr="00836D8B">
              <w:rPr>
                <w:rFonts w:ascii="宋体" w:hAnsi="宋体"/>
                <w:szCs w:val="21"/>
              </w:rPr>
              <w:t xml:space="preserve"> 此时，K2 触发的低优先级 INT1 请求被挂起 (pending)，并不会立即执行，因为 51 单片机的高优先级中断服务程序不能</w:t>
            </w:r>
            <w:r w:rsidRPr="00836D8B">
              <w:rPr>
                <w:rFonts w:ascii="宋体" w:hAnsi="宋体"/>
                <w:szCs w:val="21"/>
              </w:rPr>
              <w:lastRenderedPageBreak/>
              <w:t>被低优先级中断所打断。程序会继续</w:t>
            </w:r>
            <w:r w:rsidRPr="00B346B6">
              <w:rPr>
                <w:rFonts w:ascii="宋体" w:hAnsi="宋体"/>
                <w:b/>
                <w:bCs/>
                <w:szCs w:val="21"/>
              </w:rPr>
              <w:t>执行完高优先级的 INT0 服务程序</w:t>
            </w:r>
            <w:r w:rsidRPr="00836D8B">
              <w:rPr>
                <w:rFonts w:ascii="宋体" w:hAnsi="宋体"/>
                <w:szCs w:val="21"/>
              </w:rPr>
              <w:t>，即必须等待奇偶灯交替闪烁全部完成 10 次后，INT0 程序才返回。在 INT0 返回的瞬间，CPU 检测到有挂起的低优先级 INT1 请求，因此程序并不会返回主程序（流水灯），而是立即跳转去执行 INT1 的服务程序（全部闪烁 5 次）。当 INT1 服务程序执行完毕后，才最终返回主程序，继续执行流水灯。</w:t>
            </w:r>
          </w:p>
          <w:p w14:paraId="44C80730" w14:textId="43803699" w:rsidR="008E195D" w:rsidRPr="00836D8B" w:rsidRDefault="00836D8B" w:rsidP="00B346B6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优先级反转后，低优先级的 K2 无法打断（嵌套）高优先级的 K1，只能等待 K1 服务程序全部完成后才能被响应。</w:t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060AF36D" w14:textId="77777777" w:rsidR="00D44515" w:rsidRPr="00D44515" w:rsidRDefault="00D44515" w:rsidP="00D44515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D44515">
              <w:rPr>
                <w:rFonts w:ascii="宋体" w:hAnsi="宋体"/>
                <w:szCs w:val="21"/>
              </w:rPr>
              <w:t>通过本次实验，我成功掌握了 AT89C52 单片机外部中断的基本配置和使用方法 。我学会了如何通过设置特殊功能寄存器（如 EA、EX0、EX1、IT0、IT1）来初始化外部中断 0 (INT0) 和外部中断 1 (INT1)，并正确设置它们为下降沿触发 。通过在 Proteus 中搭建电路并与 Keil 联合仿真，我直观地看到了主程序（流水灯）在按键按下时被中断，并跳转执行相应的中断服务程序（ISR） 。</w:t>
            </w:r>
          </w:p>
          <w:p w14:paraId="6D295D2F" w14:textId="77777777" w:rsidR="00D44515" w:rsidRPr="00D44515" w:rsidRDefault="00D44515" w:rsidP="00D44515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D44515">
              <w:rPr>
                <w:rFonts w:ascii="宋体" w:hAnsi="宋体"/>
                <w:szCs w:val="21"/>
              </w:rPr>
              <w:t>本次实验的核心是实现了两级中断嵌套 。通过设置 PX0 = 0（低优先级）和 PX1 = 1（高优先级），我深刻理解了单片机的中断优先级机制 。实验现象清晰地表明，当低优先级的外中断 0（K1）服务程序正在执行时，高优先级的外中断 1（K2）请求能够立即打断它，实现“嵌套” 。当高优先级中断服务程序执行完毕后，CPU 会自动返回到低优先级中断的断点处继续执行，最后再返回主程序 。这与【思考题】中优先级反转后的现象（高优先级无法被低优先级打断）形成了鲜明对比，加深了我对中断处理流程的理解。</w:t>
            </w:r>
          </w:p>
          <w:p w14:paraId="76413B60" w14:textId="7D6E98C8" w:rsidR="00FE3AAD" w:rsidRPr="00D44515" w:rsidRDefault="00D44515" w:rsidP="00D44515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D44515">
              <w:rPr>
                <w:rFonts w:ascii="宋体" w:hAnsi="宋体"/>
                <w:szCs w:val="21"/>
              </w:rPr>
              <w:t>中断是单片机应用开发中处理异步事件的核心技术，它使 CPU 能够高效地响应外部请求，而无需在主循环中不断轮询按键状态，极大地提高了程序的执行效率。本次实验从简单的 I/O 控制上升到了事件驱动的层面，是嵌入式系统学习的关键一步。未来，可以在此基础上结合定时器中断，实现更复杂的时序控制和多任务协作。</w:t>
            </w: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Default="00DE55B5"/>
    <w:sectPr w:rsidR="00DE5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3453B" w14:textId="77777777" w:rsidR="00181E75" w:rsidRDefault="00181E75" w:rsidP="00082E0F">
      <w:r>
        <w:separator/>
      </w:r>
    </w:p>
  </w:endnote>
  <w:endnote w:type="continuationSeparator" w:id="0">
    <w:p w14:paraId="52C662CB" w14:textId="77777777" w:rsidR="00181E75" w:rsidRDefault="00181E75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76B15" w14:textId="77777777" w:rsidR="00181E75" w:rsidRDefault="00181E75" w:rsidP="00082E0F">
      <w:r>
        <w:separator/>
      </w:r>
    </w:p>
  </w:footnote>
  <w:footnote w:type="continuationSeparator" w:id="0">
    <w:p w14:paraId="5058F9E0" w14:textId="77777777" w:rsidR="00181E75" w:rsidRDefault="00181E75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EAF134E"/>
    <w:multiLevelType w:val="multilevel"/>
    <w:tmpl w:val="BC3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38205AD3"/>
    <w:multiLevelType w:val="multilevel"/>
    <w:tmpl w:val="47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523FF"/>
    <w:multiLevelType w:val="hybridMultilevel"/>
    <w:tmpl w:val="5F909590"/>
    <w:lvl w:ilvl="0" w:tplc="F18ACB8A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0232DCD"/>
    <w:multiLevelType w:val="hybridMultilevel"/>
    <w:tmpl w:val="ABDE08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1990322">
    <w:abstractNumId w:val="0"/>
  </w:num>
  <w:num w:numId="2" w16cid:durableId="691805527">
    <w:abstractNumId w:val="2"/>
  </w:num>
  <w:num w:numId="3" w16cid:durableId="475295474">
    <w:abstractNumId w:val="5"/>
  </w:num>
  <w:num w:numId="4" w16cid:durableId="721366651">
    <w:abstractNumId w:val="6"/>
  </w:num>
  <w:num w:numId="5" w16cid:durableId="1466505501">
    <w:abstractNumId w:val="3"/>
  </w:num>
  <w:num w:numId="6" w16cid:durableId="1806465598">
    <w:abstractNumId w:val="7"/>
  </w:num>
  <w:num w:numId="7" w16cid:durableId="666371961">
    <w:abstractNumId w:val="4"/>
  </w:num>
  <w:num w:numId="8" w16cid:durableId="214095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37EC1"/>
    <w:rsid w:val="000566A5"/>
    <w:rsid w:val="0006653D"/>
    <w:rsid w:val="00082E0F"/>
    <w:rsid w:val="000C46B3"/>
    <w:rsid w:val="000E3A65"/>
    <w:rsid w:val="00105495"/>
    <w:rsid w:val="0011713B"/>
    <w:rsid w:val="00121888"/>
    <w:rsid w:val="00143617"/>
    <w:rsid w:val="00181E75"/>
    <w:rsid w:val="0020090D"/>
    <w:rsid w:val="00231C75"/>
    <w:rsid w:val="0028247B"/>
    <w:rsid w:val="00291CE6"/>
    <w:rsid w:val="002977D0"/>
    <w:rsid w:val="003222C5"/>
    <w:rsid w:val="00342D2B"/>
    <w:rsid w:val="00347AF4"/>
    <w:rsid w:val="004071CF"/>
    <w:rsid w:val="00427E2A"/>
    <w:rsid w:val="00465ACF"/>
    <w:rsid w:val="004F6AFA"/>
    <w:rsid w:val="00506F19"/>
    <w:rsid w:val="00517130"/>
    <w:rsid w:val="00525122"/>
    <w:rsid w:val="00533237"/>
    <w:rsid w:val="00552BBC"/>
    <w:rsid w:val="005A0A5A"/>
    <w:rsid w:val="005D7696"/>
    <w:rsid w:val="005E1952"/>
    <w:rsid w:val="005E2B6D"/>
    <w:rsid w:val="005F22CA"/>
    <w:rsid w:val="005F7EC2"/>
    <w:rsid w:val="006656A0"/>
    <w:rsid w:val="00673849"/>
    <w:rsid w:val="00676E91"/>
    <w:rsid w:val="006A1B9C"/>
    <w:rsid w:val="006A5FE8"/>
    <w:rsid w:val="006A7D56"/>
    <w:rsid w:val="006C390D"/>
    <w:rsid w:val="006F422E"/>
    <w:rsid w:val="0070211F"/>
    <w:rsid w:val="00706CC2"/>
    <w:rsid w:val="00714363"/>
    <w:rsid w:val="00723D49"/>
    <w:rsid w:val="00773AE3"/>
    <w:rsid w:val="007B2569"/>
    <w:rsid w:val="007C0A10"/>
    <w:rsid w:val="00816C8F"/>
    <w:rsid w:val="00836D8B"/>
    <w:rsid w:val="00862CEB"/>
    <w:rsid w:val="008C56BC"/>
    <w:rsid w:val="008E195D"/>
    <w:rsid w:val="008F72AD"/>
    <w:rsid w:val="00971FB8"/>
    <w:rsid w:val="009F08FE"/>
    <w:rsid w:val="00A314C2"/>
    <w:rsid w:val="00A774EB"/>
    <w:rsid w:val="00A85889"/>
    <w:rsid w:val="00A87BF7"/>
    <w:rsid w:val="00AA4E69"/>
    <w:rsid w:val="00AA576D"/>
    <w:rsid w:val="00AB6D38"/>
    <w:rsid w:val="00B2465C"/>
    <w:rsid w:val="00B346B6"/>
    <w:rsid w:val="00B7588C"/>
    <w:rsid w:val="00BC2A00"/>
    <w:rsid w:val="00BC4B23"/>
    <w:rsid w:val="00BD39FF"/>
    <w:rsid w:val="00C03F72"/>
    <w:rsid w:val="00C2358B"/>
    <w:rsid w:val="00C463A4"/>
    <w:rsid w:val="00CB5F76"/>
    <w:rsid w:val="00CC611E"/>
    <w:rsid w:val="00CD27C7"/>
    <w:rsid w:val="00D20FB6"/>
    <w:rsid w:val="00D44515"/>
    <w:rsid w:val="00D529B0"/>
    <w:rsid w:val="00DC11D8"/>
    <w:rsid w:val="00DE55B5"/>
    <w:rsid w:val="00E232C1"/>
    <w:rsid w:val="00E80E63"/>
    <w:rsid w:val="00ED0A69"/>
    <w:rsid w:val="00ED37FE"/>
    <w:rsid w:val="00F15EDC"/>
    <w:rsid w:val="00F45E70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0D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62</cp:revision>
  <dcterms:created xsi:type="dcterms:W3CDTF">2023-12-27T05:01:00Z</dcterms:created>
  <dcterms:modified xsi:type="dcterms:W3CDTF">2025-10-21T09:51:00Z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