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embeddings/Microsoft_Visio___2.vsdx" ContentType="application/vnd.ms-visio.drawing"/>
  <Override PartName="/word/embeddings/Microsoft_Visio___3.vsdx" ContentType="application/vnd.ms-visio.drawing"/>
  <Override PartName="/word/embeddings/Microsoft_Visio___4.vsdx" ContentType="application/vnd.ms-visio.drawing"/>
  <Override PartName="/word/embeddings/Microsoft_Visio___5.vsdx" ContentType="application/vnd.ms-visio.drawing"/>
  <Override PartName="/word/embeddings/Microsoft_Visio___6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DE4CB2">
      <w:pPr>
        <w:pStyle w:val="2"/>
        <w:ind w:firstLine="643"/>
      </w:pPr>
      <w:r>
        <w:drawing>
          <wp:inline distT="0" distB="0" distL="0" distR="0">
            <wp:extent cx="3086100" cy="70485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11A8F">
      <w:pPr>
        <w:spacing w:line="240" w:lineRule="auto"/>
        <w:ind w:firstLine="0" w:firstLineChars="0"/>
        <w:jc w:val="center"/>
        <w:rPr>
          <w:rFonts w:ascii="仿宋_GB2312" w:hAnsi="Calibri" w:eastAsia="仿宋_GB2312" w:cs="Times New Roman"/>
          <w:b/>
          <w:sz w:val="52"/>
          <w:szCs w:val="52"/>
        </w:rPr>
      </w:pPr>
      <w:r>
        <w:rPr>
          <w:rFonts w:hint="eastAsia" w:ascii="仿宋_GB2312" w:hAnsi="Calibri" w:eastAsia="仿宋_GB2312" w:cs="Times New Roman"/>
          <w:b/>
          <w:sz w:val="52"/>
          <w:szCs w:val="52"/>
        </w:rPr>
        <w:t>《数据结构与算法》课程报告1</w:t>
      </w:r>
    </w:p>
    <w:p w14:paraId="63D4CE3E">
      <w:pPr>
        <w:spacing w:line="240" w:lineRule="auto"/>
        <w:ind w:firstLine="0" w:firstLineChars="0"/>
        <w:jc w:val="center"/>
        <w:rPr>
          <w:rFonts w:ascii="Calibri" w:hAnsi="Calibri" w:cs="Times New Roman"/>
          <w:sz w:val="18"/>
          <w:szCs w:val="18"/>
        </w:rPr>
      </w:pPr>
    </w:p>
    <w:p w14:paraId="75F908BF">
      <w:pPr>
        <w:spacing w:line="480" w:lineRule="auto"/>
        <w:ind w:firstLine="904" w:firstLineChars="300"/>
        <w:rPr>
          <w:rFonts w:ascii="Calibri" w:hAnsi="Calibri" w:cs="Times New Roman"/>
          <w:b/>
          <w:sz w:val="30"/>
          <w:szCs w:val="30"/>
        </w:rPr>
      </w:pPr>
      <w:r>
        <w:rPr>
          <w:rFonts w:hint="eastAsia" w:ascii="Calibri" w:hAnsi="Calibri" w:cs="Times New Roman"/>
          <w:b/>
          <w:sz w:val="30"/>
          <w:szCs w:val="30"/>
        </w:rPr>
        <w:t>小</w:t>
      </w:r>
      <w:r>
        <w:rPr>
          <w:rFonts w:ascii="Calibri" w:hAnsi="Calibri" w:cs="Times New Roman"/>
          <w:b/>
          <w:sz w:val="30"/>
          <w:szCs w:val="30"/>
        </w:rPr>
        <w:tab/>
      </w:r>
      <w:r>
        <w:rPr>
          <w:rFonts w:ascii="Calibri" w:hAnsi="Calibri" w:cs="Times New Roman"/>
          <w:b/>
          <w:sz w:val="30"/>
          <w:szCs w:val="30"/>
        </w:rPr>
        <w:tab/>
      </w:r>
      <w:r>
        <w:rPr>
          <w:rFonts w:ascii="Calibri" w:hAnsi="Calibri" w:cs="Times New Roman"/>
          <w:b/>
          <w:sz w:val="30"/>
          <w:szCs w:val="30"/>
        </w:rPr>
        <w:t xml:space="preserve"> </w:t>
      </w:r>
      <w:r>
        <w:rPr>
          <w:rFonts w:hint="eastAsia" w:ascii="Calibri" w:hAnsi="Calibri" w:cs="Times New Roman"/>
          <w:b/>
          <w:sz w:val="30"/>
          <w:szCs w:val="30"/>
        </w:rPr>
        <w:t>组：一组            班 级：</w:t>
      </w:r>
      <w:r>
        <w:rPr>
          <w:rFonts w:ascii="Calibri" w:hAnsi="Calibri" w:cs="Times New Roman"/>
          <w:b/>
          <w:sz w:val="30"/>
          <w:szCs w:val="30"/>
        </w:rPr>
        <w:t>09</w:t>
      </w:r>
      <w:r>
        <w:rPr>
          <w:rFonts w:hint="eastAsia" w:ascii="Calibri" w:hAnsi="Calibri" w:cs="Times New Roman"/>
          <w:b/>
          <w:sz w:val="30"/>
          <w:szCs w:val="30"/>
        </w:rPr>
        <w:t>班</w:t>
      </w:r>
    </w:p>
    <w:tbl>
      <w:tblPr>
        <w:tblStyle w:val="16"/>
        <w:tblpPr w:leftFromText="180" w:rightFromText="180" w:vertAnchor="text" w:horzAnchor="margin" w:tblpXSpec="center" w:tblpY="63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1842"/>
        <w:gridCol w:w="1560"/>
        <w:gridCol w:w="1558"/>
        <w:gridCol w:w="1894"/>
      </w:tblGrid>
      <w:tr w14:paraId="0AFE2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979" w:type="pct"/>
            <w:tcBorders>
              <w:top w:val="single" w:color="auto" w:sz="12" w:space="0"/>
              <w:left w:val="single" w:color="auto" w:sz="12" w:space="0"/>
              <w:bottom w:val="single" w:color="auto" w:sz="4" w:space="0"/>
            </w:tcBorders>
            <w:vAlign w:val="center"/>
          </w:tcPr>
          <w:p w14:paraId="6DD17AA0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评分项目</w:t>
            </w:r>
          </w:p>
        </w:tc>
        <w:tc>
          <w:tcPr>
            <w:tcW w:w="1081" w:type="pc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185A340E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参考分值</w:t>
            </w:r>
          </w:p>
        </w:tc>
        <w:tc>
          <w:tcPr>
            <w:tcW w:w="915" w:type="pc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578BAE2A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分项得分</w:t>
            </w:r>
          </w:p>
        </w:tc>
        <w:tc>
          <w:tcPr>
            <w:tcW w:w="914" w:type="pct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4A55A20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毕业指标点</w:t>
            </w:r>
          </w:p>
        </w:tc>
        <w:tc>
          <w:tcPr>
            <w:tcW w:w="1111" w:type="pct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67F416F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指标点得分</w:t>
            </w:r>
          </w:p>
        </w:tc>
      </w:tr>
      <w:tr w14:paraId="74DF7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979" w:type="pct"/>
            <w:tcBorders>
              <w:left w:val="single" w:color="auto" w:sz="12" w:space="0"/>
              <w:bottom w:val="single" w:color="auto" w:sz="4" w:space="0"/>
            </w:tcBorders>
            <w:vAlign w:val="center"/>
          </w:tcPr>
          <w:p w14:paraId="534E7874">
            <w:pPr>
              <w:numPr>
                <w:ilvl w:val="0"/>
                <w:numId w:val="1"/>
              </w:numPr>
              <w:spacing w:line="240" w:lineRule="auto"/>
              <w:ind w:firstLineChars="0"/>
              <w:rPr>
                <w:rFonts w:cs="Times New Roman"/>
              </w:rPr>
            </w:pPr>
            <w:r>
              <w:rPr>
                <w:rFonts w:hint="eastAsia" w:cs="Times New Roman"/>
              </w:rPr>
              <w:t>问题描述及其分析</w:t>
            </w:r>
          </w:p>
        </w:tc>
        <w:tc>
          <w:tcPr>
            <w:tcW w:w="1081" w:type="pct"/>
            <w:tcBorders>
              <w:bottom w:val="single" w:color="auto" w:sz="4" w:space="0"/>
            </w:tcBorders>
            <w:vAlign w:val="center"/>
          </w:tcPr>
          <w:p w14:paraId="046FCD51">
            <w:pPr>
              <w:spacing w:line="240" w:lineRule="auto"/>
              <w:ind w:firstLine="0" w:firstLineChars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</w:p>
        </w:tc>
        <w:tc>
          <w:tcPr>
            <w:tcW w:w="915" w:type="pct"/>
            <w:tcBorders>
              <w:bottom w:val="single" w:color="auto" w:sz="4" w:space="0"/>
            </w:tcBorders>
            <w:vAlign w:val="center"/>
          </w:tcPr>
          <w:p w14:paraId="5024415D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914" w:type="pct"/>
            <w:vMerge w:val="restart"/>
            <w:tcBorders>
              <w:right w:val="single" w:color="auto" w:sz="12" w:space="0"/>
            </w:tcBorders>
            <w:vAlign w:val="center"/>
          </w:tcPr>
          <w:p w14:paraId="19EC7BAF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B</w:t>
            </w:r>
            <w:r>
              <w:rPr>
                <w:rFonts w:ascii="Calibri" w:hAnsi="Calibri" w:cs="Times New Roman"/>
              </w:rPr>
              <w:t>1</w:t>
            </w:r>
          </w:p>
        </w:tc>
        <w:tc>
          <w:tcPr>
            <w:tcW w:w="1111" w:type="pct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20519575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</w:tr>
      <w:tr w14:paraId="04876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79" w:type="pct"/>
            <w:tcBorders>
              <w:left w:val="single" w:color="auto" w:sz="12" w:space="0"/>
              <w:bottom w:val="single" w:color="auto" w:sz="4" w:space="0"/>
            </w:tcBorders>
            <w:vAlign w:val="center"/>
          </w:tcPr>
          <w:p w14:paraId="3C9C45B4">
            <w:pPr>
              <w:numPr>
                <w:ilvl w:val="0"/>
                <w:numId w:val="1"/>
              </w:numPr>
              <w:spacing w:line="240" w:lineRule="auto"/>
              <w:ind w:firstLineChars="0"/>
              <w:rPr>
                <w:rFonts w:cs="Times New Roman"/>
              </w:rPr>
            </w:pPr>
            <w:r>
              <w:rPr>
                <w:rFonts w:hint="eastAsia" w:cs="Times New Roman"/>
              </w:rPr>
              <w:t>程序设计</w:t>
            </w:r>
          </w:p>
        </w:tc>
        <w:tc>
          <w:tcPr>
            <w:tcW w:w="1081" w:type="pct"/>
            <w:tcBorders>
              <w:bottom w:val="single" w:color="auto" w:sz="4" w:space="0"/>
            </w:tcBorders>
            <w:vAlign w:val="center"/>
          </w:tcPr>
          <w:p w14:paraId="522ADE16">
            <w:pPr>
              <w:spacing w:line="240" w:lineRule="auto"/>
              <w:ind w:firstLine="0" w:firstLineChars="0"/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40</w:t>
            </w:r>
          </w:p>
        </w:tc>
        <w:tc>
          <w:tcPr>
            <w:tcW w:w="915" w:type="pct"/>
            <w:tcBorders>
              <w:bottom w:val="single" w:color="auto" w:sz="4" w:space="0"/>
            </w:tcBorders>
            <w:vAlign w:val="center"/>
          </w:tcPr>
          <w:p w14:paraId="5196C7B6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914" w:type="pct"/>
            <w:vMerge w:val="continue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2078632A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111" w:type="pct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45811820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</w:tr>
      <w:tr w14:paraId="68746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" w:hRule="atLeast"/>
        </w:trPr>
        <w:tc>
          <w:tcPr>
            <w:tcW w:w="979" w:type="pct"/>
            <w:tcBorders>
              <w:left w:val="single" w:color="auto" w:sz="12" w:space="0"/>
              <w:bottom w:val="single" w:color="auto" w:sz="4" w:space="0"/>
            </w:tcBorders>
            <w:vAlign w:val="center"/>
          </w:tcPr>
          <w:p w14:paraId="5905254C">
            <w:pPr>
              <w:numPr>
                <w:ilvl w:val="0"/>
                <w:numId w:val="1"/>
              </w:numPr>
              <w:spacing w:line="240" w:lineRule="auto"/>
              <w:ind w:firstLineChars="0"/>
              <w:rPr>
                <w:rFonts w:cs="Times New Roman"/>
              </w:rPr>
            </w:pPr>
            <w:r>
              <w:rPr>
                <w:rFonts w:hint="eastAsia" w:cs="Times New Roman"/>
              </w:rPr>
              <w:t>测试</w:t>
            </w:r>
          </w:p>
        </w:tc>
        <w:tc>
          <w:tcPr>
            <w:tcW w:w="1081" w:type="pct"/>
            <w:tcBorders>
              <w:bottom w:val="single" w:color="auto" w:sz="4" w:space="0"/>
            </w:tcBorders>
            <w:vAlign w:val="center"/>
          </w:tcPr>
          <w:p w14:paraId="3574B558">
            <w:pPr>
              <w:spacing w:line="240" w:lineRule="auto"/>
              <w:ind w:firstLine="0" w:firstLineChars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25</w:t>
            </w:r>
          </w:p>
        </w:tc>
        <w:tc>
          <w:tcPr>
            <w:tcW w:w="915" w:type="pct"/>
            <w:tcBorders>
              <w:bottom w:val="single" w:color="auto" w:sz="4" w:space="0"/>
            </w:tcBorders>
            <w:vAlign w:val="center"/>
          </w:tcPr>
          <w:p w14:paraId="595DB78D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914" w:type="pct"/>
            <w:vMerge w:val="restart"/>
            <w:tcBorders>
              <w:right w:val="single" w:color="auto" w:sz="12" w:space="0"/>
            </w:tcBorders>
            <w:vAlign w:val="center"/>
          </w:tcPr>
          <w:p w14:paraId="7B577A1B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C</w:t>
            </w:r>
            <w:r>
              <w:rPr>
                <w:rFonts w:ascii="Calibri" w:hAnsi="Calibri" w:cs="Times New Roman"/>
              </w:rPr>
              <w:t>1</w:t>
            </w:r>
          </w:p>
        </w:tc>
        <w:tc>
          <w:tcPr>
            <w:tcW w:w="1111" w:type="pct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65F44E80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</w:tr>
      <w:tr w14:paraId="6AD1F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" w:hRule="atLeast"/>
        </w:trPr>
        <w:tc>
          <w:tcPr>
            <w:tcW w:w="979" w:type="pct"/>
            <w:tcBorders>
              <w:left w:val="single" w:color="auto" w:sz="12" w:space="0"/>
              <w:bottom w:val="single" w:color="auto" w:sz="4" w:space="0"/>
            </w:tcBorders>
            <w:vAlign w:val="center"/>
          </w:tcPr>
          <w:p w14:paraId="5467F4DC">
            <w:pPr>
              <w:numPr>
                <w:ilvl w:val="0"/>
                <w:numId w:val="1"/>
              </w:numPr>
              <w:spacing w:line="240" w:lineRule="auto"/>
              <w:ind w:firstLineChars="0"/>
              <w:rPr>
                <w:rFonts w:cs="Times New Roman"/>
              </w:rPr>
            </w:pPr>
            <w:r>
              <w:rPr>
                <w:rFonts w:hint="eastAsia" w:cs="Times New Roman"/>
              </w:rPr>
              <w:t>总结</w:t>
            </w:r>
          </w:p>
        </w:tc>
        <w:tc>
          <w:tcPr>
            <w:tcW w:w="1081" w:type="pct"/>
            <w:tcBorders>
              <w:bottom w:val="single" w:color="auto" w:sz="4" w:space="0"/>
            </w:tcBorders>
            <w:vAlign w:val="center"/>
          </w:tcPr>
          <w:p w14:paraId="33298FB0">
            <w:pPr>
              <w:spacing w:line="240" w:lineRule="auto"/>
              <w:ind w:firstLine="0" w:firstLineChars="0"/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2</w:t>
            </w:r>
            <w:r>
              <w:rPr>
                <w:rFonts w:cs="Times New Roman"/>
              </w:rPr>
              <w:t>0</w:t>
            </w:r>
          </w:p>
        </w:tc>
        <w:tc>
          <w:tcPr>
            <w:tcW w:w="915" w:type="pct"/>
            <w:tcBorders>
              <w:bottom w:val="single" w:color="auto" w:sz="4" w:space="0"/>
            </w:tcBorders>
            <w:vAlign w:val="center"/>
          </w:tcPr>
          <w:p w14:paraId="5C7A1EC3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914" w:type="pct"/>
            <w:vMerge w:val="continue"/>
            <w:tcBorders>
              <w:right w:val="single" w:color="auto" w:sz="12" w:space="0"/>
            </w:tcBorders>
            <w:vAlign w:val="center"/>
          </w:tcPr>
          <w:p w14:paraId="53FB1826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111" w:type="pct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62DA4690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</w:tr>
      <w:tr w14:paraId="7F9AF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" w:hRule="atLeast"/>
        </w:trPr>
        <w:tc>
          <w:tcPr>
            <w:tcW w:w="979" w:type="pct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 w14:paraId="14F99C2A">
            <w:pPr>
              <w:numPr>
                <w:ilvl w:val="0"/>
                <w:numId w:val="1"/>
              </w:numPr>
              <w:spacing w:line="240" w:lineRule="auto"/>
              <w:ind w:firstLineChars="0"/>
              <w:rPr>
                <w:rFonts w:cs="Times New Roman"/>
              </w:rPr>
            </w:pPr>
            <w:r>
              <w:rPr>
                <w:rFonts w:hint="eastAsia" w:cs="Times New Roman"/>
              </w:rPr>
              <w:t>源代码</w:t>
            </w:r>
          </w:p>
        </w:tc>
        <w:tc>
          <w:tcPr>
            <w:tcW w:w="1081" w:type="pct"/>
            <w:tcBorders>
              <w:bottom w:val="single" w:color="auto" w:sz="12" w:space="0"/>
            </w:tcBorders>
            <w:vAlign w:val="center"/>
          </w:tcPr>
          <w:p w14:paraId="46E8ADBB">
            <w:pPr>
              <w:spacing w:line="240" w:lineRule="auto"/>
              <w:ind w:firstLine="0" w:firstLineChars="0"/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5</w:t>
            </w:r>
          </w:p>
        </w:tc>
        <w:tc>
          <w:tcPr>
            <w:tcW w:w="915" w:type="pct"/>
            <w:tcBorders>
              <w:bottom w:val="single" w:color="auto" w:sz="12" w:space="0"/>
            </w:tcBorders>
            <w:vAlign w:val="center"/>
          </w:tcPr>
          <w:p w14:paraId="675DBACB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914" w:type="pct"/>
            <w:vMerge w:val="continue"/>
            <w:tcBorders>
              <w:bottom w:val="single" w:color="auto" w:sz="12" w:space="0"/>
              <w:right w:val="single" w:color="auto" w:sz="12" w:space="0"/>
            </w:tcBorders>
            <w:vAlign w:val="center"/>
          </w:tcPr>
          <w:p w14:paraId="11D3F21D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111" w:type="pct"/>
            <w:tcBorders>
              <w:bottom w:val="single" w:color="auto" w:sz="12" w:space="0"/>
              <w:right w:val="single" w:color="auto" w:sz="12" w:space="0"/>
            </w:tcBorders>
            <w:vAlign w:val="center"/>
          </w:tcPr>
          <w:p w14:paraId="0AFBF963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</w:tr>
      <w:tr w14:paraId="4055A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" w:hRule="atLeast"/>
        </w:trPr>
        <w:tc>
          <w:tcPr>
            <w:tcW w:w="979" w:type="pct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77E6894E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姓名</w:t>
            </w:r>
          </w:p>
        </w:tc>
        <w:tc>
          <w:tcPr>
            <w:tcW w:w="1081" w:type="pct"/>
            <w:tcBorders>
              <w:top w:val="single" w:color="auto" w:sz="12" w:space="0"/>
            </w:tcBorders>
            <w:vAlign w:val="center"/>
          </w:tcPr>
          <w:p w14:paraId="622E7AEE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学号</w:t>
            </w:r>
          </w:p>
        </w:tc>
        <w:tc>
          <w:tcPr>
            <w:tcW w:w="915" w:type="pct"/>
            <w:tcBorders>
              <w:top w:val="single" w:color="auto" w:sz="12" w:space="0"/>
            </w:tcBorders>
            <w:vAlign w:val="center"/>
          </w:tcPr>
          <w:p w14:paraId="2C2EF792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毕业指标点</w:t>
            </w:r>
          </w:p>
        </w:tc>
        <w:tc>
          <w:tcPr>
            <w:tcW w:w="914" w:type="pct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20DC603A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指标点得分</w:t>
            </w:r>
          </w:p>
        </w:tc>
        <w:tc>
          <w:tcPr>
            <w:tcW w:w="1111" w:type="pct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41644FC9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总成绩</w:t>
            </w:r>
          </w:p>
        </w:tc>
      </w:tr>
      <w:tr w14:paraId="43C6B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</w:trPr>
        <w:tc>
          <w:tcPr>
            <w:tcW w:w="979" w:type="pct"/>
            <w:vMerge w:val="restart"/>
            <w:tcBorders>
              <w:left w:val="single" w:color="auto" w:sz="12" w:space="0"/>
            </w:tcBorders>
            <w:vAlign w:val="center"/>
          </w:tcPr>
          <w:p w14:paraId="31DFC665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马嘉庆</w:t>
            </w:r>
          </w:p>
        </w:tc>
        <w:tc>
          <w:tcPr>
            <w:tcW w:w="1081" w:type="pct"/>
            <w:vMerge w:val="restart"/>
            <w:vAlign w:val="center"/>
          </w:tcPr>
          <w:p w14:paraId="70CAF0BF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2</w:t>
            </w:r>
            <w:r>
              <w:rPr>
                <w:rFonts w:ascii="Calibri" w:hAnsi="Calibri" w:cs="Times New Roman"/>
              </w:rPr>
              <w:t>1230902</w:t>
            </w:r>
          </w:p>
        </w:tc>
        <w:tc>
          <w:tcPr>
            <w:tcW w:w="915" w:type="pct"/>
            <w:vAlign w:val="center"/>
          </w:tcPr>
          <w:p w14:paraId="3482CA58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B</w:t>
            </w:r>
            <w:r>
              <w:rPr>
                <w:rFonts w:ascii="Calibri" w:hAnsi="Calibri" w:cs="Times New Roman"/>
              </w:rPr>
              <w:t>1(50)</w:t>
            </w:r>
          </w:p>
        </w:tc>
        <w:tc>
          <w:tcPr>
            <w:tcW w:w="914" w:type="pct"/>
            <w:tcBorders>
              <w:right w:val="single" w:color="auto" w:sz="12" w:space="0"/>
            </w:tcBorders>
            <w:vAlign w:val="center"/>
          </w:tcPr>
          <w:p w14:paraId="18996EA8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111" w:type="pct"/>
            <w:vMerge w:val="restart"/>
            <w:tcBorders>
              <w:right w:val="single" w:color="auto" w:sz="12" w:space="0"/>
            </w:tcBorders>
            <w:vAlign w:val="center"/>
          </w:tcPr>
          <w:p w14:paraId="5136F0F5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</w:tr>
      <w:tr w14:paraId="033F5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</w:trPr>
        <w:tc>
          <w:tcPr>
            <w:tcW w:w="979" w:type="pct"/>
            <w:vMerge w:val="continue"/>
            <w:tcBorders>
              <w:left w:val="single" w:color="auto" w:sz="12" w:space="0"/>
            </w:tcBorders>
            <w:vAlign w:val="center"/>
          </w:tcPr>
          <w:p w14:paraId="3A56F659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081" w:type="pct"/>
            <w:vMerge w:val="continue"/>
            <w:vAlign w:val="center"/>
          </w:tcPr>
          <w:p w14:paraId="353593B7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915" w:type="pct"/>
            <w:vAlign w:val="center"/>
          </w:tcPr>
          <w:p w14:paraId="6370B616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C</w:t>
            </w:r>
            <w:r>
              <w:rPr>
                <w:rFonts w:ascii="Calibri" w:hAnsi="Calibri" w:cs="Times New Roman"/>
              </w:rPr>
              <w:t>1(50)</w:t>
            </w:r>
          </w:p>
        </w:tc>
        <w:tc>
          <w:tcPr>
            <w:tcW w:w="914" w:type="pct"/>
            <w:tcBorders>
              <w:right w:val="single" w:color="auto" w:sz="12" w:space="0"/>
            </w:tcBorders>
            <w:vAlign w:val="center"/>
          </w:tcPr>
          <w:p w14:paraId="76064554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111" w:type="pct"/>
            <w:vMerge w:val="continue"/>
            <w:tcBorders>
              <w:right w:val="single" w:color="auto" w:sz="12" w:space="0"/>
            </w:tcBorders>
            <w:vAlign w:val="center"/>
          </w:tcPr>
          <w:p w14:paraId="699E9176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</w:tr>
      <w:tr w14:paraId="2333C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</w:trPr>
        <w:tc>
          <w:tcPr>
            <w:tcW w:w="979" w:type="pct"/>
            <w:vMerge w:val="restart"/>
            <w:tcBorders>
              <w:left w:val="single" w:color="auto" w:sz="12" w:space="0"/>
            </w:tcBorders>
            <w:vAlign w:val="center"/>
          </w:tcPr>
          <w:p w14:paraId="2FD5FA8F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冯少云</w:t>
            </w:r>
          </w:p>
        </w:tc>
        <w:tc>
          <w:tcPr>
            <w:tcW w:w="1081" w:type="pct"/>
            <w:vMerge w:val="restart"/>
            <w:vAlign w:val="center"/>
          </w:tcPr>
          <w:p w14:paraId="3EFA09C2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2</w:t>
            </w:r>
            <w:r>
              <w:rPr>
                <w:rFonts w:ascii="Calibri" w:hAnsi="Calibri" w:cs="Times New Roman"/>
              </w:rPr>
              <w:t>1230906</w:t>
            </w:r>
          </w:p>
        </w:tc>
        <w:tc>
          <w:tcPr>
            <w:tcW w:w="915" w:type="pct"/>
            <w:vAlign w:val="center"/>
          </w:tcPr>
          <w:p w14:paraId="19551EBC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B</w:t>
            </w:r>
            <w:r>
              <w:rPr>
                <w:rFonts w:ascii="Calibri" w:hAnsi="Calibri" w:cs="Times New Roman"/>
              </w:rPr>
              <w:t>1(50)</w:t>
            </w:r>
          </w:p>
        </w:tc>
        <w:tc>
          <w:tcPr>
            <w:tcW w:w="914" w:type="pct"/>
            <w:tcBorders>
              <w:right w:val="single" w:color="auto" w:sz="12" w:space="0"/>
            </w:tcBorders>
            <w:vAlign w:val="center"/>
          </w:tcPr>
          <w:p w14:paraId="7188E22B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111" w:type="pct"/>
            <w:vMerge w:val="restart"/>
            <w:tcBorders>
              <w:right w:val="single" w:color="auto" w:sz="12" w:space="0"/>
            </w:tcBorders>
            <w:vAlign w:val="center"/>
          </w:tcPr>
          <w:p w14:paraId="2B597D97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</w:tr>
      <w:tr w14:paraId="04612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</w:trPr>
        <w:tc>
          <w:tcPr>
            <w:tcW w:w="979" w:type="pct"/>
            <w:vMerge w:val="continue"/>
            <w:tcBorders>
              <w:left w:val="single" w:color="auto" w:sz="12" w:space="0"/>
            </w:tcBorders>
            <w:vAlign w:val="center"/>
          </w:tcPr>
          <w:p w14:paraId="148B6530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081" w:type="pct"/>
            <w:vMerge w:val="continue"/>
            <w:vAlign w:val="center"/>
          </w:tcPr>
          <w:p w14:paraId="42B5B216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915" w:type="pct"/>
            <w:vAlign w:val="center"/>
          </w:tcPr>
          <w:p w14:paraId="4F7DD30D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C</w:t>
            </w:r>
            <w:r>
              <w:rPr>
                <w:rFonts w:ascii="Calibri" w:hAnsi="Calibri" w:cs="Times New Roman"/>
              </w:rPr>
              <w:t>1(50)</w:t>
            </w:r>
          </w:p>
        </w:tc>
        <w:tc>
          <w:tcPr>
            <w:tcW w:w="914" w:type="pct"/>
            <w:tcBorders>
              <w:right w:val="single" w:color="auto" w:sz="12" w:space="0"/>
            </w:tcBorders>
            <w:vAlign w:val="center"/>
          </w:tcPr>
          <w:p w14:paraId="29168A7E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111" w:type="pct"/>
            <w:vMerge w:val="continue"/>
            <w:tcBorders>
              <w:right w:val="single" w:color="auto" w:sz="12" w:space="0"/>
            </w:tcBorders>
            <w:vAlign w:val="center"/>
          </w:tcPr>
          <w:p w14:paraId="60CBC569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</w:tr>
      <w:tr w14:paraId="72C5A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</w:trPr>
        <w:tc>
          <w:tcPr>
            <w:tcW w:w="979" w:type="pct"/>
            <w:vMerge w:val="restart"/>
            <w:tcBorders>
              <w:left w:val="single" w:color="auto" w:sz="12" w:space="0"/>
            </w:tcBorders>
            <w:vAlign w:val="center"/>
          </w:tcPr>
          <w:p w14:paraId="1ECDDB76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赵学文</w:t>
            </w:r>
          </w:p>
        </w:tc>
        <w:tc>
          <w:tcPr>
            <w:tcW w:w="1081" w:type="pct"/>
            <w:vMerge w:val="restart"/>
            <w:vAlign w:val="center"/>
          </w:tcPr>
          <w:p w14:paraId="5A69062C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2</w:t>
            </w:r>
            <w:r>
              <w:rPr>
                <w:rFonts w:ascii="Calibri" w:hAnsi="Calibri" w:cs="Times New Roman"/>
              </w:rPr>
              <w:t>1230933</w:t>
            </w:r>
          </w:p>
        </w:tc>
        <w:tc>
          <w:tcPr>
            <w:tcW w:w="915" w:type="pct"/>
            <w:vAlign w:val="center"/>
          </w:tcPr>
          <w:p w14:paraId="0A1EAAB1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B</w:t>
            </w:r>
            <w:r>
              <w:rPr>
                <w:rFonts w:ascii="Calibri" w:hAnsi="Calibri" w:cs="Times New Roman"/>
              </w:rPr>
              <w:t>1(50)</w:t>
            </w:r>
          </w:p>
        </w:tc>
        <w:tc>
          <w:tcPr>
            <w:tcW w:w="914" w:type="pct"/>
            <w:tcBorders>
              <w:right w:val="single" w:color="auto" w:sz="12" w:space="0"/>
            </w:tcBorders>
            <w:vAlign w:val="center"/>
          </w:tcPr>
          <w:p w14:paraId="55870092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111" w:type="pct"/>
            <w:vMerge w:val="restart"/>
            <w:tcBorders>
              <w:right w:val="single" w:color="auto" w:sz="12" w:space="0"/>
            </w:tcBorders>
            <w:vAlign w:val="center"/>
          </w:tcPr>
          <w:p w14:paraId="372DCAB0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</w:tr>
      <w:tr w14:paraId="31572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</w:trPr>
        <w:tc>
          <w:tcPr>
            <w:tcW w:w="979" w:type="pct"/>
            <w:vMerge w:val="continue"/>
            <w:tcBorders>
              <w:left w:val="single" w:color="auto" w:sz="12" w:space="0"/>
            </w:tcBorders>
            <w:vAlign w:val="center"/>
          </w:tcPr>
          <w:p w14:paraId="229CAB77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081" w:type="pct"/>
            <w:vMerge w:val="continue"/>
            <w:vAlign w:val="center"/>
          </w:tcPr>
          <w:p w14:paraId="6F6AC4C7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915" w:type="pct"/>
            <w:vAlign w:val="center"/>
          </w:tcPr>
          <w:p w14:paraId="6E0BEA3F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C</w:t>
            </w:r>
            <w:r>
              <w:rPr>
                <w:rFonts w:ascii="Calibri" w:hAnsi="Calibri" w:cs="Times New Roman"/>
              </w:rPr>
              <w:t>1(50)</w:t>
            </w:r>
          </w:p>
        </w:tc>
        <w:tc>
          <w:tcPr>
            <w:tcW w:w="914" w:type="pct"/>
            <w:tcBorders>
              <w:right w:val="single" w:color="auto" w:sz="12" w:space="0"/>
            </w:tcBorders>
            <w:vAlign w:val="center"/>
          </w:tcPr>
          <w:p w14:paraId="5A2658B7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111" w:type="pct"/>
            <w:vMerge w:val="continue"/>
            <w:tcBorders>
              <w:right w:val="single" w:color="auto" w:sz="12" w:space="0"/>
            </w:tcBorders>
            <w:vAlign w:val="center"/>
          </w:tcPr>
          <w:p w14:paraId="0C2638A1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</w:tr>
      <w:tr w14:paraId="28A74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</w:trPr>
        <w:tc>
          <w:tcPr>
            <w:tcW w:w="979" w:type="pct"/>
            <w:vMerge w:val="restart"/>
            <w:tcBorders>
              <w:left w:val="single" w:color="auto" w:sz="12" w:space="0"/>
            </w:tcBorders>
            <w:vAlign w:val="center"/>
          </w:tcPr>
          <w:p w14:paraId="78249590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曹伯韬</w:t>
            </w:r>
          </w:p>
        </w:tc>
        <w:tc>
          <w:tcPr>
            <w:tcW w:w="1081" w:type="pct"/>
            <w:vMerge w:val="restart"/>
            <w:vAlign w:val="center"/>
          </w:tcPr>
          <w:p w14:paraId="2E8AB3CB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2</w:t>
            </w:r>
            <w:r>
              <w:rPr>
                <w:rFonts w:ascii="Calibri" w:hAnsi="Calibri" w:cs="Times New Roman"/>
              </w:rPr>
              <w:t>1230937</w:t>
            </w:r>
          </w:p>
        </w:tc>
        <w:tc>
          <w:tcPr>
            <w:tcW w:w="915" w:type="pct"/>
            <w:vAlign w:val="center"/>
          </w:tcPr>
          <w:p w14:paraId="1A203D9A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B</w:t>
            </w:r>
            <w:r>
              <w:rPr>
                <w:rFonts w:ascii="Calibri" w:hAnsi="Calibri" w:cs="Times New Roman"/>
              </w:rPr>
              <w:t>1(50)</w:t>
            </w:r>
          </w:p>
        </w:tc>
        <w:tc>
          <w:tcPr>
            <w:tcW w:w="914" w:type="pct"/>
            <w:tcBorders>
              <w:right w:val="single" w:color="auto" w:sz="12" w:space="0"/>
            </w:tcBorders>
            <w:vAlign w:val="center"/>
          </w:tcPr>
          <w:p w14:paraId="61E80207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111" w:type="pct"/>
            <w:vMerge w:val="restart"/>
            <w:tcBorders>
              <w:right w:val="single" w:color="auto" w:sz="12" w:space="0"/>
            </w:tcBorders>
            <w:vAlign w:val="center"/>
          </w:tcPr>
          <w:p w14:paraId="1CA2B284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</w:tr>
      <w:tr w14:paraId="3A970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</w:trPr>
        <w:tc>
          <w:tcPr>
            <w:tcW w:w="979" w:type="pct"/>
            <w:vMerge w:val="continue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 w14:paraId="339AED5C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081" w:type="pct"/>
            <w:vMerge w:val="continue"/>
            <w:tcBorders>
              <w:bottom w:val="single" w:color="auto" w:sz="12" w:space="0"/>
            </w:tcBorders>
            <w:vAlign w:val="center"/>
          </w:tcPr>
          <w:p w14:paraId="5990BE95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915" w:type="pct"/>
            <w:tcBorders>
              <w:bottom w:val="single" w:color="auto" w:sz="12" w:space="0"/>
            </w:tcBorders>
            <w:vAlign w:val="center"/>
          </w:tcPr>
          <w:p w14:paraId="20EC4401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C</w:t>
            </w:r>
            <w:r>
              <w:rPr>
                <w:rFonts w:ascii="Calibri" w:hAnsi="Calibri" w:cs="Times New Roman"/>
              </w:rPr>
              <w:t>1(50)</w:t>
            </w:r>
          </w:p>
        </w:tc>
        <w:tc>
          <w:tcPr>
            <w:tcW w:w="914" w:type="pct"/>
            <w:tcBorders>
              <w:bottom w:val="single" w:color="auto" w:sz="12" w:space="0"/>
              <w:right w:val="single" w:color="auto" w:sz="12" w:space="0"/>
            </w:tcBorders>
            <w:vAlign w:val="center"/>
          </w:tcPr>
          <w:p w14:paraId="22F9A718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111" w:type="pct"/>
            <w:vMerge w:val="continue"/>
            <w:tcBorders>
              <w:bottom w:val="single" w:color="auto" w:sz="12" w:space="0"/>
              <w:right w:val="single" w:color="auto" w:sz="12" w:space="0"/>
            </w:tcBorders>
            <w:vAlign w:val="center"/>
          </w:tcPr>
          <w:p w14:paraId="5E8BF731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</w:tr>
      <w:tr w14:paraId="67B3E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6" w:hRule="atLeast"/>
        </w:trPr>
        <w:tc>
          <w:tcPr>
            <w:tcW w:w="979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vAlign w:val="center"/>
          </w:tcPr>
          <w:p w14:paraId="4F878D22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  <w:b/>
              </w:rPr>
              <w:t>评    语</w:t>
            </w:r>
          </w:p>
        </w:tc>
        <w:tc>
          <w:tcPr>
            <w:tcW w:w="4021" w:type="pct"/>
            <w:gridSpan w:val="4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E3E1F94">
            <w:pPr>
              <w:spacing w:line="240" w:lineRule="auto"/>
              <w:ind w:left="360" w:firstLine="0" w:firstLineChars="0"/>
              <w:rPr>
                <w:rFonts w:ascii="Calibri" w:hAnsi="Calibri" w:cs="Times New Roman"/>
              </w:rPr>
            </w:pPr>
          </w:p>
          <w:p w14:paraId="504E3C84">
            <w:pPr>
              <w:numPr>
                <w:ilvl w:val="0"/>
                <w:numId w:val="2"/>
              </w:numPr>
              <w:spacing w:line="240" w:lineRule="auto"/>
              <w:ind w:firstLineChars="0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问题描述及其分析</w:t>
            </w:r>
            <w:r>
              <w:rPr>
                <w:rFonts w:hint="eastAsia" w:ascii="Calibri" w:hAnsi="Calibri" w:cs="Times New Roman"/>
                <w:u w:val="single"/>
              </w:rPr>
              <w:t xml:space="preserve"> </w:t>
            </w:r>
            <w:r>
              <w:rPr>
                <w:rFonts w:ascii="Calibri" w:hAnsi="Calibri" w:cs="Times New Roman"/>
                <w:u w:val="single"/>
              </w:rPr>
              <w:t xml:space="preserve">      </w:t>
            </w:r>
            <w:r>
              <w:rPr>
                <w:rFonts w:hint="eastAsia" w:ascii="Calibri" w:hAnsi="Calibri" w:cs="Times New Roman"/>
              </w:rPr>
              <w:t>，程序设计</w:t>
            </w:r>
            <w:r>
              <w:rPr>
                <w:rFonts w:hint="eastAsia" w:ascii="Calibri" w:hAnsi="Calibri" w:cs="Times New Roman"/>
                <w:u w:val="single"/>
              </w:rPr>
              <w:t xml:space="preserve"> </w:t>
            </w:r>
            <w:r>
              <w:rPr>
                <w:rFonts w:ascii="Calibri" w:hAnsi="Calibri" w:cs="Times New Roman"/>
                <w:u w:val="single"/>
              </w:rPr>
              <w:t xml:space="preserve">      </w:t>
            </w:r>
            <w:r>
              <w:rPr>
                <w:rFonts w:hint="eastAsia" w:ascii="Calibri" w:hAnsi="Calibri" w:cs="Times New Roman"/>
              </w:rPr>
              <w:t>，测试</w:t>
            </w:r>
            <w:r>
              <w:rPr>
                <w:rFonts w:hint="eastAsia" w:ascii="Calibri" w:hAnsi="Calibri" w:cs="Times New Roman"/>
                <w:u w:val="single"/>
              </w:rPr>
              <w:t xml:space="preserve"> </w:t>
            </w:r>
            <w:r>
              <w:rPr>
                <w:rFonts w:ascii="Calibri" w:hAnsi="Calibri" w:cs="Times New Roman"/>
                <w:u w:val="single"/>
              </w:rPr>
              <w:t xml:space="preserve">      </w:t>
            </w:r>
            <w:r>
              <w:rPr>
                <w:rFonts w:hint="eastAsia" w:ascii="Calibri" w:hAnsi="Calibri" w:cs="Times New Roman"/>
              </w:rPr>
              <w:t>，团队工作参与</w:t>
            </w:r>
            <w:r>
              <w:rPr>
                <w:rFonts w:hint="eastAsia" w:ascii="Calibri" w:hAnsi="Calibri" w:cs="Times New Roman"/>
                <w:u w:val="single"/>
              </w:rPr>
              <w:t xml:space="preserve">     </w:t>
            </w:r>
            <w:r>
              <w:rPr>
                <w:rFonts w:hint="eastAsia" w:ascii="Calibri" w:hAnsi="Calibri" w:cs="Times New Roman"/>
              </w:rPr>
              <w:t>，完成工作内容</w:t>
            </w:r>
            <w:r>
              <w:rPr>
                <w:rFonts w:hint="eastAsia" w:ascii="Calibri" w:hAnsi="Calibri" w:cs="Times New Roman"/>
                <w:u w:val="single"/>
              </w:rPr>
              <w:t xml:space="preserve">     </w:t>
            </w:r>
            <w:r>
              <w:rPr>
                <w:rFonts w:hint="eastAsia" w:ascii="Calibri" w:hAnsi="Calibri" w:cs="Times New Roman"/>
              </w:rPr>
              <w:t>。</w:t>
            </w:r>
          </w:p>
          <w:p w14:paraId="6474864B">
            <w:pPr>
              <w:numPr>
                <w:ilvl w:val="0"/>
                <w:numId w:val="2"/>
              </w:numPr>
              <w:spacing w:line="240" w:lineRule="auto"/>
              <w:ind w:firstLineChars="0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格式</w:t>
            </w:r>
            <w:r>
              <w:rPr>
                <w:rFonts w:hint="eastAsia" w:ascii="Calibri" w:hAnsi="Calibri" w:cs="Times New Roman"/>
                <w:u w:val="single"/>
              </w:rPr>
              <w:t xml:space="preserve"> </w:t>
            </w:r>
            <w:r>
              <w:rPr>
                <w:rFonts w:ascii="Calibri" w:hAnsi="Calibri" w:cs="Times New Roman"/>
                <w:u w:val="single"/>
              </w:rPr>
              <w:t xml:space="preserve">   </w:t>
            </w:r>
            <w:r>
              <w:rPr>
                <w:rFonts w:hint="eastAsia" w:ascii="Calibri" w:hAnsi="Calibri" w:cs="Times New Roman"/>
              </w:rPr>
              <w:t>规范，条理</w:t>
            </w:r>
            <w:r>
              <w:rPr>
                <w:rFonts w:hint="eastAsia" w:ascii="Calibri" w:hAnsi="Calibri" w:cs="Times New Roman"/>
                <w:u w:val="single"/>
              </w:rPr>
              <w:t xml:space="preserve"> </w:t>
            </w:r>
            <w:r>
              <w:rPr>
                <w:rFonts w:ascii="Calibri" w:hAnsi="Calibri" w:cs="Times New Roman"/>
                <w:u w:val="single"/>
              </w:rPr>
              <w:t xml:space="preserve">   </w:t>
            </w:r>
            <w:r>
              <w:rPr>
                <w:rFonts w:hint="eastAsia" w:ascii="Calibri" w:hAnsi="Calibri" w:cs="Times New Roman"/>
              </w:rPr>
              <w:t>清晰，内容</w:t>
            </w:r>
            <w:r>
              <w:rPr>
                <w:rFonts w:hint="eastAsia" w:ascii="Calibri" w:hAnsi="Calibri" w:cs="Times New Roman"/>
                <w:u w:val="single"/>
              </w:rPr>
              <w:t xml:space="preserve"> </w:t>
            </w:r>
            <w:r>
              <w:rPr>
                <w:rFonts w:ascii="Calibri" w:hAnsi="Calibri" w:cs="Times New Roman"/>
                <w:u w:val="single"/>
              </w:rPr>
              <w:t xml:space="preserve">  </w:t>
            </w:r>
            <w:r>
              <w:rPr>
                <w:rFonts w:hint="eastAsia" w:ascii="Calibri" w:hAnsi="Calibri" w:cs="Times New Roman"/>
              </w:rPr>
              <w:t>充实，重点</w:t>
            </w:r>
            <w:r>
              <w:rPr>
                <w:rFonts w:hint="eastAsia" w:ascii="Calibri" w:hAnsi="Calibri" w:cs="Times New Roman"/>
                <w:u w:val="single"/>
              </w:rPr>
              <w:t xml:space="preserve"> </w:t>
            </w:r>
            <w:r>
              <w:rPr>
                <w:rFonts w:ascii="Calibri" w:hAnsi="Calibri" w:cs="Times New Roman"/>
                <w:u w:val="single"/>
              </w:rPr>
              <w:t xml:space="preserve">  </w:t>
            </w:r>
            <w:r>
              <w:rPr>
                <w:rFonts w:hint="eastAsia" w:ascii="Calibri" w:hAnsi="Calibri" w:cs="Times New Roman"/>
              </w:rPr>
              <w:t>突出，有</w:t>
            </w:r>
            <w:r>
              <w:rPr>
                <w:rFonts w:hint="eastAsia" w:ascii="Calibri" w:hAnsi="Calibri" w:cs="Times New Roman"/>
                <w:u w:val="single"/>
              </w:rPr>
              <w:t xml:space="preserve"> </w:t>
            </w:r>
            <w:r>
              <w:rPr>
                <w:rFonts w:ascii="Calibri" w:hAnsi="Calibri" w:cs="Times New Roman"/>
                <w:u w:val="single"/>
              </w:rPr>
              <w:t xml:space="preserve">     </w:t>
            </w:r>
            <w:r>
              <w:rPr>
                <w:rFonts w:hint="eastAsia" w:ascii="Calibri" w:hAnsi="Calibri" w:cs="Times New Roman"/>
              </w:rPr>
              <w:t>归纳总结和分析。</w:t>
            </w:r>
          </w:p>
          <w:p w14:paraId="6550CC20">
            <w:pPr>
              <w:spacing w:line="240" w:lineRule="auto"/>
              <w:ind w:left="360" w:firstLine="0" w:firstLineChars="0"/>
              <w:rPr>
                <w:rFonts w:ascii="Calibri" w:hAnsi="Calibri" w:cs="Times New Roman"/>
              </w:rPr>
            </w:pPr>
          </w:p>
        </w:tc>
      </w:tr>
    </w:tbl>
    <w:p w14:paraId="7B056ADE">
      <w:pPr>
        <w:spacing w:after="93" w:afterLines="30" w:line="400" w:lineRule="exact"/>
        <w:ind w:left="-105" w:right="-218" w:firstLine="105" w:firstLineChars="0"/>
        <w:jc w:val="left"/>
        <w:rPr>
          <w:rFonts w:ascii="Calibri" w:hAnsi="Calibri" w:cs="Times New Roman"/>
          <w:sz w:val="30"/>
        </w:rPr>
      </w:pPr>
    </w:p>
    <w:p w14:paraId="19E1B818">
      <w:pPr>
        <w:spacing w:after="93" w:afterLines="30" w:line="400" w:lineRule="exact"/>
        <w:ind w:left="-105" w:right="-218" w:firstLine="105" w:firstLineChars="0"/>
        <w:jc w:val="center"/>
        <w:rPr>
          <w:rFonts w:ascii="Calibri" w:hAnsi="Calibri" w:cs="Times New Roman"/>
          <w:b/>
          <w:bCs/>
          <w:sz w:val="30"/>
          <w:szCs w:val="30"/>
        </w:rPr>
      </w:pPr>
    </w:p>
    <w:p w14:paraId="03602480">
      <w:pPr>
        <w:spacing w:after="93" w:afterLines="30" w:line="400" w:lineRule="exact"/>
        <w:ind w:left="-105" w:right="-218" w:firstLine="105" w:firstLineChars="0"/>
        <w:jc w:val="center"/>
        <w:rPr>
          <w:rFonts w:ascii="Calibri" w:hAnsi="Calibri" w:cs="Times New Roman"/>
          <w:b/>
          <w:bCs/>
          <w:sz w:val="30"/>
          <w:szCs w:val="30"/>
        </w:rPr>
      </w:pPr>
      <w:r>
        <w:rPr>
          <w:rFonts w:hint="eastAsia" w:ascii="Calibri" w:hAnsi="Calibri" w:cs="Times New Roman"/>
          <w:b/>
          <w:bCs/>
          <w:sz w:val="30"/>
          <w:szCs w:val="30"/>
        </w:rPr>
        <w:t>20</w:t>
      </w:r>
      <w:r>
        <w:rPr>
          <w:rFonts w:ascii="Calibri" w:hAnsi="Calibri" w:cs="Times New Roman"/>
          <w:b/>
          <w:bCs/>
          <w:sz w:val="30"/>
          <w:szCs w:val="30"/>
        </w:rPr>
        <w:t>24</w:t>
      </w:r>
      <w:r>
        <w:rPr>
          <w:rFonts w:hint="eastAsia" w:ascii="Calibri" w:hAnsi="Calibri" w:cs="Times New Roman"/>
          <w:b/>
          <w:bCs/>
          <w:sz w:val="30"/>
          <w:szCs w:val="30"/>
        </w:rPr>
        <w:t xml:space="preserve">年 </w:t>
      </w:r>
      <w:r>
        <w:rPr>
          <w:rFonts w:ascii="Calibri" w:hAnsi="Calibri" w:cs="Times New Roman"/>
          <w:b/>
          <w:bCs/>
          <w:sz w:val="30"/>
          <w:szCs w:val="30"/>
        </w:rPr>
        <w:t>10</w:t>
      </w:r>
      <w:r>
        <w:rPr>
          <w:rFonts w:hint="eastAsia" w:ascii="Calibri" w:hAnsi="Calibri" w:cs="Times New Roman"/>
          <w:b/>
          <w:bCs/>
          <w:sz w:val="30"/>
          <w:szCs w:val="30"/>
        </w:rPr>
        <w:t xml:space="preserve">月 </w:t>
      </w:r>
      <w:r>
        <w:rPr>
          <w:rFonts w:ascii="Calibri" w:hAnsi="Calibri" w:cs="Times New Roman"/>
          <w:b/>
          <w:bCs/>
          <w:sz w:val="30"/>
          <w:szCs w:val="30"/>
        </w:rPr>
        <w:t>17</w:t>
      </w:r>
      <w:r>
        <w:rPr>
          <w:rFonts w:hint="eastAsia" w:ascii="Calibri" w:hAnsi="Calibri" w:cs="Times New Roman"/>
          <w:b/>
          <w:bCs/>
          <w:sz w:val="30"/>
          <w:szCs w:val="30"/>
        </w:rPr>
        <w:t>日</w:t>
      </w:r>
    </w:p>
    <w:p w14:paraId="1A64E352">
      <w:pPr>
        <w:spacing w:after="93" w:afterLines="30" w:line="400" w:lineRule="exact"/>
        <w:ind w:left="-105" w:right="-218" w:firstLine="105" w:firstLineChars="0"/>
        <w:jc w:val="center"/>
        <w:rPr>
          <w:rFonts w:ascii="Calibri" w:hAnsi="Calibri" w:cs="Times New Roman"/>
          <w:b/>
          <w:bCs/>
          <w:sz w:val="30"/>
          <w:szCs w:val="30"/>
        </w:rPr>
      </w:pPr>
    </w:p>
    <w:p w14:paraId="2B7189B2">
      <w:pPr>
        <w:pStyle w:val="2"/>
      </w:pPr>
      <w:r>
        <w:t>一、</w:t>
      </w:r>
      <w:r>
        <w:rPr>
          <w:rFonts w:hint="eastAsia"/>
        </w:rPr>
        <w:t>问题描述及其分析</w:t>
      </w:r>
    </w:p>
    <w:p w14:paraId="3DBC4163">
      <w:pPr>
        <w:pStyle w:val="3"/>
      </w:pPr>
      <w:r>
        <w:rPr>
          <w:rFonts w:hint="eastAsia"/>
        </w:rPr>
        <w:t>（一）问题描述</w:t>
      </w:r>
    </w:p>
    <w:p w14:paraId="7A2556FE">
      <w:pPr>
        <w:ind w:firstLine="480"/>
      </w:pPr>
      <w:r>
        <w:rPr>
          <w:rFonts w:hint="eastAsia"/>
        </w:rPr>
        <w:t>手动输入两个升序链表，通过拼接这两个链表的所有节点，将这两个升序链表合并为一个新的升序链表，并返回新链表。</w:t>
      </w:r>
    </w:p>
    <w:p w14:paraId="05873AEC">
      <w:pPr>
        <w:pStyle w:val="3"/>
      </w:pPr>
      <w:r>
        <w:rPr>
          <w:rFonts w:hint="eastAsia"/>
        </w:rPr>
        <w:t>（二）问题分析</w:t>
      </w:r>
    </w:p>
    <w:p w14:paraId="2FEC31E6">
      <w:pPr>
        <w:ind w:firstLine="480"/>
      </w:pPr>
      <w:r>
        <w:rPr>
          <w:rFonts w:hint="eastAsia"/>
        </w:rPr>
        <w:t>该问题需要获取输入的两个升序链表,并将其合并形成一个新的升序链表输出。首先，我们需要对输入的两个链表进行检查，判断其是否为升序链表。若不满足，则报错并终止程序；若满足，则需要定义一个新的空链表，遍历两个链表的节点并比较其大小，将较小的节点加入新链表，继续遍历剩余的节点并将其加入新链表，最后输出新链表的节点值。流程图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_Ref179996960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 xml:space="preserve">图 </w:t>
      </w:r>
      <w:r>
        <w:t>1</w:t>
      </w:r>
      <w:r>
        <w:fldChar w:fldCharType="end"/>
      </w:r>
      <w:r>
        <w:rPr>
          <w:rFonts w:hint="eastAsia"/>
        </w:rPr>
        <w:t>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_Ref179997005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 xml:space="preserve">图 </w:t>
      </w:r>
      <w:r>
        <w:t>2</w:t>
      </w:r>
      <w:r>
        <w:fldChar w:fldCharType="end"/>
      </w:r>
      <w:r>
        <w:rPr>
          <w:rFonts w:hint="eastAsia"/>
        </w:rPr>
        <w:t>所示。</w:t>
      </w:r>
    </w:p>
    <w:p w14:paraId="134306F2">
      <w:pPr>
        <w:pStyle w:val="25"/>
        <w:spacing w:before="156"/>
      </w:pPr>
      <w:r>
        <w:drawing>
          <wp:inline distT="0" distB="0" distL="0" distR="0">
            <wp:extent cx="5274310" cy="2280285"/>
            <wp:effectExtent l="0" t="0" r="2540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22D8">
      <w:pPr>
        <w:pStyle w:val="6"/>
        <w:ind w:firstLine="400"/>
      </w:pPr>
      <w:bookmarkStart w:id="0" w:name="_Ref179996960"/>
      <w:bookmarkStart w:id="1" w:name="_Ref179996945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bookmarkEnd w:id="0"/>
      <w:r>
        <w:rPr>
          <w:rFonts w:hint="eastAsia"/>
        </w:rPr>
        <w:t>问题分析流程图</w:t>
      </w:r>
      <w:bookmarkEnd w:id="1"/>
    </w:p>
    <w:p w14:paraId="553B8365">
      <w:pPr>
        <w:pStyle w:val="25"/>
        <w:spacing w:before="156"/>
      </w:pPr>
      <w:r>
        <w:drawing>
          <wp:inline distT="0" distB="0" distL="0" distR="0">
            <wp:extent cx="3265805" cy="1671320"/>
            <wp:effectExtent l="0" t="0" r="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0127" cy="16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AC1B">
      <w:pPr>
        <w:pStyle w:val="6"/>
        <w:ind w:firstLine="400"/>
      </w:pPr>
      <w:bookmarkStart w:id="2" w:name="_Ref179997005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bookmarkEnd w:id="2"/>
      <w:r>
        <w:rPr>
          <w:rFonts w:hint="eastAsia"/>
        </w:rPr>
        <w:t>输入输出流程图</w:t>
      </w:r>
    </w:p>
    <w:p w14:paraId="37D36FA9">
      <w:pPr>
        <w:pStyle w:val="2"/>
      </w:pPr>
      <w:r>
        <w:rPr>
          <w:rFonts w:hint="eastAsia"/>
        </w:rPr>
        <w:t>二、程序设计</w:t>
      </w:r>
    </w:p>
    <w:p w14:paraId="602D1FC3">
      <w:pPr>
        <w:pStyle w:val="4"/>
      </w:pPr>
      <w:bookmarkStart w:id="18" w:name="_GoBack"/>
      <w:bookmarkEnd w:id="18"/>
      <w:r>
        <w:rPr>
          <w:rFonts w:hint="eastAsia"/>
        </w:rPr>
        <w:t>1</w:t>
      </w:r>
      <w:r>
        <w:t>.主程序设计概述</w:t>
      </w:r>
    </w:p>
    <w:p w14:paraId="3E2869C3">
      <w:pPr>
        <w:ind w:firstLine="480"/>
      </w:pPr>
      <w:r>
        <w:rPr>
          <w:rFonts w:hint="eastAsia"/>
        </w:rPr>
        <w:t>本节旨在概述主程序的设计流程，包括初始化链表、用户输入处理、链表排序检测、链表合并以及结果输出等关键步骤。</w:t>
      </w:r>
    </w:p>
    <w:p w14:paraId="2F6E233A">
      <w:pPr>
        <w:pStyle w:val="5"/>
      </w:pPr>
      <w:r>
        <w:rPr>
          <w:rFonts w:hint="eastAsia"/>
        </w:rPr>
        <w:t>1</w:t>
      </w:r>
      <w:r>
        <w:t>.1初始化链表</w:t>
      </w:r>
    </w:p>
    <w:p w14:paraId="2F4A2331">
      <w:pPr>
        <w:ind w:firstLine="480"/>
      </w:pPr>
      <w:r>
        <w:rPr>
          <w:rFonts w:hint="eastAsia"/>
        </w:rPr>
        <w:t>程序首先定义三个空链表：两个用于存储用户输入的数据，另一个用于存储合并后的结果数据。</w:t>
      </w:r>
    </w:p>
    <w:p w14:paraId="4A34CE57">
      <w:pPr>
        <w:pStyle w:val="5"/>
      </w:pPr>
      <w:r>
        <w:t>1.2 用户输入与节点插入</w:t>
      </w:r>
    </w:p>
    <w:p w14:paraId="66DCBAA4">
      <w:pPr>
        <w:ind w:firstLine="480"/>
      </w:pPr>
      <w:r>
        <w:rPr>
          <w:rFonts w:hint="eastAsia"/>
        </w:rPr>
        <w:t>用户将被引导输入一系列数值，这些数值将被封装为链表节点，并插入到指定的链表中。该过程涉及调用insertNode函数，该函数内部将调用createNode函数以创建新的节点。</w:t>
      </w:r>
    </w:p>
    <w:p w14:paraId="3CF11A04">
      <w:pPr>
        <w:pStyle w:val="5"/>
      </w:pPr>
      <w:r>
        <w:t>1.3 链表升序检测</w:t>
      </w:r>
    </w:p>
    <w:p w14:paraId="087FEFA3">
      <w:pPr>
        <w:ind w:firstLine="480"/>
      </w:pPr>
      <w:r>
        <w:rPr>
          <w:rFonts w:hint="eastAsia"/>
        </w:rPr>
        <w:t>为确保数据的有序性，程序将调用isAscendingOrder函数对用户输入的链表进行升序检测。</w:t>
      </w:r>
    </w:p>
    <w:p w14:paraId="2F18EE13">
      <w:pPr>
        <w:pStyle w:val="5"/>
      </w:pPr>
      <w:r>
        <w:t>1.4 链表合并</w:t>
      </w:r>
    </w:p>
    <w:p w14:paraId="6A7208AB">
      <w:pPr>
        <w:ind w:firstLine="480"/>
      </w:pPr>
      <w:r>
        <w:rPr>
          <w:rFonts w:hint="eastAsia"/>
        </w:rPr>
        <w:t>通过调用Compound_Lists函数，程序将两个已确认为升序的链表合并为一个单一的有序链表。</w:t>
      </w:r>
    </w:p>
    <w:p w14:paraId="33C38A0C">
      <w:pPr>
        <w:pStyle w:val="5"/>
      </w:pPr>
      <w:r>
        <w:t>1.5 结果输出</w:t>
      </w:r>
    </w:p>
    <w:p w14:paraId="6F93C6D9">
      <w:pPr>
        <w:ind w:firstLine="480"/>
      </w:pPr>
      <w:r>
        <w:rPr>
          <w:rFonts w:hint="eastAsia"/>
        </w:rPr>
        <w:t>最终，程序将调用printList函数来输出合并后的链表，以便用户可以查看排序结果。具体流程见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_Ref180077333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 xml:space="preserve">图 </w:t>
      </w:r>
      <w:r>
        <w:t>3</w:t>
      </w:r>
      <w:r>
        <w:fldChar w:fldCharType="end"/>
      </w:r>
      <w:r>
        <w:rPr>
          <w:rFonts w:hint="eastAsia"/>
        </w:rPr>
        <w:t>。</w:t>
      </w:r>
    </w:p>
    <w:p w14:paraId="13406088">
      <w:pPr>
        <w:pStyle w:val="25"/>
        <w:spacing w:before="156"/>
      </w:pPr>
      <w:r>
        <w:object>
          <v:shape id="_x0000_i1025" o:spt="75" type="#_x0000_t75" style="height:660.5pt;width:390.8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15">
            <o:LockedField>false</o:LockedField>
          </o:OLEObject>
        </w:object>
      </w:r>
      <w:r>
        <w:t xml:space="preserve"> </w:t>
      </w:r>
    </w:p>
    <w:p w14:paraId="27C3F1E3">
      <w:pPr>
        <w:pStyle w:val="6"/>
        <w:ind w:firstLine="400"/>
      </w:pPr>
      <w:bookmarkStart w:id="3" w:name="_Ref180077333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bookmarkEnd w:id="3"/>
      <w:r>
        <w:rPr>
          <w:rFonts w:hint="eastAsia"/>
        </w:rPr>
        <w:t>主程序流程图</w:t>
      </w:r>
    </w:p>
    <w:p w14:paraId="232358F3">
      <w:pPr>
        <w:pStyle w:val="4"/>
      </w:pPr>
      <w:r>
        <w:t>2. 调用函数设计详述</w:t>
      </w:r>
    </w:p>
    <w:p w14:paraId="1E1820B2">
      <w:pPr>
        <w:pStyle w:val="5"/>
      </w:pPr>
      <w:r>
        <w:t>2.1 函数：创建节点（createNode）</w:t>
      </w:r>
    </w:p>
    <w:p w14:paraId="1EAB0BE8">
      <w:pPr>
        <w:ind w:firstLine="480"/>
      </w:pPr>
      <w:r>
        <w:rPr>
          <w:rFonts w:hint="eastAsia"/>
        </w:rPr>
        <w:t>createNode函数负责初始化一个新的链表节点，并为该节点的数据域赋值。该函数是链表操作的基础，因为它允许程序动态地向链表中添加新元素。该函数流程图如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_Ref180077389 \h</w:instrText>
      </w:r>
      <w:r>
        <w:instrText xml:space="preserve"> </w:instrText>
      </w:r>
      <w:r>
        <w:fldChar w:fldCharType="separate"/>
      </w:r>
      <w:r>
        <w:t>图 4</w:t>
      </w:r>
      <w:r>
        <w:fldChar w:fldCharType="end"/>
      </w:r>
      <w:r>
        <w:rPr>
          <w:rFonts w:hint="eastAsia"/>
        </w:rPr>
        <w:t>所示。</w:t>
      </w:r>
    </w:p>
    <w:p w14:paraId="22F48273">
      <w:pPr>
        <w:pStyle w:val="25"/>
        <w:spacing w:before="156"/>
      </w:pPr>
      <w:r>
        <w:object>
          <v:shape id="_x0000_i1026" o:spt="75" type="#_x0000_t75" style="height:345pt;width:171.9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f"/>
            <w10:wrap type="none"/>
            <w10:anchorlock/>
          </v:shape>
          <o:OLEObject Type="Embed" ProgID="Visio.Drawing.15" ShapeID="_x0000_i1026" DrawAspect="Content" ObjectID="_1468075726" r:id="rId17">
            <o:LockedField>false</o:LockedField>
          </o:OLEObject>
        </w:object>
      </w:r>
    </w:p>
    <w:p w14:paraId="193D2DFA">
      <w:pPr>
        <w:pStyle w:val="6"/>
        <w:ind w:firstLine="400"/>
        <w:rPr>
          <w:rFonts w:cs="Times New Roman"/>
          <w:sz w:val="18"/>
          <w:szCs w:val="18"/>
        </w:rPr>
      </w:pPr>
      <w:bookmarkStart w:id="4" w:name="_Ref180077389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bookmarkEnd w:id="4"/>
      <w:r>
        <w:rPr>
          <w:rFonts w:hint="eastAsia" w:cs="Times New Roman"/>
          <w:sz w:val="18"/>
          <w:szCs w:val="18"/>
        </w:rPr>
        <w:t>创建节点函数</w:t>
      </w:r>
      <w:r>
        <w:rPr>
          <w:rFonts w:cs="Times New Roman"/>
          <w:sz w:val="18"/>
          <w:szCs w:val="18"/>
        </w:rPr>
        <w:t>createNode</w:t>
      </w:r>
      <w:r>
        <w:rPr>
          <w:rFonts w:hint="eastAsia" w:cs="Times New Roman"/>
          <w:sz w:val="18"/>
          <w:szCs w:val="18"/>
        </w:rPr>
        <w:t>流程图</w:t>
      </w:r>
    </w:p>
    <w:p w14:paraId="5B198C23">
      <w:pPr>
        <w:pStyle w:val="5"/>
      </w:pPr>
      <w:r>
        <w:t>2.2 函数：插入节点（insertNode）</w:t>
      </w:r>
    </w:p>
    <w:p w14:paraId="7E21FD04">
      <w:pPr>
        <w:ind w:firstLine="480"/>
      </w:pPr>
      <w:r>
        <w:rPr>
          <w:rFonts w:hint="eastAsia"/>
        </w:rPr>
        <w:t>insertNode函数负责将新创建的节点按照正确的顺序插入到链表中。该函数确保链表的有序性，通过将新节点插入到链表的尾部来实现。</w:t>
      </w:r>
    </w:p>
    <w:p w14:paraId="78F48EA4">
      <w:pPr>
        <w:ind w:firstLine="482"/>
        <w:rPr>
          <w:b/>
          <w:bCs/>
        </w:rPr>
      </w:pPr>
      <w:r>
        <w:rPr>
          <w:b/>
          <w:bCs/>
        </w:rPr>
        <w:t>特殊情况处理：</w:t>
      </w:r>
    </w:p>
    <w:p w14:paraId="59112416">
      <w:pPr>
        <w:ind w:firstLine="480"/>
        <w:rPr>
          <w:szCs w:val="28"/>
        </w:rPr>
      </w:pPr>
      <w:r>
        <w:rPr>
          <w:rFonts w:hint="eastAsia"/>
          <w:szCs w:val="28"/>
        </w:rPr>
        <w:t>若链表为空，新节点将成为链表的头节点。</w:t>
      </w:r>
    </w:p>
    <w:p w14:paraId="01A2393C">
      <w:pPr>
        <w:ind w:firstLine="480"/>
        <w:rPr>
          <w:szCs w:val="28"/>
        </w:rPr>
      </w:pPr>
      <w:r>
        <w:rPr>
          <w:rFonts w:hint="eastAsia"/>
          <w:szCs w:val="28"/>
        </w:rPr>
        <w:t>若链表非空，函数将遍历至链表尾部，并将新节点附加至链表末尾。</w:t>
      </w:r>
    </w:p>
    <w:p w14:paraId="477A7316">
      <w:pPr>
        <w:ind w:firstLine="480"/>
        <w:rPr>
          <w:szCs w:val="28"/>
        </w:rPr>
      </w:pPr>
      <w:r>
        <w:rPr>
          <w:rFonts w:hint="eastAsia"/>
          <w:szCs w:val="28"/>
        </w:rPr>
        <w:t>函数2流程图如</w:t>
      </w:r>
      <w:r>
        <w:rPr>
          <w:szCs w:val="28"/>
        </w:rPr>
        <w:fldChar w:fldCharType="begin"/>
      </w:r>
      <w:r>
        <w:rPr>
          <w:szCs w:val="28"/>
        </w:rPr>
        <w:instrText xml:space="preserve"> </w:instrText>
      </w:r>
      <w:r>
        <w:rPr>
          <w:rFonts w:hint="eastAsia"/>
          <w:szCs w:val="28"/>
        </w:rPr>
        <w:instrText xml:space="preserve">REF _Ref180077521 \h</w:instrText>
      </w:r>
      <w:r>
        <w:rPr>
          <w:szCs w:val="28"/>
        </w:rPr>
        <w:instrText xml:space="preserve"> </w:instrText>
      </w:r>
      <w:r>
        <w:rPr>
          <w:szCs w:val="28"/>
        </w:rPr>
        <w:fldChar w:fldCharType="separate"/>
      </w:r>
      <w:r>
        <w:rPr>
          <w:rFonts w:hint="eastAsia"/>
        </w:rPr>
        <w:t xml:space="preserve">图 </w:t>
      </w:r>
      <w:r>
        <w:t>5</w:t>
      </w:r>
      <w:r>
        <w:rPr>
          <w:szCs w:val="28"/>
        </w:rPr>
        <w:fldChar w:fldCharType="end"/>
      </w:r>
      <w:r>
        <w:rPr>
          <w:rFonts w:hint="eastAsia"/>
          <w:szCs w:val="28"/>
        </w:rPr>
        <w:t>所示。</w:t>
      </w:r>
    </w:p>
    <w:p w14:paraId="3F9DE6FD">
      <w:pPr>
        <w:pStyle w:val="25"/>
        <w:spacing w:before="156"/>
      </w:pPr>
      <w:r>
        <w:object>
          <v:shape id="_x0000_i1027" o:spt="75" type="#_x0000_t75" style="height:415.35pt;width:252.6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f"/>
            <w10:wrap type="none"/>
            <w10:anchorlock/>
          </v:shape>
          <o:OLEObject Type="Embed" ProgID="Visio.Drawing.15" ShapeID="_x0000_i1027" DrawAspect="Content" ObjectID="_1468075727" r:id="rId19">
            <o:LockedField>false</o:LockedField>
          </o:OLEObject>
        </w:object>
      </w:r>
    </w:p>
    <w:p w14:paraId="27B34E9B">
      <w:pPr>
        <w:pStyle w:val="6"/>
        <w:ind w:firstLine="400"/>
      </w:pPr>
      <w:bookmarkStart w:id="5" w:name="_Ref180077521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5</w:t>
      </w:r>
      <w:r>
        <w:fldChar w:fldCharType="end"/>
      </w:r>
      <w:bookmarkEnd w:id="5"/>
      <w:r>
        <w:rPr>
          <w:rFonts w:hint="eastAsia"/>
        </w:rPr>
        <w:t>插入节点函数</w:t>
      </w:r>
      <w:r>
        <w:t>insertNode</w:t>
      </w:r>
      <w:r>
        <w:rPr>
          <w:rFonts w:hint="eastAsia"/>
        </w:rPr>
        <w:t>流程图</w:t>
      </w:r>
    </w:p>
    <w:p w14:paraId="24DB49DB">
      <w:pPr>
        <w:pStyle w:val="5"/>
      </w:pPr>
      <w:r>
        <w:t>2.3函数：合并链表函数 Compound_Lists</w:t>
      </w:r>
    </w:p>
    <w:p w14:paraId="0BAD1D38">
      <w:pPr>
        <w:spacing w:line="300" w:lineRule="auto"/>
        <w:ind w:firstLine="482" w:firstLineChars="0"/>
        <w:rPr>
          <w:rFonts w:cs="Times New Roman"/>
          <w:szCs w:val="28"/>
        </w:rPr>
      </w:pPr>
      <w:r>
        <w:rPr>
          <w:rFonts w:ascii="宋体" w:hAnsi="宋体" w:cs="Times New Roman"/>
          <w:b/>
          <w:bCs/>
          <w:szCs w:val="24"/>
        </w:rPr>
        <w:t xml:space="preserve">功能描述： </w:t>
      </w:r>
      <w:r>
        <w:rPr>
          <w:rFonts w:hint="eastAsia" w:cs="Times New Roman"/>
          <w:szCs w:val="28"/>
        </w:rPr>
        <w:t>这是我们的核心函数，将两个升序链表合并为一个新的升序链表。</w:t>
      </w:r>
    </w:p>
    <w:p w14:paraId="0B46ABD6">
      <w:pPr>
        <w:spacing w:beforeAutospacing="1" w:afterAutospacing="1" w:line="300" w:lineRule="auto"/>
        <w:ind w:firstLine="482" w:firstLineChars="0"/>
        <w:jc w:val="left"/>
        <w:outlineLvl w:val="3"/>
        <w:rPr>
          <w:rFonts w:ascii="宋体" w:hAnsi="宋体" w:cs="Times New Roman"/>
          <w:b/>
          <w:bCs/>
          <w:kern w:val="0"/>
          <w:szCs w:val="24"/>
        </w:rPr>
      </w:pPr>
      <w:r>
        <w:rPr>
          <w:rFonts w:ascii="宋体" w:hAnsi="宋体" w:cs="Times New Roman"/>
          <w:b/>
          <w:bCs/>
          <w:kern w:val="0"/>
          <w:szCs w:val="24"/>
        </w:rPr>
        <w:t>设计思路：</w:t>
      </w:r>
    </w:p>
    <w:p w14:paraId="313AF6F4">
      <w:pPr>
        <w:numPr>
          <w:ilvl w:val="0"/>
          <w:numId w:val="3"/>
        </w:numPr>
        <w:spacing w:line="300" w:lineRule="auto"/>
        <w:ind w:firstLine="480" w:firstLineChars="0"/>
        <w:rPr>
          <w:rFonts w:cs="Times New Roman"/>
          <w:szCs w:val="28"/>
        </w:rPr>
      </w:pPr>
      <w:r>
        <w:rPr>
          <w:rFonts w:hint="eastAsia" w:cs="Times New Roman"/>
          <w:szCs w:val="28"/>
        </w:rPr>
        <w:t>预处理环节：特殊情况处理</w:t>
      </w:r>
    </w:p>
    <w:p w14:paraId="3E20A9AF">
      <w:pPr>
        <w:spacing w:line="300" w:lineRule="auto"/>
        <w:ind w:firstLine="480" w:firstLineChars="0"/>
        <w:rPr>
          <w:rFonts w:cs="Times New Roman"/>
          <w:szCs w:val="28"/>
        </w:rPr>
      </w:pPr>
      <w:r>
        <w:rPr>
          <w:rFonts w:hint="eastAsia" w:cs="Times New Roman"/>
          <w:szCs w:val="28"/>
        </w:rPr>
        <w:t>如果链表1为空，直接返回链表2；如果链表2为空，直接返回链表1。</w:t>
      </w:r>
    </w:p>
    <w:p w14:paraId="061A7D83">
      <w:pPr>
        <w:spacing w:line="300" w:lineRule="auto"/>
        <w:ind w:firstLine="480" w:firstLineChars="0"/>
        <w:rPr>
          <w:rFonts w:cs="Times New Roman"/>
          <w:szCs w:val="28"/>
        </w:rPr>
      </w:pPr>
      <w:r>
        <w:rPr>
          <w:rFonts w:hint="eastAsia" w:cs="Times New Roman"/>
          <w:szCs w:val="28"/>
        </w:rPr>
        <w:t>创建一个新的虚拟头节点（dummy），合并后的节点都将连接在这个节点后面。</w:t>
      </w:r>
    </w:p>
    <w:p w14:paraId="414DC363">
      <w:pPr>
        <w:spacing w:line="300" w:lineRule="auto"/>
        <w:ind w:firstLine="480" w:firstLineChars="0"/>
        <w:rPr>
          <w:rFonts w:cs="Times New Roman"/>
          <w:szCs w:val="28"/>
        </w:rPr>
      </w:pPr>
      <w:r>
        <w:rPr>
          <w:rFonts w:hint="eastAsia" w:cs="Times New Roman"/>
          <w:szCs w:val="28"/>
        </w:rPr>
        <w:t>创建一个指针 tail，初始指向 dummy，用于记录当前合并后链表的最后一个节点。</w:t>
      </w:r>
    </w:p>
    <w:p w14:paraId="5F4D7AAA">
      <w:pPr>
        <w:spacing w:line="300" w:lineRule="auto"/>
        <w:ind w:firstLine="480" w:firstLineChars="0"/>
        <w:rPr>
          <w:rFonts w:cs="Times New Roman"/>
          <w:szCs w:val="28"/>
        </w:rPr>
      </w:pPr>
    </w:p>
    <w:p w14:paraId="3A67B376">
      <w:pPr>
        <w:spacing w:line="300" w:lineRule="auto"/>
        <w:ind w:firstLine="480" w:firstLineChars="0"/>
        <w:rPr>
          <w:rFonts w:cs="Times New Roman"/>
          <w:szCs w:val="28"/>
        </w:rPr>
      </w:pPr>
      <w:r>
        <w:rPr>
          <w:rFonts w:hint="eastAsia" w:cs="Times New Roman"/>
          <w:szCs w:val="28"/>
        </w:rPr>
        <w:t>2.正式处理环节：</w:t>
      </w:r>
    </w:p>
    <w:p w14:paraId="375C7854">
      <w:pPr>
        <w:spacing w:line="300" w:lineRule="auto"/>
        <w:ind w:firstLine="480"/>
        <w:rPr>
          <w:rFonts w:cs="Times New Roman"/>
          <w:szCs w:val="28"/>
        </w:rPr>
      </w:pPr>
      <w:r>
        <w:rPr>
          <w:rFonts w:hint="eastAsia" w:cs="Times New Roman"/>
          <w:szCs w:val="28"/>
        </w:rPr>
        <w:t>使用 while 循环遍历两个链表，直到其中一个链表遍历完毕。</w:t>
      </w:r>
    </w:p>
    <w:p w14:paraId="71810CC6">
      <w:pPr>
        <w:spacing w:line="300" w:lineRule="auto"/>
        <w:ind w:firstLine="480" w:firstLineChars="0"/>
        <w:rPr>
          <w:rFonts w:cs="Times New Roman"/>
          <w:szCs w:val="28"/>
        </w:rPr>
      </w:pPr>
      <w:r>
        <w:rPr>
          <w:rFonts w:hint="eastAsia" w:cs="Times New Roman"/>
          <w:szCs w:val="28"/>
        </w:rPr>
        <w:t>比较链表1和链表2当前节点的值，将较小的值连接到 tail 的后面，并将对应的链表指针（list1_p 或 list2_p）向后移动一位。</w:t>
      </w:r>
    </w:p>
    <w:p w14:paraId="7ED3F519">
      <w:pPr>
        <w:spacing w:line="300" w:lineRule="auto"/>
        <w:ind w:firstLine="480" w:firstLineChars="0"/>
        <w:rPr>
          <w:rFonts w:cs="Times New Roman"/>
          <w:szCs w:val="28"/>
        </w:rPr>
      </w:pPr>
      <w:r>
        <w:rPr>
          <w:rFonts w:hint="eastAsia" w:cs="Times New Roman"/>
          <w:szCs w:val="28"/>
        </w:rPr>
        <w:t>每次连接完节点后，将 tail 指针指向新连接的节点。</w:t>
      </w:r>
    </w:p>
    <w:p w14:paraId="246EB2F3">
      <w:pPr>
        <w:spacing w:line="300" w:lineRule="auto"/>
        <w:ind w:firstLine="480" w:firstLineChars="0"/>
        <w:rPr>
          <w:rFonts w:cs="Times New Roman"/>
          <w:szCs w:val="28"/>
        </w:rPr>
      </w:pPr>
      <w:r>
        <w:rPr>
          <w:rFonts w:hint="eastAsia" w:cs="Times New Roman"/>
          <w:szCs w:val="28"/>
        </w:rPr>
        <w:t>当其中一个链表遍历到结尾后，直接将另一个链表的剩余部分连接到 tail 的后面。</w:t>
      </w:r>
    </w:p>
    <w:p w14:paraId="45D3D949">
      <w:pPr>
        <w:spacing w:line="300" w:lineRule="auto"/>
        <w:ind w:firstLine="480" w:firstLineChars="0"/>
        <w:rPr>
          <w:rFonts w:cs="Times New Roman"/>
          <w:szCs w:val="28"/>
        </w:rPr>
      </w:pPr>
      <w:r>
        <w:rPr>
          <w:rFonts w:hint="eastAsia" w:cs="Times New Roman"/>
          <w:szCs w:val="28"/>
        </w:rPr>
        <w:t>dummy 为虚拟头节点，遍历完成后，将其下一个节点赋值给 newHead。</w:t>
      </w:r>
    </w:p>
    <w:p w14:paraId="6B43AA85">
      <w:pPr>
        <w:spacing w:line="300" w:lineRule="auto"/>
        <w:ind w:firstLine="480" w:firstLineChars="0"/>
        <w:rPr>
          <w:rFonts w:cs="Times New Roman"/>
          <w:szCs w:val="28"/>
        </w:rPr>
      </w:pPr>
      <w:r>
        <w:rPr>
          <w:rFonts w:hint="eastAsia" w:cs="Times New Roman"/>
          <w:szCs w:val="28"/>
        </w:rPr>
        <w:t>返回 newHead，即合并后的链表的头节点。</w:t>
      </w:r>
    </w:p>
    <w:p w14:paraId="1DF1AAD4">
      <w:pPr>
        <w:spacing w:line="300" w:lineRule="auto"/>
        <w:ind w:firstLine="480" w:firstLineChars="0"/>
        <w:rPr>
          <w:rFonts w:cs="Times New Roman"/>
          <w:szCs w:val="28"/>
        </w:rPr>
      </w:pPr>
      <w:r>
        <w:rPr>
          <w:rFonts w:hint="eastAsia" w:cs="Times New Roman"/>
          <w:szCs w:val="28"/>
        </w:rPr>
        <w:t>核心函数流程图如</w:t>
      </w: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</w:instrText>
      </w:r>
      <w:r>
        <w:rPr>
          <w:rFonts w:hint="eastAsia" w:cs="Times New Roman"/>
          <w:szCs w:val="28"/>
        </w:rPr>
        <w:instrText xml:space="preserve">REF _Ref180077622 \h</w:instrText>
      </w:r>
      <w:r>
        <w:rPr>
          <w:rFonts w:cs="Times New Roman"/>
          <w:szCs w:val="28"/>
        </w:rPr>
        <w:instrText xml:space="preserve"> </w:instrText>
      </w:r>
      <w:r>
        <w:rPr>
          <w:rFonts w:cs="Times New Roman"/>
          <w:szCs w:val="28"/>
        </w:rPr>
        <w:fldChar w:fldCharType="separate"/>
      </w:r>
      <w:r>
        <w:t>图 6</w:t>
      </w:r>
      <w:r>
        <w:rPr>
          <w:rFonts w:cs="Times New Roman"/>
          <w:szCs w:val="28"/>
        </w:rPr>
        <w:fldChar w:fldCharType="end"/>
      </w:r>
      <w:r>
        <w:rPr>
          <w:rFonts w:hint="eastAsia" w:cs="Times New Roman"/>
          <w:szCs w:val="28"/>
        </w:rPr>
        <w:t>所示。</w:t>
      </w:r>
    </w:p>
    <w:p w14:paraId="5B3339E4">
      <w:pPr>
        <w:pStyle w:val="25"/>
        <w:spacing w:before="156"/>
      </w:pPr>
      <w:r>
        <w:object>
          <v:shape id="_x0000_i1028" o:spt="75" type="#_x0000_t75" style="height:305.9pt;width:414.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f"/>
            <w10:wrap type="none"/>
            <w10:anchorlock/>
          </v:shape>
          <o:OLEObject Type="Embed" ProgID="Visio.Drawing.15" ShapeID="_x0000_i1028" DrawAspect="Content" ObjectID="_1468075728" r:id="rId21">
            <o:LockedField>false</o:LockedField>
          </o:OLEObject>
        </w:object>
      </w:r>
    </w:p>
    <w:p w14:paraId="5740C67B">
      <w:pPr>
        <w:pStyle w:val="6"/>
        <w:ind w:firstLine="400"/>
      </w:pPr>
      <w:bookmarkStart w:id="6" w:name="_Ref180077622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bookmarkEnd w:id="6"/>
      <w:r>
        <w:rPr>
          <w:rFonts w:hint="eastAsia" w:cs="Times New Roman"/>
          <w:sz w:val="18"/>
          <w:szCs w:val="18"/>
        </w:rPr>
        <w:t>插入节点函数</w:t>
      </w:r>
      <w:r>
        <w:rPr>
          <w:rFonts w:cs="Times New Roman"/>
          <w:sz w:val="18"/>
          <w:szCs w:val="18"/>
        </w:rPr>
        <w:t>insertNode</w:t>
      </w:r>
      <w:r>
        <w:rPr>
          <w:rFonts w:hint="eastAsia" w:cs="Times New Roman"/>
          <w:sz w:val="18"/>
          <w:szCs w:val="18"/>
        </w:rPr>
        <w:t>流程图</w:t>
      </w:r>
    </w:p>
    <w:p w14:paraId="6B0B30AD">
      <w:pPr>
        <w:pStyle w:val="5"/>
      </w:pPr>
      <w:r>
        <w:t>2.4函数：输出函数 printList</w:t>
      </w:r>
    </w:p>
    <w:p w14:paraId="27574E71">
      <w:pPr>
        <w:spacing w:line="300" w:lineRule="auto"/>
        <w:ind w:firstLine="482" w:firstLineChars="0"/>
        <w:rPr>
          <w:rFonts w:cs="Times New Roman"/>
          <w:szCs w:val="28"/>
        </w:rPr>
      </w:pPr>
      <w:r>
        <w:rPr>
          <w:rFonts w:ascii="宋体" w:hAnsi="宋体" w:cs="Times New Roman"/>
          <w:b/>
          <w:bCs/>
          <w:szCs w:val="24"/>
        </w:rPr>
        <w:t xml:space="preserve">功能描述： </w:t>
      </w:r>
      <w:r>
        <w:rPr>
          <w:rFonts w:hint="eastAsia" w:cs="Times New Roman"/>
          <w:szCs w:val="28"/>
        </w:rPr>
        <w:t>输出链表中的所有元素。</w:t>
      </w:r>
    </w:p>
    <w:p w14:paraId="5B69069D">
      <w:pPr>
        <w:spacing w:beforeAutospacing="1" w:afterAutospacing="1" w:line="300" w:lineRule="auto"/>
        <w:ind w:firstLine="482" w:firstLineChars="0"/>
        <w:jc w:val="left"/>
        <w:outlineLvl w:val="3"/>
        <w:rPr>
          <w:rFonts w:ascii="宋体" w:hAnsi="宋体" w:cs="Times New Roman"/>
          <w:b/>
          <w:bCs/>
          <w:kern w:val="0"/>
          <w:szCs w:val="24"/>
        </w:rPr>
      </w:pPr>
      <w:r>
        <w:rPr>
          <w:rFonts w:ascii="宋体" w:hAnsi="宋体" w:cs="Times New Roman"/>
          <w:b/>
          <w:bCs/>
          <w:kern w:val="0"/>
          <w:szCs w:val="24"/>
        </w:rPr>
        <w:t>设计思路</w:t>
      </w:r>
      <w:r>
        <w:rPr>
          <w:rFonts w:cs="Times New Roman"/>
          <w:szCs w:val="28"/>
        </w:rPr>
        <w:t>：（特殊情况处理）</w:t>
      </w:r>
    </w:p>
    <w:p w14:paraId="672F8C66">
      <w:pPr>
        <w:spacing w:line="300" w:lineRule="auto"/>
        <w:ind w:firstLine="480" w:firstLineChars="0"/>
        <w:rPr>
          <w:rFonts w:cs="Times New Roman"/>
          <w:szCs w:val="28"/>
        </w:rPr>
      </w:pPr>
      <w:r>
        <w:rPr>
          <w:rFonts w:hint="eastAsia" w:cs="Times New Roman"/>
          <w:szCs w:val="28"/>
        </w:rPr>
        <w:t>如果是空链表，直接输出“空链表”。</w:t>
      </w:r>
    </w:p>
    <w:p w14:paraId="262A1D51">
      <w:pPr>
        <w:spacing w:line="300" w:lineRule="auto"/>
        <w:ind w:firstLine="480" w:firstLineChars="0"/>
        <w:rPr>
          <w:rFonts w:cs="Times New Roman"/>
          <w:szCs w:val="28"/>
        </w:rPr>
      </w:pPr>
      <w:r>
        <w:rPr>
          <w:rFonts w:hint="eastAsia" w:cs="Times New Roman"/>
          <w:szCs w:val="28"/>
        </w:rPr>
        <w:t>不是空链表，通过指针控制，将每个节点对应的值输出。</w:t>
      </w:r>
    </w:p>
    <w:p w14:paraId="38B3745C">
      <w:pPr>
        <w:spacing w:line="300" w:lineRule="auto"/>
        <w:ind w:firstLine="480" w:firstLineChars="0"/>
        <w:rPr>
          <w:rFonts w:cs="Times New Roman"/>
          <w:szCs w:val="28"/>
        </w:rPr>
      </w:pPr>
      <w:r>
        <w:rPr>
          <w:rFonts w:hint="eastAsia" w:cs="Times New Roman"/>
          <w:szCs w:val="28"/>
        </w:rPr>
        <w:t>输出函数print</w:t>
      </w:r>
      <w:r>
        <w:rPr>
          <w:rFonts w:cs="Times New Roman"/>
          <w:szCs w:val="28"/>
        </w:rPr>
        <w:t>L</w:t>
      </w:r>
      <w:r>
        <w:rPr>
          <w:rFonts w:hint="eastAsia" w:cs="Times New Roman"/>
          <w:szCs w:val="28"/>
        </w:rPr>
        <w:t>ist流程图如</w:t>
      </w: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</w:instrText>
      </w:r>
      <w:r>
        <w:rPr>
          <w:rFonts w:hint="eastAsia" w:cs="Times New Roman"/>
          <w:szCs w:val="28"/>
        </w:rPr>
        <w:instrText xml:space="preserve">REF _Ref180077663 \h</w:instrText>
      </w:r>
      <w:r>
        <w:rPr>
          <w:rFonts w:cs="Times New Roman"/>
          <w:szCs w:val="28"/>
        </w:rPr>
        <w:instrText xml:space="preserve"> </w:instrText>
      </w:r>
      <w:r>
        <w:rPr>
          <w:rFonts w:cs="Times New Roman"/>
          <w:szCs w:val="28"/>
        </w:rPr>
        <w:fldChar w:fldCharType="separate"/>
      </w:r>
      <w:r>
        <w:t>图 7</w:t>
      </w:r>
      <w:r>
        <w:rPr>
          <w:rFonts w:cs="Times New Roman"/>
          <w:szCs w:val="28"/>
        </w:rPr>
        <w:fldChar w:fldCharType="end"/>
      </w:r>
      <w:r>
        <w:rPr>
          <w:rFonts w:hint="eastAsia" w:cs="Times New Roman"/>
          <w:szCs w:val="28"/>
        </w:rPr>
        <w:t>所示。</w:t>
      </w:r>
    </w:p>
    <w:p w14:paraId="5783AF48">
      <w:pPr>
        <w:pStyle w:val="25"/>
        <w:spacing w:before="156"/>
      </w:pPr>
      <w:r>
        <w:object>
          <v:shape id="_x0000_i1029" o:spt="75" type="#_x0000_t75" style="height:335.45pt;width:337.1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f"/>
            <w10:wrap type="none"/>
            <w10:anchorlock/>
          </v:shape>
          <o:OLEObject Type="Embed" ProgID="Visio.Drawing.15" ShapeID="_x0000_i1029" DrawAspect="Content" ObjectID="_1468075729" r:id="rId23">
            <o:LockedField>false</o:LockedField>
          </o:OLEObject>
        </w:object>
      </w:r>
    </w:p>
    <w:p w14:paraId="71E85065">
      <w:pPr>
        <w:pStyle w:val="6"/>
        <w:ind w:firstLine="400"/>
        <w:rPr>
          <w:rFonts w:cs="Times New Roman"/>
          <w:sz w:val="18"/>
          <w:szCs w:val="18"/>
        </w:rPr>
      </w:pPr>
      <w:bookmarkStart w:id="7" w:name="_Ref180077663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bookmarkEnd w:id="7"/>
      <w:r>
        <w:rPr>
          <w:rFonts w:hint="eastAsia" w:cs="Times New Roman"/>
          <w:sz w:val="18"/>
          <w:szCs w:val="18"/>
        </w:rPr>
        <w:t>输出函数print</w:t>
      </w:r>
      <w:r>
        <w:rPr>
          <w:rFonts w:cs="Times New Roman"/>
          <w:sz w:val="18"/>
          <w:szCs w:val="18"/>
        </w:rPr>
        <w:t>L</w:t>
      </w:r>
      <w:r>
        <w:rPr>
          <w:rFonts w:hint="eastAsia" w:cs="Times New Roman"/>
          <w:sz w:val="18"/>
          <w:szCs w:val="18"/>
        </w:rPr>
        <w:t>ist流程图</w:t>
      </w:r>
    </w:p>
    <w:p w14:paraId="78611A77">
      <w:pPr>
        <w:pStyle w:val="5"/>
      </w:pPr>
      <w:r>
        <w:t>2.5函数：升序检测函数 isAscendingOrder</w:t>
      </w:r>
    </w:p>
    <w:p w14:paraId="40413719">
      <w:pPr>
        <w:spacing w:line="300" w:lineRule="auto"/>
        <w:ind w:firstLine="482" w:firstLineChars="0"/>
        <w:rPr>
          <w:rFonts w:cs="Times New Roman"/>
          <w:szCs w:val="28"/>
        </w:rPr>
      </w:pPr>
      <w:r>
        <w:rPr>
          <w:rFonts w:ascii="宋体" w:hAnsi="宋体" w:cs="Times New Roman"/>
          <w:b/>
          <w:bCs/>
          <w:szCs w:val="24"/>
        </w:rPr>
        <w:t>功能描述：</w:t>
      </w:r>
      <w:r>
        <w:rPr>
          <w:rFonts w:hint="eastAsia" w:cs="Times New Roman"/>
          <w:szCs w:val="28"/>
        </w:rPr>
        <w:t xml:space="preserve"> 检测链表是否为升序。</w:t>
      </w:r>
    </w:p>
    <w:p w14:paraId="20EB9B44">
      <w:pPr>
        <w:spacing w:beforeAutospacing="1" w:afterAutospacing="1" w:line="300" w:lineRule="auto"/>
        <w:ind w:firstLine="482" w:firstLineChars="0"/>
        <w:jc w:val="left"/>
        <w:outlineLvl w:val="3"/>
        <w:rPr>
          <w:rFonts w:ascii="宋体" w:hAnsi="宋体" w:cs="Times New Roman"/>
          <w:b/>
          <w:bCs/>
          <w:kern w:val="0"/>
          <w:szCs w:val="24"/>
        </w:rPr>
      </w:pPr>
      <w:r>
        <w:rPr>
          <w:rFonts w:ascii="宋体" w:hAnsi="宋体" w:cs="Times New Roman"/>
          <w:b/>
          <w:bCs/>
          <w:kern w:val="0"/>
          <w:szCs w:val="24"/>
        </w:rPr>
        <w:t>设计思路：</w:t>
      </w:r>
    </w:p>
    <w:p w14:paraId="09B049BC">
      <w:pPr>
        <w:spacing w:line="300" w:lineRule="auto"/>
        <w:ind w:firstLine="480" w:firstLineChars="0"/>
        <w:rPr>
          <w:rFonts w:cs="Times New Roman"/>
          <w:szCs w:val="28"/>
        </w:rPr>
      </w:pPr>
      <w:r>
        <w:rPr>
          <w:rFonts w:hint="eastAsia" w:cs="Times New Roman"/>
          <w:szCs w:val="28"/>
        </w:rPr>
        <w:t>遍历链表，比较当前节点和下一个节点的值。</w:t>
      </w:r>
    </w:p>
    <w:p w14:paraId="4B097675">
      <w:pPr>
        <w:spacing w:line="300" w:lineRule="auto"/>
        <w:ind w:firstLine="480" w:firstLineChars="0"/>
        <w:rPr>
          <w:rFonts w:cs="Times New Roman"/>
          <w:szCs w:val="28"/>
        </w:rPr>
      </w:pPr>
      <w:r>
        <w:rPr>
          <w:rFonts w:hint="eastAsia" w:cs="Times New Roman"/>
          <w:szCs w:val="28"/>
        </w:rPr>
        <w:t>如果当前节点的值大于下一个节点的值，则返回0。</w:t>
      </w:r>
    </w:p>
    <w:p w14:paraId="45123315">
      <w:pPr>
        <w:spacing w:line="300" w:lineRule="auto"/>
        <w:ind w:firstLine="480" w:firstLineChars="0"/>
        <w:rPr>
          <w:rFonts w:cs="Times New Roman"/>
          <w:szCs w:val="28"/>
        </w:rPr>
      </w:pPr>
      <w:r>
        <w:rPr>
          <w:rFonts w:hint="eastAsia" w:cs="Times New Roman"/>
          <w:szCs w:val="28"/>
        </w:rPr>
        <w:t>如果所有节点都满足升序条件，则返回1。</w:t>
      </w:r>
    </w:p>
    <w:p w14:paraId="663E7887">
      <w:pPr>
        <w:spacing w:line="300" w:lineRule="auto"/>
        <w:ind w:firstLine="480" w:firstLineChars="0"/>
        <w:rPr>
          <w:rFonts w:cs="Times New Roman"/>
          <w:szCs w:val="28"/>
        </w:rPr>
      </w:pPr>
      <w:r>
        <w:rPr>
          <w:rFonts w:hint="eastAsia" w:cs="Times New Roman"/>
          <w:szCs w:val="28"/>
        </w:rPr>
        <w:t>升序检测函数</w:t>
      </w:r>
      <w:r>
        <w:rPr>
          <w:rFonts w:cs="Times New Roman"/>
          <w:szCs w:val="28"/>
        </w:rPr>
        <w:t>isSorted</w:t>
      </w:r>
      <w:r>
        <w:rPr>
          <w:rFonts w:hint="eastAsia" w:cs="Times New Roman"/>
          <w:szCs w:val="28"/>
        </w:rPr>
        <w:t>流程图如</w:t>
      </w: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</w:instrText>
      </w:r>
      <w:r>
        <w:rPr>
          <w:rFonts w:hint="eastAsia" w:cs="Times New Roman"/>
          <w:szCs w:val="28"/>
        </w:rPr>
        <w:instrText xml:space="preserve">REF _Ref180078343 \h</w:instrText>
      </w:r>
      <w:r>
        <w:rPr>
          <w:rFonts w:cs="Times New Roman"/>
          <w:szCs w:val="28"/>
        </w:rPr>
        <w:instrText xml:space="preserve"> </w:instrText>
      </w:r>
      <w:r>
        <w:rPr>
          <w:rFonts w:cs="Times New Roman"/>
          <w:szCs w:val="28"/>
        </w:rPr>
        <w:fldChar w:fldCharType="separate"/>
      </w:r>
      <w:r>
        <w:t>图 8</w:t>
      </w:r>
      <w:r>
        <w:rPr>
          <w:rFonts w:cs="Times New Roman"/>
          <w:szCs w:val="28"/>
        </w:rPr>
        <w:fldChar w:fldCharType="end"/>
      </w:r>
      <w:r>
        <w:rPr>
          <w:rFonts w:hint="eastAsia" w:cs="Times New Roman"/>
          <w:szCs w:val="28"/>
        </w:rPr>
        <w:t>所示。</w:t>
      </w:r>
    </w:p>
    <w:p w14:paraId="05A2D353">
      <w:pPr>
        <w:pStyle w:val="25"/>
        <w:spacing w:before="156"/>
      </w:pPr>
      <w:r>
        <w:object>
          <v:shape id="_x0000_i1030" o:spt="75" type="#_x0000_t75" style="height:268.45pt;width:337.1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f"/>
            <w10:wrap type="none"/>
            <w10:anchorlock/>
          </v:shape>
          <o:OLEObject Type="Embed" ProgID="Visio.Drawing.15" ShapeID="_x0000_i1030" DrawAspect="Content" ObjectID="_1468075730" r:id="rId25">
            <o:LockedField>false</o:LockedField>
          </o:OLEObject>
        </w:object>
      </w:r>
    </w:p>
    <w:p w14:paraId="5291C96E">
      <w:pPr>
        <w:pStyle w:val="6"/>
        <w:ind w:firstLine="400"/>
      </w:pPr>
      <w:bookmarkStart w:id="8" w:name="_Ref180078343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bookmarkEnd w:id="8"/>
      <w:r>
        <w:rPr>
          <w:rFonts w:hint="eastAsia"/>
        </w:rPr>
        <w:t>升序检测函数isAscendingOrder流程图</w:t>
      </w:r>
    </w:p>
    <w:p w14:paraId="3DE9563B">
      <w:pPr>
        <w:pStyle w:val="4"/>
      </w:pPr>
      <w:r>
        <w:t xml:space="preserve">3.时间和空间复杂度的分析 ： </w:t>
      </w:r>
    </w:p>
    <w:p w14:paraId="3B9DE409">
      <w:pPr>
        <w:pStyle w:val="5"/>
      </w:pPr>
      <w:r>
        <w:t>3.1时间复杂度分析：</w:t>
      </w:r>
    </w:p>
    <w:p w14:paraId="3341F580">
      <w:pPr>
        <w:spacing w:line="300" w:lineRule="auto"/>
        <w:ind w:firstLine="480" w:firstLineChars="0"/>
        <w:rPr>
          <w:rFonts w:cs="Times New Roman"/>
          <w:szCs w:val="28"/>
        </w:rPr>
      </w:pPr>
      <w:r>
        <w:rPr>
          <w:rFonts w:hint="eastAsia" w:cs="Times New Roman"/>
          <w:szCs w:val="28"/>
        </w:rPr>
        <w:t>初始化：O(1)</w:t>
      </w:r>
    </w:p>
    <w:p w14:paraId="04740D3D">
      <w:pPr>
        <w:spacing w:line="300" w:lineRule="auto"/>
        <w:ind w:firstLine="480" w:firstLineChars="0"/>
        <w:rPr>
          <w:rFonts w:cs="Times New Roman"/>
          <w:szCs w:val="28"/>
        </w:rPr>
      </w:pPr>
      <w:r>
        <w:rPr>
          <w:rFonts w:hint="eastAsia" w:cs="Times New Roman"/>
          <w:szCs w:val="28"/>
        </w:rPr>
        <w:t>第一个链表的输入和插入：O(n)</w:t>
      </w:r>
    </w:p>
    <w:p w14:paraId="732C998D">
      <w:pPr>
        <w:spacing w:line="300" w:lineRule="auto"/>
        <w:ind w:firstLine="480" w:firstLineChars="0"/>
        <w:rPr>
          <w:rFonts w:cs="Times New Roman"/>
          <w:szCs w:val="28"/>
        </w:rPr>
      </w:pPr>
      <w:r>
        <w:rPr>
          <w:rFonts w:hint="eastAsia" w:cs="Times New Roman"/>
          <w:szCs w:val="28"/>
        </w:rPr>
        <w:t>第一个链表的升序检查：O(n)</w:t>
      </w:r>
    </w:p>
    <w:p w14:paraId="110B9F80">
      <w:pPr>
        <w:spacing w:line="300" w:lineRule="auto"/>
        <w:ind w:firstLine="480" w:firstLineChars="0"/>
        <w:rPr>
          <w:rFonts w:cs="Times New Roman"/>
          <w:szCs w:val="28"/>
        </w:rPr>
      </w:pPr>
      <w:r>
        <w:rPr>
          <w:rFonts w:hint="eastAsia" w:cs="Times New Roman"/>
          <w:szCs w:val="28"/>
        </w:rPr>
        <w:t>第二个链表的输入和插入：O(m)</w:t>
      </w:r>
    </w:p>
    <w:p w14:paraId="05F2ACEC">
      <w:pPr>
        <w:spacing w:line="300" w:lineRule="auto"/>
        <w:ind w:firstLine="480" w:firstLineChars="0"/>
        <w:rPr>
          <w:rFonts w:cs="Times New Roman"/>
          <w:szCs w:val="28"/>
        </w:rPr>
      </w:pPr>
      <w:r>
        <w:rPr>
          <w:rFonts w:hint="eastAsia" w:cs="Times New Roman"/>
          <w:szCs w:val="28"/>
        </w:rPr>
        <w:t>第二个链表的升序检查：O(m)</w:t>
      </w:r>
    </w:p>
    <w:p w14:paraId="49E08EC9">
      <w:pPr>
        <w:spacing w:line="300" w:lineRule="auto"/>
        <w:ind w:firstLine="480" w:firstLineChars="0"/>
        <w:rPr>
          <w:rFonts w:cs="Times New Roman"/>
          <w:szCs w:val="28"/>
        </w:rPr>
      </w:pPr>
      <w:r>
        <w:rPr>
          <w:rFonts w:hint="eastAsia" w:cs="Times New Roman"/>
          <w:szCs w:val="28"/>
        </w:rPr>
        <w:t>合并两个链表：O(n+m)</w:t>
      </w:r>
    </w:p>
    <w:p w14:paraId="46D27F93">
      <w:pPr>
        <w:spacing w:line="300" w:lineRule="auto"/>
        <w:ind w:firstLine="480" w:firstLineChars="0"/>
        <w:rPr>
          <w:rFonts w:cs="Times New Roman"/>
          <w:szCs w:val="28"/>
        </w:rPr>
      </w:pPr>
      <w:r>
        <w:rPr>
          <w:rFonts w:hint="eastAsia" w:cs="Times New Roman"/>
          <w:szCs w:val="28"/>
        </w:rPr>
        <w:t>打印合并后的链表：O(n+m)</w:t>
      </w:r>
    </w:p>
    <w:p w14:paraId="1474F9FB">
      <w:pPr>
        <w:spacing w:line="300" w:lineRule="auto"/>
        <w:ind w:firstLine="480" w:firstLineChars="0"/>
        <w:rPr>
          <w:rFonts w:cs="Times New Roman"/>
          <w:szCs w:val="28"/>
        </w:rPr>
      </w:pPr>
      <w:r>
        <w:rPr>
          <w:rFonts w:hint="eastAsia" w:cs="Times New Roman"/>
          <w:szCs w:val="28"/>
        </w:rPr>
        <w:t>将这些步骤相加，我们得到总时间复杂度为： O(1)+O(n)+O(n)+O(m)+O(m)+O(n+m)+O(n+m)</w:t>
      </w:r>
    </w:p>
    <w:p w14:paraId="66A6C1E9">
      <w:pPr>
        <w:spacing w:line="300" w:lineRule="auto"/>
        <w:ind w:firstLine="480" w:firstLineChars="0"/>
        <w:rPr>
          <w:rFonts w:cs="Times New Roman"/>
          <w:szCs w:val="28"/>
        </w:rPr>
      </w:pPr>
      <w:r>
        <w:rPr>
          <w:rFonts w:hint="eastAsia" w:cs="Times New Roman"/>
          <w:szCs w:val="28"/>
        </w:rPr>
        <w:t>简化后，我们得到： O(2n+2m+n+m)=O(3n+3m)</w:t>
      </w:r>
    </w:p>
    <w:p w14:paraId="2669FC89">
      <w:pPr>
        <w:spacing w:line="300" w:lineRule="auto"/>
        <w:ind w:firstLine="480" w:firstLineChars="0"/>
        <w:rPr>
          <w:rFonts w:cs="Times New Roman"/>
          <w:szCs w:val="28"/>
        </w:rPr>
      </w:pPr>
      <w:r>
        <w:rPr>
          <w:rFonts w:hint="eastAsia" w:cs="Times New Roman"/>
          <w:szCs w:val="28"/>
        </w:rPr>
        <w:t>由于 n 和 m 都是链表的长度，我们可以进一步简化为： O(n+m)</w:t>
      </w:r>
    </w:p>
    <w:p w14:paraId="4B09D508">
      <w:pPr>
        <w:spacing w:line="300" w:lineRule="auto"/>
        <w:ind w:firstLine="480" w:firstLineChars="0"/>
        <w:rPr>
          <w:rFonts w:cs="Times New Roman"/>
          <w:szCs w:val="28"/>
        </w:rPr>
      </w:pPr>
      <w:r>
        <w:rPr>
          <w:rFonts w:hint="eastAsia" w:cs="Times New Roman"/>
          <w:szCs w:val="28"/>
        </w:rPr>
        <w:t>因此，main 函数的总体时间复杂度是 O(n+m)，这与之前的分析一致。这里的 n 和 m 分别代表两个输入链表的长度。</w:t>
      </w:r>
    </w:p>
    <w:p w14:paraId="533E75C3">
      <w:pPr>
        <w:pStyle w:val="5"/>
      </w:pPr>
      <w:r>
        <w:t>3.2空间复杂度分析：</w:t>
      </w:r>
    </w:p>
    <w:p w14:paraId="1E389C39">
      <w:pPr>
        <w:spacing w:line="300" w:lineRule="auto"/>
        <w:ind w:firstLine="480" w:firstLineChars="0"/>
        <w:rPr>
          <w:rFonts w:cs="Times New Roman"/>
          <w:szCs w:val="28"/>
        </w:rPr>
      </w:pPr>
      <w:r>
        <w:rPr>
          <w:rFonts w:cs="Times New Roman"/>
          <w:szCs w:val="28"/>
        </w:rPr>
        <w:t>初始化：O(1)</w:t>
      </w:r>
    </w:p>
    <w:p w14:paraId="7CCDFD23">
      <w:pPr>
        <w:spacing w:line="300" w:lineRule="auto"/>
        <w:ind w:firstLine="480"/>
        <w:rPr>
          <w:rFonts w:cs="Times New Roman"/>
          <w:szCs w:val="28"/>
        </w:rPr>
      </w:pPr>
      <w:r>
        <w:rPr>
          <w:rFonts w:cs="Times New Roman"/>
          <w:szCs w:val="28"/>
        </w:rPr>
        <w:t>第一个链表的输入和插入：O(n)</w:t>
      </w:r>
    </w:p>
    <w:p w14:paraId="05751E08">
      <w:pPr>
        <w:spacing w:line="300" w:lineRule="auto"/>
        <w:ind w:firstLine="480"/>
        <w:rPr>
          <w:rFonts w:cs="Times New Roman"/>
          <w:szCs w:val="28"/>
        </w:rPr>
      </w:pPr>
      <w:r>
        <w:rPr>
          <w:rFonts w:cs="Times New Roman"/>
          <w:szCs w:val="28"/>
        </w:rPr>
        <w:t>第一个链表的升序检查：O(1)</w:t>
      </w:r>
    </w:p>
    <w:p w14:paraId="790DC530">
      <w:pPr>
        <w:spacing w:line="300" w:lineRule="auto"/>
        <w:ind w:firstLine="480"/>
        <w:rPr>
          <w:rFonts w:cs="Times New Roman"/>
          <w:szCs w:val="28"/>
        </w:rPr>
      </w:pPr>
      <w:r>
        <w:rPr>
          <w:rFonts w:cs="Times New Roman"/>
          <w:szCs w:val="28"/>
        </w:rPr>
        <w:t>第二个链表的输入和插入：O(m)</w:t>
      </w:r>
    </w:p>
    <w:p w14:paraId="2052A9B1">
      <w:pPr>
        <w:spacing w:line="300" w:lineRule="auto"/>
        <w:ind w:firstLine="480"/>
        <w:rPr>
          <w:rFonts w:cs="Times New Roman"/>
          <w:szCs w:val="28"/>
        </w:rPr>
      </w:pPr>
      <w:r>
        <w:rPr>
          <w:rFonts w:cs="Times New Roman"/>
          <w:szCs w:val="28"/>
        </w:rPr>
        <w:t>第二个链表的升序检查：O(1)</w:t>
      </w:r>
    </w:p>
    <w:p w14:paraId="1E44AA78">
      <w:pPr>
        <w:spacing w:line="300" w:lineRule="auto"/>
        <w:ind w:firstLine="480"/>
        <w:rPr>
          <w:rFonts w:cs="Times New Roman"/>
          <w:szCs w:val="28"/>
        </w:rPr>
      </w:pPr>
      <w:r>
        <w:rPr>
          <w:rFonts w:cs="Times New Roman"/>
          <w:szCs w:val="28"/>
        </w:rPr>
        <w:t>合并两个链表：O(1)</w:t>
      </w:r>
    </w:p>
    <w:p w14:paraId="4B4C75CA">
      <w:pPr>
        <w:spacing w:line="300" w:lineRule="auto"/>
        <w:ind w:firstLine="480"/>
        <w:rPr>
          <w:rFonts w:cs="Times New Roman"/>
          <w:szCs w:val="28"/>
        </w:rPr>
      </w:pPr>
      <w:r>
        <w:rPr>
          <w:rFonts w:cs="Times New Roman"/>
          <w:szCs w:val="28"/>
        </w:rPr>
        <w:t>打印合并后的链表：O(1)</w:t>
      </w:r>
    </w:p>
    <w:p w14:paraId="4F4FA910">
      <w:pPr>
        <w:spacing w:line="300" w:lineRule="auto"/>
        <w:ind w:firstLine="480" w:firstLineChars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将这些步骤相加，我们得到总空间复杂度为： </w:t>
      </w:r>
    </w:p>
    <w:p w14:paraId="3E15AD1E">
      <w:pPr>
        <w:spacing w:line="300" w:lineRule="auto"/>
        <w:ind w:firstLine="480"/>
        <w:rPr>
          <w:rFonts w:cs="Times New Roman"/>
          <w:szCs w:val="28"/>
        </w:rPr>
      </w:pPr>
      <w:r>
        <w:rPr>
          <w:rFonts w:cs="Times New Roman"/>
          <w:szCs w:val="28"/>
        </w:rPr>
        <w:t>O(1)+O(n)+O(1)+O(m)+O(1)+O(1)+O(1)</w:t>
      </w:r>
    </w:p>
    <w:p w14:paraId="609F3DB9">
      <w:pPr>
        <w:spacing w:line="300" w:lineRule="auto"/>
        <w:ind w:firstLine="480" w:firstLineChars="0"/>
        <w:rPr>
          <w:rFonts w:cs="Times New Roman"/>
          <w:szCs w:val="28"/>
        </w:rPr>
      </w:pPr>
      <w:r>
        <w:rPr>
          <w:rFonts w:cs="Times New Roman"/>
          <w:szCs w:val="28"/>
        </w:rPr>
        <w:t>简化后，我们得到： O(n+m)</w:t>
      </w:r>
    </w:p>
    <w:p w14:paraId="580FDCA4">
      <w:pPr>
        <w:spacing w:line="300" w:lineRule="auto"/>
        <w:ind w:firstLine="480" w:firstLineChars="0"/>
        <w:rPr>
          <w:rFonts w:eastAsia="宋体" w:cs="Times New Roman"/>
          <w:szCs w:val="28"/>
        </w:rPr>
      </w:pPr>
      <w:r>
        <w:rPr>
          <w:rFonts w:cs="Times New Roman"/>
          <w:szCs w:val="28"/>
        </w:rPr>
        <w:t>因此，main 函数的总体空间复杂度是 O(n + m)，其中 n 和 m 分别是两个输入链表的长度。这个空间复杂度主要是由链表中的节点数量决定的，而其他辅助变量和临时变量占用的空间是常数级别的，可以忽略不计</w:t>
      </w:r>
      <w:r>
        <w:rPr>
          <w:rFonts w:hint="eastAsia" w:cs="Times New Roman"/>
          <w:szCs w:val="28"/>
        </w:rPr>
        <w:t>。</w:t>
      </w:r>
    </w:p>
    <w:p w14:paraId="739051C6">
      <w:pPr>
        <w:pStyle w:val="2"/>
      </w:pPr>
      <w:r>
        <w:rPr>
          <w:rFonts w:hint="eastAsia"/>
        </w:rPr>
        <w:t>三、测试</w:t>
      </w:r>
    </w:p>
    <w:p w14:paraId="029DFCBD">
      <w:pPr>
        <w:pStyle w:val="3"/>
      </w:pPr>
      <w:r>
        <w:rPr>
          <w:rFonts w:hint="eastAsia"/>
        </w:rPr>
        <w:t>（一）测试常规的输入</w:t>
      </w:r>
    </w:p>
    <w:p w14:paraId="01F5900B">
      <w:pPr>
        <w:ind w:firstLine="480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 输入均为正数的升序链表输入，输出结果如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_Ref179997099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 xml:space="preserve">图 </w:t>
      </w:r>
      <w:r>
        <w:t>9</w:t>
      </w:r>
      <w:r>
        <w:fldChar w:fldCharType="end"/>
      </w:r>
      <w:r>
        <w:rPr>
          <w:rFonts w:hint="eastAsia"/>
        </w:rPr>
        <w:t>所示。</w:t>
      </w:r>
    </w:p>
    <w:p w14:paraId="44A39E03">
      <w:pPr>
        <w:pStyle w:val="25"/>
        <w:spacing w:before="156"/>
      </w:pPr>
      <w:r>
        <w:drawing>
          <wp:inline distT="0" distB="0" distL="0" distR="0">
            <wp:extent cx="5224780" cy="2774950"/>
            <wp:effectExtent l="0" t="0" r="1397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478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1A36A">
      <w:pPr>
        <w:pStyle w:val="6"/>
        <w:ind w:firstLine="400"/>
      </w:pPr>
      <w:bookmarkStart w:id="9" w:name="_Ref179997099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9</w:t>
      </w:r>
      <w:r>
        <w:fldChar w:fldCharType="end"/>
      </w:r>
      <w:bookmarkEnd w:id="9"/>
      <w:r>
        <w:rPr>
          <w:rFonts w:hint="eastAsia"/>
        </w:rPr>
        <w:t>正常输入图</w:t>
      </w:r>
    </w:p>
    <w:p w14:paraId="7816F2E5">
      <w:pPr>
        <w:ind w:firstLine="480"/>
      </w:pPr>
    </w:p>
    <w:p w14:paraId="23712FC8">
      <w:pPr>
        <w:ind w:firstLine="480"/>
      </w:pPr>
    </w:p>
    <w:p w14:paraId="4842D769">
      <w:pPr>
        <w:ind w:firstLine="480"/>
      </w:pPr>
    </w:p>
    <w:p w14:paraId="474EA31F">
      <w:pPr>
        <w:ind w:firstLine="480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 xml:space="preserve"> 输入含负数的，升序链表输入，输出结果如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_Ref179997153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 xml:space="preserve">图 </w:t>
      </w:r>
      <w:r>
        <w:t>10</w:t>
      </w:r>
      <w:r>
        <w:fldChar w:fldCharType="end"/>
      </w:r>
      <w:r>
        <w:rPr>
          <w:rFonts w:hint="eastAsia"/>
        </w:rPr>
        <w:t>所示。</w:t>
      </w:r>
    </w:p>
    <w:p w14:paraId="2ED4BD25">
      <w:pPr>
        <w:pStyle w:val="25"/>
        <w:spacing w:before="156"/>
      </w:pPr>
      <w:r>
        <w:drawing>
          <wp:inline distT="0" distB="0" distL="0" distR="0">
            <wp:extent cx="5274310" cy="2818130"/>
            <wp:effectExtent l="0" t="0" r="2540" b="12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99B04">
      <w:pPr>
        <w:pStyle w:val="6"/>
        <w:ind w:firstLine="400"/>
        <w:rPr>
          <w:rFonts w:hint="eastAsia"/>
          <w:sz w:val="18"/>
          <w:szCs w:val="18"/>
        </w:rPr>
      </w:pPr>
      <w:bookmarkStart w:id="10" w:name="_Ref179997153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10</w:t>
      </w:r>
      <w:r>
        <w:fldChar w:fldCharType="end"/>
      </w:r>
      <w:bookmarkEnd w:id="10"/>
      <w:r>
        <w:rPr>
          <w:rFonts w:hint="eastAsia"/>
          <w:sz w:val="18"/>
          <w:szCs w:val="18"/>
        </w:rPr>
        <w:t>正常输入（含负数）图</w:t>
      </w:r>
    </w:p>
    <w:p w14:paraId="740C8D2A">
      <w:pPr>
        <w:pStyle w:val="3"/>
      </w:pPr>
      <w:r>
        <w:rPr>
          <w:rFonts w:hint="eastAsia"/>
        </w:rPr>
        <w:t>（二）测试不常规的输入</w:t>
      </w:r>
    </w:p>
    <w:p w14:paraId="2090849D">
      <w:pPr>
        <w:ind w:firstLine="480"/>
      </w:pPr>
      <w:r>
        <w:rPr>
          <w:rFonts w:hint="eastAsia"/>
        </w:rPr>
        <w:t>1、不正常输入——链表1非升序，输出结果如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_Ref179997354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 xml:space="preserve">图 </w:t>
      </w:r>
      <w:r>
        <w:t>11</w:t>
      </w:r>
      <w:r>
        <w:fldChar w:fldCharType="end"/>
      </w:r>
      <w:r>
        <w:rPr>
          <w:rFonts w:hint="eastAsia"/>
        </w:rPr>
        <w:t>所示。</w:t>
      </w:r>
    </w:p>
    <w:p w14:paraId="633C4B48">
      <w:pPr>
        <w:pStyle w:val="25"/>
        <w:spacing w:before="156"/>
        <w:rPr>
          <w:sz w:val="28"/>
          <w:szCs w:val="28"/>
        </w:rPr>
      </w:pPr>
      <w:r>
        <w:drawing>
          <wp:inline distT="0" distB="0" distL="0" distR="0">
            <wp:extent cx="5274310" cy="280416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00A58">
      <w:pPr>
        <w:pStyle w:val="6"/>
        <w:ind w:firstLine="400"/>
        <w:rPr>
          <w:rFonts w:hint="eastAsia"/>
        </w:rPr>
      </w:pPr>
      <w:bookmarkStart w:id="11" w:name="_Ref179997354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11</w:t>
      </w:r>
      <w:r>
        <w:fldChar w:fldCharType="end"/>
      </w:r>
      <w:bookmarkEnd w:id="11"/>
      <w:r>
        <w:rPr>
          <w:rFonts w:hint="eastAsia"/>
          <w:sz w:val="18"/>
          <w:szCs w:val="18"/>
        </w:rPr>
        <w:t>不正常输入——链表1非升序图</w:t>
      </w:r>
    </w:p>
    <w:p w14:paraId="67A9945A">
      <w:pPr>
        <w:ind w:firstLine="480"/>
      </w:pPr>
      <w:r>
        <w:rPr>
          <w:rFonts w:hint="eastAsia"/>
        </w:rPr>
        <w:t>2、不正常输入</w:t>
      </w:r>
      <w:r>
        <w:t>——</w:t>
      </w:r>
      <w:r>
        <w:rPr>
          <w:rFonts w:hint="eastAsia"/>
        </w:rPr>
        <w:t>链表</w:t>
      </w:r>
      <w:r>
        <w:t>2</w:t>
      </w:r>
      <w:r>
        <w:rPr>
          <w:rFonts w:hint="eastAsia"/>
        </w:rPr>
        <w:t>非升序，输出结果如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_Ref179997444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 xml:space="preserve">图 </w:t>
      </w:r>
      <w:r>
        <w:t>12</w:t>
      </w:r>
      <w:r>
        <w:fldChar w:fldCharType="end"/>
      </w:r>
      <w:r>
        <w:rPr>
          <w:rFonts w:hint="eastAsia"/>
        </w:rPr>
        <w:t>所示。</w:t>
      </w:r>
    </w:p>
    <w:p w14:paraId="6FAD3E59">
      <w:pPr>
        <w:pStyle w:val="25"/>
        <w:spacing w:before="156"/>
      </w:pPr>
      <w:r>
        <w:drawing>
          <wp:inline distT="0" distB="0" distL="0" distR="0">
            <wp:extent cx="5274310" cy="2817495"/>
            <wp:effectExtent l="0" t="0" r="2540" b="190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63F2E">
      <w:pPr>
        <w:pStyle w:val="6"/>
        <w:ind w:firstLine="400"/>
        <w:rPr>
          <w:rFonts w:hint="eastAsia"/>
          <w:sz w:val="18"/>
          <w:szCs w:val="18"/>
        </w:rPr>
      </w:pPr>
      <w:bookmarkStart w:id="12" w:name="_Ref179997444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12</w:t>
      </w:r>
      <w:r>
        <w:fldChar w:fldCharType="end"/>
      </w:r>
      <w:bookmarkEnd w:id="12"/>
      <w:r>
        <w:rPr>
          <w:rFonts w:hint="eastAsia"/>
          <w:sz w:val="18"/>
          <w:szCs w:val="18"/>
        </w:rPr>
        <w:t>不正常输入</w:t>
      </w:r>
      <w:r>
        <w:rPr>
          <w:sz w:val="18"/>
          <w:szCs w:val="18"/>
        </w:rPr>
        <w:t>——</w:t>
      </w:r>
      <w:r>
        <w:rPr>
          <w:rFonts w:hint="eastAsia"/>
          <w:sz w:val="18"/>
          <w:szCs w:val="18"/>
        </w:rPr>
        <w:t>链表</w:t>
      </w:r>
      <w:r>
        <w:rPr>
          <w:sz w:val="18"/>
          <w:szCs w:val="18"/>
        </w:rPr>
        <w:t>2</w:t>
      </w:r>
      <w:r>
        <w:rPr>
          <w:rFonts w:hint="eastAsia"/>
          <w:sz w:val="18"/>
          <w:szCs w:val="18"/>
        </w:rPr>
        <w:t>非升序图</w:t>
      </w:r>
    </w:p>
    <w:p w14:paraId="34B28933">
      <w:pPr>
        <w:ind w:firstLine="480"/>
      </w:pPr>
      <w:r>
        <w:rPr>
          <w:rFonts w:hint="eastAsia"/>
        </w:rPr>
        <w:t>3、不正常输入</w:t>
      </w:r>
      <w:r>
        <w:t>——</w:t>
      </w:r>
      <w:r>
        <w:rPr>
          <w:rFonts w:hint="eastAsia"/>
        </w:rPr>
        <w:t>链表都为空，如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_Ref179997506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 xml:space="preserve">图 </w:t>
      </w:r>
      <w:r>
        <w:t>13</w:t>
      </w:r>
      <w:r>
        <w:fldChar w:fldCharType="end"/>
      </w:r>
      <w:r>
        <w:rPr>
          <w:rFonts w:hint="eastAsia"/>
        </w:rPr>
        <w:t>所示。</w:t>
      </w:r>
    </w:p>
    <w:p w14:paraId="404639ED">
      <w:pPr>
        <w:pStyle w:val="25"/>
        <w:spacing w:before="156"/>
      </w:pPr>
      <w:r>
        <w:drawing>
          <wp:inline distT="0" distB="0" distL="0" distR="0">
            <wp:extent cx="5274310" cy="2817495"/>
            <wp:effectExtent l="0" t="0" r="2540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83CBF">
      <w:pPr>
        <w:pStyle w:val="6"/>
        <w:ind w:firstLine="400"/>
        <w:rPr>
          <w:rFonts w:hint="eastAsia"/>
        </w:rPr>
      </w:pPr>
      <w:bookmarkStart w:id="13" w:name="_Ref179997506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13</w:t>
      </w:r>
      <w:r>
        <w:fldChar w:fldCharType="end"/>
      </w:r>
      <w:bookmarkEnd w:id="13"/>
      <w:r>
        <w:rPr>
          <w:rFonts w:hint="eastAsia"/>
        </w:rPr>
        <w:t>不正常输入——链表都为空图</w:t>
      </w:r>
    </w:p>
    <w:p w14:paraId="205F3A4A">
      <w:pPr>
        <w:ind w:firstLine="480"/>
      </w:pPr>
      <w:r>
        <w:rPr>
          <w:rFonts w:hint="eastAsia"/>
        </w:rPr>
        <w:t>4、不正常输入：链表</w:t>
      </w:r>
      <w:r>
        <w:t>1</w:t>
      </w:r>
      <w:r>
        <w:rPr>
          <w:rFonts w:hint="eastAsia"/>
        </w:rPr>
        <w:t>为空，如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_Ref179997553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 xml:space="preserve">图 </w:t>
      </w:r>
      <w:r>
        <w:t>14</w:t>
      </w:r>
      <w:r>
        <w:fldChar w:fldCharType="end"/>
      </w:r>
      <w:r>
        <w:rPr>
          <w:rFonts w:hint="eastAsia"/>
        </w:rPr>
        <w:t>所示。</w:t>
      </w:r>
    </w:p>
    <w:p w14:paraId="004BE6A1">
      <w:pPr>
        <w:pStyle w:val="25"/>
        <w:spacing w:before="156"/>
      </w:pPr>
      <w:r>
        <w:drawing>
          <wp:inline distT="0" distB="0" distL="0" distR="0">
            <wp:extent cx="5274310" cy="2793365"/>
            <wp:effectExtent l="0" t="0" r="2540" b="698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B6390">
      <w:pPr>
        <w:pStyle w:val="6"/>
        <w:ind w:firstLine="400"/>
        <w:rPr>
          <w:rFonts w:hint="eastAsia"/>
          <w:sz w:val="18"/>
          <w:szCs w:val="18"/>
        </w:rPr>
      </w:pPr>
      <w:bookmarkStart w:id="14" w:name="_Ref179997553"/>
      <w:bookmarkStart w:id="15" w:name="_Hlk179996199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14</w:t>
      </w:r>
      <w:r>
        <w:fldChar w:fldCharType="end"/>
      </w:r>
      <w:bookmarkEnd w:id="14"/>
      <w:r>
        <w:rPr>
          <w:rFonts w:hint="eastAsia"/>
          <w:sz w:val="18"/>
          <w:szCs w:val="18"/>
        </w:rPr>
        <w:t>不正常输入：链表</w:t>
      </w: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>为空</w:t>
      </w:r>
    </w:p>
    <w:p w14:paraId="4BA76287">
      <w:pPr>
        <w:ind w:firstLine="480"/>
      </w:pPr>
      <w:r>
        <w:rPr>
          <w:rFonts w:hint="eastAsia"/>
        </w:rPr>
        <w:t>5、不正常输入：链表</w:t>
      </w:r>
      <w:r>
        <w:t>2</w:t>
      </w:r>
      <w:r>
        <w:rPr>
          <w:rFonts w:hint="eastAsia"/>
        </w:rPr>
        <w:t>为空，如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_Ref179997621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 xml:space="preserve">图 </w:t>
      </w:r>
      <w:r>
        <w:t>15</w:t>
      </w:r>
      <w:r>
        <w:fldChar w:fldCharType="end"/>
      </w:r>
      <w:r>
        <w:rPr>
          <w:rFonts w:hint="eastAsia"/>
        </w:rPr>
        <w:t>所示</w:t>
      </w:r>
      <w:bookmarkEnd w:id="15"/>
      <w:r>
        <w:rPr>
          <w:rFonts w:hint="eastAsia"/>
        </w:rPr>
        <w:t>。</w:t>
      </w:r>
    </w:p>
    <w:p w14:paraId="6F7BBF5D">
      <w:pPr>
        <w:pStyle w:val="25"/>
        <w:spacing w:before="156"/>
      </w:pPr>
      <w:r>
        <w:drawing>
          <wp:inline distT="0" distB="0" distL="0" distR="0">
            <wp:extent cx="5274310" cy="2817495"/>
            <wp:effectExtent l="0" t="0" r="2540" b="19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8E271">
      <w:pPr>
        <w:pStyle w:val="6"/>
        <w:ind w:firstLine="400"/>
        <w:rPr>
          <w:rFonts w:hint="eastAsia"/>
          <w:sz w:val="18"/>
          <w:szCs w:val="18"/>
        </w:rPr>
      </w:pPr>
      <w:bookmarkStart w:id="16" w:name="_Ref179997621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15</w:t>
      </w:r>
      <w:r>
        <w:fldChar w:fldCharType="end"/>
      </w:r>
      <w:bookmarkEnd w:id="16"/>
      <w:r>
        <w:rPr>
          <w:rFonts w:hint="eastAsia"/>
          <w:sz w:val="18"/>
          <w:szCs w:val="18"/>
        </w:rPr>
        <w:t>不正常输入：链表</w:t>
      </w:r>
      <w:r>
        <w:rPr>
          <w:sz w:val="18"/>
          <w:szCs w:val="18"/>
        </w:rPr>
        <w:t>2</w:t>
      </w:r>
      <w:r>
        <w:rPr>
          <w:rFonts w:hint="eastAsia"/>
          <w:sz w:val="18"/>
          <w:szCs w:val="18"/>
        </w:rPr>
        <w:t>为空</w:t>
      </w:r>
    </w:p>
    <w:p w14:paraId="73B3CC09">
      <w:pPr>
        <w:ind w:firstLine="420" w:firstLineChars="0"/>
      </w:pPr>
      <w:r>
        <w:t>6</w:t>
      </w:r>
      <w:r>
        <w:rPr>
          <w:rFonts w:hint="eastAsia"/>
        </w:rPr>
        <w:t>、程序耐压检测，输入1</w:t>
      </w:r>
      <w:r>
        <w:t>00</w:t>
      </w:r>
      <w:r>
        <w:rPr>
          <w:rFonts w:hint="eastAsia"/>
        </w:rPr>
        <w:t>个数据的升序链表，测试结果如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_Ref179997694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 xml:space="preserve">图 </w:t>
      </w:r>
      <w:r>
        <w:t>16</w:t>
      </w:r>
      <w:r>
        <w:fldChar w:fldCharType="end"/>
      </w:r>
      <w:r>
        <w:rPr>
          <w:rFonts w:hint="eastAsia"/>
        </w:rPr>
        <w:t>所示。</w:t>
      </w:r>
    </w:p>
    <w:p w14:paraId="53A75DF2">
      <w:pPr>
        <w:pStyle w:val="25"/>
        <w:spacing w:before="156"/>
      </w:pPr>
      <w:r>
        <w:drawing>
          <wp:inline distT="0" distB="0" distL="0" distR="0">
            <wp:extent cx="5274310" cy="2345690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61C14">
      <w:pPr>
        <w:pStyle w:val="6"/>
        <w:ind w:firstLine="400"/>
        <w:rPr>
          <w:rFonts w:hint="eastAsia"/>
        </w:rPr>
      </w:pPr>
      <w:bookmarkStart w:id="17" w:name="_Ref179997694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16</w:t>
      </w:r>
      <w:r>
        <w:fldChar w:fldCharType="end"/>
      </w:r>
      <w:bookmarkEnd w:id="17"/>
      <w:r>
        <w:rPr>
          <w:rFonts w:hint="eastAsia"/>
        </w:rPr>
        <w:t>输入含1</w:t>
      </w:r>
      <w:r>
        <w:t>00</w:t>
      </w:r>
      <w:r>
        <w:rPr>
          <w:rFonts w:hint="eastAsia"/>
        </w:rPr>
        <w:t>个数据的升序链表</w:t>
      </w:r>
    </w:p>
    <w:p w14:paraId="2DA01930">
      <w:pPr>
        <w:pStyle w:val="3"/>
      </w:pPr>
      <w:r>
        <w:rPr>
          <w:rFonts w:hint="eastAsia"/>
        </w:rPr>
        <w:t>（三）鲁棒性检测</w:t>
      </w:r>
    </w:p>
    <w:p w14:paraId="71F30BD2">
      <w:pPr>
        <w:ind w:firstLine="480"/>
      </w:pPr>
      <w:r>
        <w:rPr>
          <w:rFonts w:hint="eastAsia"/>
        </w:rPr>
        <w:t>鲁棒性是指程序在面对异常输入或意外情况时，仍能保持正常运行或给出合理反馈的能力。在本次课程报告中，我们对合并升序链表的程序进行了一系列的鲁棒性测试，以确保程序的健壮性。以下是详细的测试内容和结果：</w:t>
      </w:r>
    </w:p>
    <w:p w14:paraId="141958C6">
      <w:pPr>
        <w:pStyle w:val="4"/>
      </w:pPr>
      <w:r>
        <w:rPr>
          <w:rFonts w:hint="eastAsia"/>
        </w:rPr>
        <w:t>1. 异常输入处理</w:t>
      </w:r>
    </w:p>
    <w:p w14:paraId="2B6F638C">
      <w:pPr>
        <w:ind w:firstLine="480"/>
      </w:pPr>
      <w:r>
        <w:rPr>
          <w:rFonts w:hint="eastAsia"/>
        </w:rPr>
        <w:t>非升序链表输入：程序能够检测到非升序的链表输入，并给出错误提示，终止程序执行。如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_Ref179997354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 xml:space="preserve">图 </w:t>
      </w:r>
      <w:r>
        <w:t>11</w:t>
      </w:r>
      <w:r>
        <w:fldChar w:fldCharType="end"/>
      </w:r>
      <w:r>
        <w:rPr>
          <w:rFonts w:hint="eastAsia"/>
        </w:rPr>
        <w:t>、</w:t>
      </w:r>
      <w:r>
        <w:fldChar w:fldCharType="begin"/>
      </w:r>
      <w:r>
        <w:instrText xml:space="preserve"> REF _Ref179997444 \h </w:instrText>
      </w:r>
      <w:r>
        <w:fldChar w:fldCharType="separate"/>
      </w:r>
      <w:r>
        <w:rPr>
          <w:rFonts w:hint="eastAsia"/>
        </w:rPr>
        <w:t xml:space="preserve">图 </w:t>
      </w:r>
      <w:r>
        <w:t>12</w:t>
      </w:r>
      <w:r>
        <w:fldChar w:fldCharType="end"/>
      </w:r>
      <w:r>
        <w:rPr>
          <w:rFonts w:hint="eastAsia"/>
        </w:rPr>
        <w:t>所示，当链表1或链表2输入非升序时，程序能够正确识别并报错。</w:t>
      </w:r>
    </w:p>
    <w:p w14:paraId="6B4AAD80">
      <w:pPr>
        <w:ind w:firstLine="480"/>
      </w:pPr>
      <w:r>
        <w:rPr>
          <w:rFonts w:hint="eastAsia"/>
        </w:rPr>
        <w:t>空链表输入：程序能够处理空链表的输入情况，如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_Ref179997506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 xml:space="preserve">图 </w:t>
      </w:r>
      <w:r>
        <w:t>13</w:t>
      </w:r>
      <w:r>
        <w:fldChar w:fldCharType="end"/>
      </w:r>
      <w:r>
        <w:rPr>
          <w:rFonts w:hint="eastAsia"/>
        </w:rPr>
        <w:t>所示，当两个链表都为空时，程序能够正确处理并返回空链表。</w:t>
      </w:r>
    </w:p>
    <w:p w14:paraId="2AEEF7D2">
      <w:pPr>
        <w:ind w:firstLine="480"/>
      </w:pPr>
      <w:r>
        <w:rPr>
          <w:rFonts w:hint="eastAsia"/>
        </w:rPr>
        <w:t>单边空链表输入：如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_Ref179997553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 xml:space="preserve">图 </w:t>
      </w:r>
      <w:r>
        <w:t>14</w:t>
      </w:r>
      <w:r>
        <w:fldChar w:fldCharType="end"/>
      </w:r>
      <w:r>
        <w:fldChar w:fldCharType="begin"/>
      </w:r>
      <w:r>
        <w:instrText xml:space="preserve"> REF _Ref179997621 \h </w:instrText>
      </w:r>
      <w:r>
        <w:fldChar w:fldCharType="separate"/>
      </w:r>
      <w:r>
        <w:rPr>
          <w:rFonts w:hint="eastAsia"/>
        </w:rPr>
        <w:t xml:space="preserve">图 </w:t>
      </w:r>
      <w:r>
        <w:t>15</w:t>
      </w:r>
      <w:r>
        <w:fldChar w:fldCharType="end"/>
      </w:r>
      <w:r>
        <w:rPr>
          <w:rFonts w:hint="eastAsia"/>
        </w:rPr>
        <w:t>所示，当链表1或链表2为空时，程序能够正确处理并返回另一个非空链表。</w:t>
      </w:r>
    </w:p>
    <w:p w14:paraId="2CA5F18E">
      <w:pPr>
        <w:pStyle w:val="4"/>
      </w:pPr>
      <w:r>
        <w:rPr>
          <w:rFonts w:hint="eastAsia"/>
        </w:rPr>
        <w:t>2. 压力测试</w:t>
      </w:r>
    </w:p>
    <w:p w14:paraId="7530AC40">
      <w:pPr>
        <w:ind w:firstLine="480"/>
      </w:pPr>
      <w:r>
        <w:rPr>
          <w:rFonts w:hint="eastAsia"/>
        </w:rPr>
        <w:t>大量数据输入：程序能够处理大量数据的输入。如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_Ref179997694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 xml:space="preserve">图 </w:t>
      </w:r>
      <w:r>
        <w:t>16</w:t>
      </w:r>
      <w:r>
        <w:fldChar w:fldCharType="end"/>
      </w:r>
      <w:r>
        <w:rPr>
          <w:rFonts w:hint="eastAsia"/>
        </w:rPr>
        <w:t>所示，输入100个数据的升序链表，程序能够稳定运行并正确输出合并后的链表。</w:t>
      </w:r>
    </w:p>
    <w:p w14:paraId="674D0105">
      <w:pPr>
        <w:pStyle w:val="4"/>
      </w:pPr>
      <w:r>
        <w:rPr>
          <w:rFonts w:hint="eastAsia"/>
        </w:rPr>
        <w:t>3. 程序的反馈机制</w:t>
      </w:r>
    </w:p>
    <w:p w14:paraId="102CFAB4">
      <w:pPr>
        <w:ind w:firstLine="480"/>
      </w:pPr>
      <w:r>
        <w:rPr>
          <w:rFonts w:hint="eastAsia"/>
        </w:rPr>
        <w:t>错误提示：在检测到非升序链表输入时，程序能够给出明确的错误提示，帮助用户理解问题所在。</w:t>
      </w:r>
    </w:p>
    <w:p w14:paraId="289A95B9">
      <w:pPr>
        <w:ind w:firstLine="480"/>
      </w:pPr>
      <w:r>
        <w:rPr>
          <w:rFonts w:hint="eastAsia"/>
        </w:rPr>
        <w:t>空链表处理：程序能够合理处理空链表的情况，不会因空链表而崩溃或产生异常。</w:t>
      </w:r>
    </w:p>
    <w:p w14:paraId="4D6E94E0">
      <w:pPr>
        <w:pStyle w:val="4"/>
      </w:pPr>
      <w:r>
        <w:rPr>
          <w:rFonts w:hint="eastAsia"/>
        </w:rPr>
        <w:t>4. 测试总结</w:t>
      </w:r>
    </w:p>
    <w:p w14:paraId="265237D5">
      <w:pPr>
        <w:ind w:firstLine="480"/>
      </w:pPr>
      <w:r>
        <w:rPr>
          <w:rFonts w:hint="eastAsia"/>
        </w:rPr>
        <w:t>通过上述测试，我们可以看到程序在面对异常输入和压力测试时，均能保持稳定运行，并且能够给出合理的反馈。这表明我们的程序具有良好的鲁棒性，能够满足实际应用中对稳定性和健壮性的要求。在未来的工作中，我们将继续优化程序，提高其处理更复杂情况的能力，确保程序在各种环境下都能稳定运行。</w:t>
      </w:r>
    </w:p>
    <w:p w14:paraId="3B34B3C8">
      <w:pPr>
        <w:pStyle w:val="2"/>
      </w:pPr>
      <w:r>
        <w:rPr>
          <w:rFonts w:hint="eastAsia"/>
        </w:rPr>
        <w:t>四、总结</w:t>
      </w:r>
    </w:p>
    <w:p w14:paraId="6FE1CB7B">
      <w:pPr>
        <w:pStyle w:val="3"/>
      </w:pPr>
      <w:r>
        <w:rPr>
          <w:rFonts w:hint="eastAsia"/>
        </w:rPr>
        <w:t>（一）项目总结</w:t>
      </w:r>
    </w:p>
    <w:p w14:paraId="444826FE">
      <w:pPr>
        <w:ind w:firstLine="480"/>
      </w:pPr>
      <w:r>
        <w:rPr>
          <w:rFonts w:hint="eastAsia"/>
        </w:rPr>
        <w:t>在本次《数据结构与算法》课程项目中，我们成功实现了两个升序链表的合并功能。通过精心设计的算法和高效的代码实现，我们确保了程序的正确性和鲁棒性。以下是项目的关键点总结：</w:t>
      </w:r>
    </w:p>
    <w:p w14:paraId="1F0CBB1D">
      <w:pPr>
        <w:ind w:firstLine="480"/>
      </w:pPr>
      <w:r>
        <w:rPr>
          <w:rFonts w:hint="eastAsia"/>
        </w:rPr>
        <w:t>1. 算法设计：我们设计了一个高效的算法来合并两个升序链表。算法的核心在于比较两个链表节点的值，并按升序将它们链接到一个新的链表中。我们采用了双指针技术，分别遍历两个链表，直到其中一个链表的所有节点都被合并。</w:t>
      </w:r>
    </w:p>
    <w:p w14:paraId="4672FD09">
      <w:pPr>
        <w:ind w:firstLine="480"/>
      </w:pPr>
      <w:r>
        <w:rPr>
          <w:rFonts w:hint="eastAsia"/>
        </w:rPr>
        <w:t>2. 代码实现：我们编写了清晰的C语言代码来实现算法。代码包括创建节点、插入节点、合并链表和检测链表是否升序的功能。我们特别注意代码的模块化，使得每个函数都有明确的职责，便于维护和测试。</w:t>
      </w:r>
    </w:p>
    <w:p w14:paraId="44621045">
      <w:pPr>
        <w:ind w:firstLine="480"/>
      </w:pPr>
      <w:r>
        <w:rPr>
          <w:rFonts w:hint="eastAsia"/>
        </w:rPr>
        <w:t>3. 测试与验证：我们对程序进行了全面的测试，包括正常输入和边界情况。测试结果表明，我们的程序能够正确处理各种输入情况，包括空链表和非升序列表的输入。</w:t>
      </w:r>
    </w:p>
    <w:p w14:paraId="01170448">
      <w:pPr>
        <w:ind w:firstLine="480"/>
      </w:pPr>
      <w:r>
        <w:rPr>
          <w:rFonts w:hint="eastAsia"/>
        </w:rPr>
        <w:t>4. 鲁棒性：我们在代码中增加了对空链表的检查，增强了程序的鲁棒性。此外，我们还设计了异常处理机制，以确保在输入链表不符合升序条件时，程序能够正确响应。</w:t>
      </w:r>
    </w:p>
    <w:p w14:paraId="6B0BF022">
      <w:pPr>
        <w:ind w:firstLine="480"/>
      </w:pPr>
      <w:r>
        <w:rPr>
          <w:rFonts w:hint="eastAsia"/>
        </w:rPr>
        <w:t>5. 性能分析：我们对算法的时间复杂度和空间复杂度进行了分析。合并两个链表的时间复杂度为O(n+m)，空间复杂度为O(m+n)，其中n和m分别是两个链表的长度。</w:t>
      </w:r>
      <w:r>
        <w:t xml:space="preserve"> </w:t>
      </w:r>
    </w:p>
    <w:p w14:paraId="4408281C">
      <w:pPr>
        <w:pStyle w:val="3"/>
      </w:pPr>
    </w:p>
    <w:p w14:paraId="07F7A4CC">
      <w:pPr>
        <w:pStyle w:val="3"/>
      </w:pPr>
    </w:p>
    <w:p w14:paraId="4279EBCB">
      <w:pPr>
        <w:pStyle w:val="3"/>
      </w:pPr>
      <w:r>
        <w:rPr>
          <w:rFonts w:hint="eastAsia"/>
        </w:rPr>
        <w:t>（二）分工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4697"/>
        <w:gridCol w:w="2611"/>
      </w:tblGrid>
      <w:tr w14:paraId="44C6B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 w14:paraId="5A57A1BD">
            <w:pPr>
              <w:ind w:firstLine="0" w:firstLineChars="0"/>
              <w:rPr>
                <w:rFonts w:cs="Times New Roman"/>
              </w:rPr>
            </w:pPr>
          </w:p>
        </w:tc>
        <w:tc>
          <w:tcPr>
            <w:tcW w:w="4697" w:type="dxa"/>
            <w:vAlign w:val="center"/>
          </w:tcPr>
          <w:p w14:paraId="6EE4A513">
            <w:pPr>
              <w:ind w:firstLine="0" w:firstLineChars="0"/>
              <w:rPr>
                <w:rFonts w:cs="Times New Roman"/>
              </w:rPr>
            </w:pPr>
            <w:r>
              <w:rPr>
                <w:rFonts w:hint="eastAsia" w:cs="Times New Roman"/>
              </w:rPr>
              <w:t>任务描述</w:t>
            </w:r>
          </w:p>
        </w:tc>
        <w:tc>
          <w:tcPr>
            <w:tcW w:w="2611" w:type="dxa"/>
            <w:vAlign w:val="center"/>
          </w:tcPr>
          <w:p w14:paraId="549DCCCD">
            <w:pPr>
              <w:ind w:firstLine="0" w:firstLineChars="0"/>
              <w:rPr>
                <w:rFonts w:cs="Times New Roman"/>
              </w:rPr>
            </w:pPr>
            <w:r>
              <w:rPr>
                <w:rFonts w:hint="eastAsia" w:cs="Times New Roman"/>
              </w:rPr>
              <w:t>任务用时（h）</w:t>
            </w:r>
          </w:p>
        </w:tc>
      </w:tr>
      <w:tr w14:paraId="2B669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 w14:paraId="16FCEF03">
            <w:pPr>
              <w:ind w:firstLine="0" w:firstLineChars="0"/>
              <w:rPr>
                <w:rFonts w:cs="Times New Roman"/>
              </w:rPr>
            </w:pPr>
            <w:r>
              <w:rPr>
                <w:rFonts w:hint="eastAsia" w:cs="Times New Roman"/>
              </w:rPr>
              <w:t>赵学文</w:t>
            </w:r>
          </w:p>
        </w:tc>
        <w:tc>
          <w:tcPr>
            <w:tcW w:w="4697" w:type="dxa"/>
            <w:vAlign w:val="center"/>
          </w:tcPr>
          <w:p w14:paraId="0069F752">
            <w:pPr>
              <w:numPr>
                <w:ilvl w:val="0"/>
                <w:numId w:val="4"/>
              </w:numPr>
              <w:adjustRightInd w:val="0"/>
              <w:snapToGrid w:val="0"/>
              <w:spacing w:line="240" w:lineRule="auto"/>
              <w:ind w:firstLine="400"/>
              <w:rPr>
                <w:rFonts w:cs="Times New Roman"/>
                <w:sz w:val="20"/>
                <w:szCs w:val="18"/>
              </w:rPr>
            </w:pPr>
            <w:r>
              <w:rPr>
                <w:rFonts w:hint="eastAsia" w:cs="Times New Roman"/>
                <w:sz w:val="20"/>
                <w:szCs w:val="18"/>
              </w:rPr>
              <w:t>负责项目文档的编写和整理，确保文档内容全面、准确、规范。</w:t>
            </w:r>
          </w:p>
          <w:p w14:paraId="7C41C539">
            <w:pPr>
              <w:numPr>
                <w:ilvl w:val="0"/>
                <w:numId w:val="4"/>
              </w:numPr>
              <w:adjustRightInd w:val="0"/>
              <w:snapToGrid w:val="0"/>
              <w:spacing w:line="240" w:lineRule="auto"/>
              <w:ind w:firstLine="400"/>
              <w:rPr>
                <w:rFonts w:cs="Times New Roman"/>
                <w:sz w:val="20"/>
                <w:szCs w:val="18"/>
              </w:rPr>
            </w:pPr>
            <w:r>
              <w:rPr>
                <w:rFonts w:hint="eastAsia" w:cs="Times New Roman"/>
                <w:sz w:val="20"/>
                <w:szCs w:val="18"/>
              </w:rPr>
              <w:t>参与主程序的设计，负责编写</w:t>
            </w:r>
            <w:r>
              <w:rPr>
                <w:rFonts w:hint="eastAsia" w:cs="Times New Roman"/>
                <w:b/>
                <w:bCs/>
                <w:sz w:val="20"/>
                <w:szCs w:val="18"/>
              </w:rPr>
              <w:t>insertNode</w:t>
            </w:r>
            <w:r>
              <w:rPr>
                <w:rFonts w:hint="eastAsia" w:cs="Times New Roman"/>
                <w:sz w:val="20"/>
                <w:szCs w:val="18"/>
              </w:rPr>
              <w:t>函数，实现用户输入数据的节点插入操作，并确保链表的有序性。</w:t>
            </w:r>
          </w:p>
          <w:p w14:paraId="02382402">
            <w:pPr>
              <w:numPr>
                <w:ilvl w:val="0"/>
                <w:numId w:val="4"/>
              </w:numPr>
              <w:adjustRightInd w:val="0"/>
              <w:snapToGrid w:val="0"/>
              <w:spacing w:line="240" w:lineRule="auto"/>
              <w:ind w:firstLine="400"/>
              <w:rPr>
                <w:rFonts w:cs="Times New Roman"/>
                <w:sz w:val="20"/>
                <w:szCs w:val="18"/>
              </w:rPr>
            </w:pPr>
            <w:r>
              <w:rPr>
                <w:rFonts w:hint="eastAsia" w:cs="Times New Roman"/>
                <w:sz w:val="20"/>
                <w:szCs w:val="18"/>
              </w:rPr>
              <w:t>绘制流程图，清晰展示程序设计和测试流程，帮助团队成员和读者理解项目结构。</w:t>
            </w:r>
          </w:p>
          <w:p w14:paraId="3ECA0BD0">
            <w:pPr>
              <w:numPr>
                <w:ilvl w:val="0"/>
                <w:numId w:val="4"/>
              </w:numPr>
              <w:adjustRightInd w:val="0"/>
              <w:snapToGrid w:val="0"/>
              <w:spacing w:line="240" w:lineRule="auto"/>
              <w:ind w:firstLine="400"/>
              <w:rPr>
                <w:rFonts w:cs="Times New Roman"/>
              </w:rPr>
            </w:pPr>
            <w:r>
              <w:rPr>
                <w:rFonts w:hint="eastAsia" w:cs="Times New Roman"/>
                <w:sz w:val="20"/>
                <w:szCs w:val="18"/>
              </w:rPr>
              <w:t>制作PPT，介绍项目文档、流程图以及</w:t>
            </w:r>
            <w:r>
              <w:rPr>
                <w:rFonts w:hint="eastAsia" w:cs="Times New Roman"/>
                <w:b/>
                <w:bCs/>
                <w:sz w:val="20"/>
                <w:szCs w:val="18"/>
              </w:rPr>
              <w:t>insertNode</w:t>
            </w:r>
            <w:r>
              <w:rPr>
                <w:rFonts w:hint="eastAsia" w:cs="Times New Roman"/>
                <w:sz w:val="20"/>
                <w:szCs w:val="18"/>
              </w:rPr>
              <w:t>函数的设计和实现</w:t>
            </w:r>
            <w:r>
              <w:rPr>
                <w:rFonts w:hint="eastAsia" w:cs="Times New Roman"/>
              </w:rPr>
              <w:t>。</w:t>
            </w:r>
          </w:p>
        </w:tc>
        <w:tc>
          <w:tcPr>
            <w:tcW w:w="2611" w:type="dxa"/>
            <w:vAlign w:val="center"/>
          </w:tcPr>
          <w:p w14:paraId="6833EF0C">
            <w:pPr>
              <w:ind w:firstLine="0" w:firstLineChars="0"/>
              <w:jc w:val="center"/>
              <w:rPr>
                <w:rFonts w:cs="Times New Roman"/>
              </w:rPr>
            </w:pPr>
            <w:r>
              <w:rPr>
                <w:rFonts w:hint="eastAsia" w:cs="Times New Roman"/>
                <w:sz w:val="32"/>
                <w:szCs w:val="28"/>
              </w:rPr>
              <w:t>1</w:t>
            </w:r>
            <w:r>
              <w:rPr>
                <w:rFonts w:cs="Times New Roman"/>
                <w:sz w:val="32"/>
                <w:szCs w:val="28"/>
              </w:rPr>
              <w:t>4</w:t>
            </w:r>
          </w:p>
        </w:tc>
      </w:tr>
      <w:tr w14:paraId="2F7F3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 w14:paraId="18D3A235">
            <w:pPr>
              <w:ind w:firstLine="0" w:firstLineChars="0"/>
              <w:rPr>
                <w:rFonts w:cs="Times New Roman"/>
              </w:rPr>
            </w:pPr>
            <w:r>
              <w:rPr>
                <w:rFonts w:hint="eastAsia" w:cs="Times New Roman"/>
              </w:rPr>
              <w:t>马嘉庆</w:t>
            </w:r>
          </w:p>
        </w:tc>
        <w:tc>
          <w:tcPr>
            <w:tcW w:w="4697" w:type="dxa"/>
            <w:vAlign w:val="center"/>
          </w:tcPr>
          <w:p w14:paraId="0A027C43">
            <w:pPr>
              <w:numPr>
                <w:ilvl w:val="0"/>
                <w:numId w:val="4"/>
              </w:numPr>
              <w:adjustRightInd w:val="0"/>
              <w:snapToGrid w:val="0"/>
              <w:spacing w:line="240" w:lineRule="auto"/>
              <w:ind w:firstLine="400"/>
              <w:rPr>
                <w:rFonts w:cs="Times New Roman"/>
                <w:sz w:val="20"/>
                <w:szCs w:val="20"/>
              </w:rPr>
            </w:pPr>
            <w:r>
              <w:rPr>
                <w:rFonts w:hint="eastAsia" w:cs="Times New Roman"/>
                <w:sz w:val="20"/>
                <w:szCs w:val="20"/>
              </w:rPr>
              <w:t>主导程序的整体架构设计，确保程序的高效运行和正确性。负责Compound_Lists函数的编写，实现两个升序链表的合并逻辑。负责程序的代码审查和优化，通过测试来确保代码质量。</w:t>
            </w:r>
          </w:p>
          <w:p w14:paraId="1C65C1E0">
            <w:pPr>
              <w:numPr>
                <w:ilvl w:val="0"/>
                <w:numId w:val="4"/>
              </w:numPr>
              <w:adjustRightInd w:val="0"/>
              <w:snapToGrid w:val="0"/>
              <w:spacing w:line="240" w:lineRule="auto"/>
              <w:ind w:firstLine="400"/>
              <w:rPr>
                <w:rFonts w:cs="Times New Roman"/>
                <w:sz w:val="20"/>
                <w:szCs w:val="20"/>
              </w:rPr>
            </w:pPr>
            <w:r>
              <w:rPr>
                <w:rFonts w:hint="eastAsia" w:cs="Times New Roman"/>
                <w:sz w:val="20"/>
                <w:szCs w:val="20"/>
              </w:rPr>
              <w:t>与团队成员合作，确保程序设计和实现符合项目需求，并提供测试支持。</w:t>
            </w:r>
          </w:p>
          <w:p w14:paraId="06CB764F">
            <w:pPr>
              <w:numPr>
                <w:ilvl w:val="0"/>
                <w:numId w:val="4"/>
              </w:numPr>
              <w:adjustRightInd w:val="0"/>
              <w:snapToGrid w:val="0"/>
              <w:spacing w:line="240" w:lineRule="auto"/>
              <w:ind w:firstLine="400"/>
              <w:rPr>
                <w:rFonts w:cs="Times New Roman"/>
              </w:rPr>
            </w:pPr>
            <w:r>
              <w:rPr>
                <w:rFonts w:hint="eastAsia" w:cs="Times New Roman"/>
                <w:sz w:val="20"/>
                <w:szCs w:val="20"/>
              </w:rPr>
              <w:t>制作PPT，介绍主程序架构、 Compound_Lists函数的设计和实现，以及代码审查和优化过程。</w:t>
            </w:r>
          </w:p>
        </w:tc>
        <w:tc>
          <w:tcPr>
            <w:tcW w:w="2611" w:type="dxa"/>
            <w:vAlign w:val="center"/>
          </w:tcPr>
          <w:p w14:paraId="46867690">
            <w:pPr>
              <w:ind w:firstLine="0" w:firstLineChars="0"/>
              <w:jc w:val="center"/>
              <w:rPr>
                <w:rFonts w:cs="Times New Roman"/>
              </w:rPr>
            </w:pPr>
            <w:r>
              <w:rPr>
                <w:rFonts w:hint="eastAsia" w:cs="Times New Roman"/>
                <w:sz w:val="32"/>
                <w:szCs w:val="28"/>
              </w:rPr>
              <w:t>15</w:t>
            </w:r>
          </w:p>
        </w:tc>
      </w:tr>
      <w:tr w14:paraId="71224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 w14:paraId="3FA7FC37">
            <w:pPr>
              <w:ind w:firstLine="0" w:firstLineChars="0"/>
              <w:rPr>
                <w:rFonts w:cs="Times New Roman"/>
              </w:rPr>
            </w:pPr>
            <w:r>
              <w:rPr>
                <w:rFonts w:hint="eastAsia" w:cs="Times New Roman"/>
              </w:rPr>
              <w:t>冯少云</w:t>
            </w:r>
          </w:p>
        </w:tc>
        <w:tc>
          <w:tcPr>
            <w:tcW w:w="4697" w:type="dxa"/>
            <w:vAlign w:val="center"/>
          </w:tcPr>
          <w:p w14:paraId="2A839369">
            <w:pPr>
              <w:numPr>
                <w:ilvl w:val="0"/>
                <w:numId w:val="4"/>
              </w:numPr>
              <w:adjustRightInd w:val="0"/>
              <w:snapToGrid w:val="0"/>
              <w:spacing w:line="240" w:lineRule="auto"/>
              <w:ind w:firstLine="400"/>
              <w:rPr>
                <w:rFonts w:cs="Times New Roman"/>
                <w:sz w:val="20"/>
                <w:szCs w:val="20"/>
              </w:rPr>
            </w:pPr>
            <w:r>
              <w:rPr>
                <w:rFonts w:hint="eastAsia" w:cs="Times New Roman"/>
                <w:sz w:val="20"/>
                <w:szCs w:val="20"/>
              </w:rPr>
              <w:t>负责编写全面的测试用例，覆盖各种正常和异常输入情况，确保程序的鲁棒性。</w:t>
            </w:r>
          </w:p>
          <w:p w14:paraId="14BAFD49">
            <w:pPr>
              <w:numPr>
                <w:ilvl w:val="0"/>
                <w:numId w:val="4"/>
              </w:numPr>
              <w:adjustRightInd w:val="0"/>
              <w:snapToGrid w:val="0"/>
              <w:spacing w:line="240" w:lineRule="auto"/>
              <w:ind w:firstLine="400"/>
              <w:rPr>
                <w:rFonts w:cs="Times New Roman"/>
                <w:sz w:val="20"/>
                <w:szCs w:val="20"/>
              </w:rPr>
            </w:pPr>
            <w:r>
              <w:rPr>
                <w:rFonts w:hint="eastAsia" w:cs="Times New Roman"/>
                <w:sz w:val="20"/>
                <w:szCs w:val="20"/>
              </w:rPr>
              <w:t>实现isAscendingOrder函数，用于检测链表是否为升序。</w:t>
            </w:r>
          </w:p>
          <w:p w14:paraId="6493A0B3">
            <w:pPr>
              <w:numPr>
                <w:ilvl w:val="0"/>
                <w:numId w:val="4"/>
              </w:numPr>
              <w:adjustRightInd w:val="0"/>
              <w:snapToGrid w:val="0"/>
              <w:spacing w:line="240" w:lineRule="auto"/>
              <w:ind w:firstLine="400"/>
              <w:rPr>
                <w:rFonts w:cs="Times New Roman"/>
                <w:sz w:val="20"/>
                <w:szCs w:val="20"/>
              </w:rPr>
            </w:pPr>
            <w:r>
              <w:rPr>
                <w:rFonts w:hint="eastAsia" w:cs="Times New Roman"/>
                <w:sz w:val="20"/>
                <w:szCs w:val="20"/>
              </w:rPr>
              <w:t>执行测试用例，记录测试结果，并对发现的问题进行分析和报告。</w:t>
            </w:r>
          </w:p>
          <w:p w14:paraId="0E88E24D">
            <w:pPr>
              <w:numPr>
                <w:ilvl w:val="0"/>
                <w:numId w:val="4"/>
              </w:numPr>
              <w:adjustRightInd w:val="0"/>
              <w:snapToGrid w:val="0"/>
              <w:spacing w:line="240" w:lineRule="auto"/>
              <w:ind w:firstLine="400"/>
              <w:rPr>
                <w:rFonts w:cs="Times New Roman"/>
                <w:sz w:val="20"/>
                <w:szCs w:val="20"/>
              </w:rPr>
            </w:pPr>
            <w:r>
              <w:rPr>
                <w:rFonts w:hint="eastAsia" w:cs="Times New Roman"/>
                <w:sz w:val="20"/>
                <w:szCs w:val="20"/>
              </w:rPr>
              <w:t>整理测试报告，提供详细的测试结果和改进建议，帮助团队改进程序质量。</w:t>
            </w:r>
          </w:p>
          <w:p w14:paraId="345E4D56">
            <w:pPr>
              <w:numPr>
                <w:ilvl w:val="0"/>
                <w:numId w:val="4"/>
              </w:numPr>
              <w:adjustRightInd w:val="0"/>
              <w:snapToGrid w:val="0"/>
              <w:spacing w:line="240" w:lineRule="auto"/>
              <w:ind w:firstLine="400"/>
              <w:rPr>
                <w:rFonts w:cs="Times New Roman"/>
              </w:rPr>
            </w:pPr>
            <w:r>
              <w:rPr>
                <w:rFonts w:hint="eastAsia" w:cs="Times New Roman"/>
                <w:sz w:val="20"/>
                <w:szCs w:val="20"/>
              </w:rPr>
              <w:t>制作PPT，介绍测试用例的设计、测试执行过程、测试结果分析以及isAscendingOrder函数的实现。</w:t>
            </w:r>
          </w:p>
        </w:tc>
        <w:tc>
          <w:tcPr>
            <w:tcW w:w="2611" w:type="dxa"/>
            <w:vAlign w:val="center"/>
          </w:tcPr>
          <w:p w14:paraId="20C999E9">
            <w:pPr>
              <w:ind w:firstLine="0" w:firstLineChars="0"/>
              <w:jc w:val="center"/>
              <w:rPr>
                <w:rFonts w:cs="Times New Roman"/>
              </w:rPr>
            </w:pPr>
            <w:r>
              <w:rPr>
                <w:rFonts w:hint="eastAsia" w:cs="Times New Roman"/>
                <w:sz w:val="32"/>
                <w:szCs w:val="28"/>
              </w:rPr>
              <w:t>15</w:t>
            </w:r>
          </w:p>
        </w:tc>
      </w:tr>
      <w:tr w14:paraId="54A02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 w14:paraId="4AE17D79">
            <w:pPr>
              <w:ind w:firstLine="0" w:firstLineChars="0"/>
              <w:rPr>
                <w:rFonts w:cs="Times New Roman"/>
              </w:rPr>
            </w:pPr>
            <w:r>
              <w:rPr>
                <w:rFonts w:hint="eastAsia" w:cs="Times New Roman"/>
              </w:rPr>
              <w:t>曹伯韬</w:t>
            </w:r>
          </w:p>
        </w:tc>
        <w:tc>
          <w:tcPr>
            <w:tcW w:w="4697" w:type="dxa"/>
            <w:vAlign w:val="center"/>
          </w:tcPr>
          <w:p w14:paraId="479765D8">
            <w:pPr>
              <w:numPr>
                <w:ilvl w:val="0"/>
                <w:numId w:val="4"/>
              </w:numPr>
              <w:adjustRightInd w:val="0"/>
              <w:snapToGrid w:val="0"/>
              <w:spacing w:line="240" w:lineRule="auto"/>
              <w:ind w:firstLine="400"/>
              <w:rPr>
                <w:rFonts w:cs="Times New Roman"/>
                <w:sz w:val="20"/>
                <w:szCs w:val="20"/>
              </w:rPr>
            </w:pPr>
            <w:r>
              <w:rPr>
                <w:rFonts w:hint="eastAsia" w:cs="Times New Roman"/>
                <w:sz w:val="20"/>
                <w:szCs w:val="20"/>
              </w:rPr>
              <w:t>负责链表检测和异常输入数据处理部分的代码编写，确保输入的链表满足升序条件。</w:t>
            </w:r>
          </w:p>
          <w:p w14:paraId="162AF5F9">
            <w:pPr>
              <w:numPr>
                <w:ilvl w:val="0"/>
                <w:numId w:val="4"/>
              </w:numPr>
              <w:adjustRightInd w:val="0"/>
              <w:snapToGrid w:val="0"/>
              <w:spacing w:line="240" w:lineRule="auto"/>
              <w:ind w:firstLine="400"/>
              <w:rPr>
                <w:rFonts w:cs="Times New Roman"/>
                <w:sz w:val="20"/>
                <w:szCs w:val="20"/>
              </w:rPr>
            </w:pPr>
            <w:r>
              <w:rPr>
                <w:rFonts w:hint="eastAsia" w:cs="Times New Roman"/>
                <w:sz w:val="20"/>
                <w:szCs w:val="20"/>
              </w:rPr>
              <w:t>编写createNode函数，实现新链表节点的创建和初始化。</w:t>
            </w:r>
          </w:p>
          <w:p w14:paraId="092B1785">
            <w:pPr>
              <w:numPr>
                <w:ilvl w:val="0"/>
                <w:numId w:val="4"/>
              </w:numPr>
              <w:adjustRightInd w:val="0"/>
              <w:snapToGrid w:val="0"/>
              <w:spacing w:line="240" w:lineRule="auto"/>
              <w:ind w:firstLine="400"/>
              <w:rPr>
                <w:rFonts w:cs="Times New Roman"/>
                <w:sz w:val="20"/>
                <w:szCs w:val="20"/>
              </w:rPr>
            </w:pPr>
            <w:r>
              <w:rPr>
                <w:rFonts w:hint="eastAsia" w:cs="Times New Roman"/>
                <w:sz w:val="20"/>
                <w:szCs w:val="20"/>
              </w:rPr>
              <w:t>参与团队讨论，提供专业的技术见解，帮助解决项目中遇到的技术难题。</w:t>
            </w:r>
          </w:p>
          <w:p w14:paraId="5531F66C">
            <w:pPr>
              <w:numPr>
                <w:ilvl w:val="0"/>
                <w:numId w:val="4"/>
              </w:numPr>
              <w:adjustRightInd w:val="0"/>
              <w:snapToGrid w:val="0"/>
              <w:spacing w:line="240" w:lineRule="auto"/>
              <w:ind w:firstLine="400"/>
              <w:rPr>
                <w:rFonts w:cs="Times New Roman"/>
                <w:sz w:val="20"/>
                <w:szCs w:val="20"/>
              </w:rPr>
            </w:pPr>
            <w:r>
              <w:rPr>
                <w:rFonts w:hint="eastAsia" w:cs="Times New Roman"/>
                <w:sz w:val="20"/>
                <w:szCs w:val="20"/>
              </w:rPr>
              <w:t>进行代码的最终审查和优化，确保程序的高效运行和正确性，提出未解决的极大值数和大量数据等极端测试思路。</w:t>
            </w:r>
          </w:p>
          <w:p w14:paraId="78C77468">
            <w:pPr>
              <w:numPr>
                <w:ilvl w:val="0"/>
                <w:numId w:val="4"/>
              </w:numPr>
              <w:adjustRightInd w:val="0"/>
              <w:snapToGrid w:val="0"/>
              <w:spacing w:line="240" w:lineRule="auto"/>
              <w:ind w:firstLine="400"/>
              <w:rPr>
                <w:rFonts w:cs="Times New Roman"/>
              </w:rPr>
            </w:pPr>
            <w:r>
              <w:rPr>
                <w:rFonts w:hint="eastAsia" w:cs="Times New Roman"/>
                <w:sz w:val="20"/>
                <w:szCs w:val="20"/>
              </w:rPr>
              <w:t>制作PPT，介绍createNode函数的设计和实现、链表检测和异常输入处理、代码审查以及极端测试案例。</w:t>
            </w:r>
          </w:p>
        </w:tc>
        <w:tc>
          <w:tcPr>
            <w:tcW w:w="2611" w:type="dxa"/>
            <w:vAlign w:val="center"/>
          </w:tcPr>
          <w:p w14:paraId="16C9BE8F">
            <w:pPr>
              <w:ind w:firstLine="0" w:firstLineChars="0"/>
              <w:jc w:val="center"/>
              <w:rPr>
                <w:rFonts w:cs="Times New Roman"/>
              </w:rPr>
            </w:pPr>
            <w:r>
              <w:rPr>
                <w:rFonts w:hint="eastAsia" w:cs="Times New Roman"/>
                <w:sz w:val="32"/>
                <w:szCs w:val="28"/>
              </w:rPr>
              <w:t>14</w:t>
            </w:r>
          </w:p>
        </w:tc>
      </w:tr>
    </w:tbl>
    <w:p w14:paraId="1E51DB11">
      <w:pPr>
        <w:ind w:firstLine="480"/>
      </w:pPr>
    </w:p>
    <w:p w14:paraId="454DD9E4">
      <w:pPr>
        <w:pStyle w:val="3"/>
        <w:spacing w:after="156" w:afterLines="50"/>
        <w:rPr>
          <w:rFonts w:eastAsia="宋体"/>
          <w:szCs w:val="30"/>
        </w:rPr>
      </w:pPr>
      <w:r>
        <w:rPr>
          <w:rFonts w:hint="eastAsia"/>
          <w:szCs w:val="30"/>
        </w:rPr>
        <w:t>（三）分析总结</w:t>
      </w:r>
    </w:p>
    <w:p w14:paraId="56ACDAF1">
      <w:pPr>
        <w:ind w:firstLine="480"/>
      </w:pPr>
      <w:r>
        <w:rPr>
          <w:rFonts w:hint="eastAsia"/>
        </w:rPr>
        <w:t>通过本次课程报告，我们对链表这一数据结构有了更深入的理解，同时也提高了我们的算法设计和编程能力。在解决实际问题的过程中，我们学会了如何分析问题、设计算法、编写代码以及进行测试和调试。</w:t>
      </w:r>
    </w:p>
    <w:p w14:paraId="40582498">
      <w:pPr>
        <w:ind w:firstLine="480"/>
      </w:pPr>
      <w:r>
        <w:rPr>
          <w:rFonts w:hint="eastAsia"/>
        </w:rPr>
        <w:t>我们认识到，良好的团队合作是成功完成任务的关键。在项目过程中，我们学会了如何有效沟通和协作，这对于我们未来的学习和工作都是非常宝贵的经验。</w:t>
      </w:r>
    </w:p>
    <w:p w14:paraId="1080BB48">
      <w:pPr>
        <w:ind w:firstLine="480"/>
      </w:pPr>
      <w:r>
        <w:rPr>
          <w:rFonts w:hint="eastAsia"/>
        </w:rPr>
        <w:t>此外，我们也意识到了在编程过程中需要注意的细节问题，例如输入的边界条件和异常处理。这些经验将帮助我们在未来的编程实践中避免类似的错误，提高代码的质量和鲁棒性。</w:t>
      </w:r>
    </w:p>
    <w:p w14:paraId="359D6763">
      <w:pPr>
        <w:ind w:firstLine="480"/>
      </w:pPr>
      <w:r>
        <w:rPr>
          <w:rFonts w:hint="eastAsia"/>
        </w:rPr>
        <w:t>总的来说，这次课程报告不仅让我们学到了数据结构和算法的知识，也锻炼了我们的团队合作能力和问题解决能力。我们期待在未来的学习和工作中，将这些宝贵的经验应用到更广泛的领域中。</w:t>
      </w:r>
    </w:p>
    <w:p w14:paraId="72941D93">
      <w:pPr>
        <w:pStyle w:val="4"/>
      </w:pPr>
      <w:r>
        <w:rPr>
          <w:rFonts w:hint="eastAsia"/>
        </w:rPr>
        <w:t>1.亮点</w:t>
      </w:r>
    </w:p>
    <w:p w14:paraId="373F7DB9">
      <w:pPr>
        <w:ind w:firstLine="480"/>
        <w:rPr>
          <w:rFonts w:eastAsia="宋体"/>
        </w:rPr>
      </w:pPr>
      <w:r>
        <w:rPr>
          <w:rFonts w:hint="eastAsia"/>
        </w:rPr>
        <w:t>a.更加深入地理解了数据结构的应用，通过实际编程实现链表合并。</w:t>
      </w:r>
    </w:p>
    <w:p w14:paraId="19C6FCA6">
      <w:pPr>
        <w:ind w:firstLine="480"/>
      </w:pPr>
      <w:r>
        <w:rPr>
          <w:rFonts w:hint="eastAsia"/>
        </w:rPr>
        <w:t>b.设计的算法有效，且对算法的时间复杂度和空间复杂度进行了细致分析。</w:t>
      </w:r>
    </w:p>
    <w:p w14:paraId="01D72900">
      <w:pPr>
        <w:ind w:firstLine="480"/>
      </w:pPr>
      <w:r>
        <w:rPr>
          <w:rFonts w:hint="eastAsia"/>
        </w:rPr>
        <w:t>c.团队合作与创新：在团队中的分工合作和利用Visio pixpin PPT 等软件，体现了良好的团队协同和创新精神。</w:t>
      </w:r>
    </w:p>
    <w:p w14:paraId="364C9D6C">
      <w:pPr>
        <w:pStyle w:val="4"/>
      </w:pPr>
      <w:r>
        <w:rPr>
          <w:rFonts w:hint="eastAsia"/>
        </w:rPr>
        <w:t>2.不足</w:t>
      </w:r>
    </w:p>
    <w:p w14:paraId="34400976">
      <w:pPr>
        <w:ind w:firstLine="480"/>
      </w:pPr>
      <w:r>
        <w:rPr>
          <w:rFonts w:hint="eastAsia"/>
        </w:rPr>
        <w:t>数据类型限制：程序中使用的 int data 类型限制了可处理的数据范围，存在溢出风险，特别是在处理较大数据时，经过测试最大值为2146999999。</w:t>
      </w:r>
    </w:p>
    <w:p w14:paraId="17B7BA74">
      <w:pPr>
        <w:pStyle w:val="4"/>
      </w:pPr>
      <w:r>
        <w:rPr>
          <w:rFonts w:hint="eastAsia"/>
        </w:rPr>
        <w:t>3.改进措施</w:t>
      </w:r>
    </w:p>
    <w:p w14:paraId="7E78ABA9">
      <w:pPr>
        <w:ind w:firstLine="480"/>
      </w:pPr>
      <w:r>
        <w:rPr>
          <w:rFonts w:hint="eastAsia"/>
        </w:rPr>
        <w:t>数据类型优化：下次作业中，可以将 int data 更换为 long long int data ，以支持更大范围的数据，提高程序的稳健性和适用性。</w:t>
      </w:r>
    </w:p>
    <w:p w14:paraId="765E6315">
      <w:pPr>
        <w:pStyle w:val="4"/>
      </w:pPr>
      <w:r>
        <w:rPr>
          <w:rFonts w:hint="eastAsia"/>
        </w:rPr>
        <w:t>4.能力培养方面的自我评价</w:t>
      </w:r>
    </w:p>
    <w:p w14:paraId="1E0C2407">
      <w:pPr>
        <w:ind w:firstLine="480"/>
      </w:pPr>
      <w:r>
        <w:rPr>
          <w:rFonts w:hint="eastAsia"/>
        </w:rPr>
        <w:t>在本次课程报告中，我们通过实际的编程实践，深入体验了数据结构与算法的课程目标，并在多个方面得到了显著的提升：</w:t>
      </w:r>
    </w:p>
    <w:p w14:paraId="52CEDCB6">
      <w:pPr>
        <w:pStyle w:val="5"/>
      </w:pPr>
      <w:r>
        <w:rPr>
          <w:rFonts w:hint="eastAsia"/>
        </w:rPr>
        <w:t>a.掌握数据结构的基本概念与算法分析（课程目标1）：</w:t>
      </w:r>
    </w:p>
    <w:p w14:paraId="64F6067C">
      <w:pPr>
        <w:ind w:firstLine="480"/>
      </w:pPr>
      <w:r>
        <w:rPr>
          <w:rFonts w:hint="eastAsia"/>
        </w:rPr>
        <w:t>我们对链表这一基本数据结构有了深刻的理解，包括其逻辑结构和物理结构的特点。在实现两个升序链表合并的过程中，我们不仅掌握了链表的操作，还学会了如何分析和优化算法的时间复杂度和空间复杂度。这一点在我们对合并算法的效率分析中得到了体现，我们能够清晰地解释算法的效率，并提出了可能的优化方向。</w:t>
      </w:r>
    </w:p>
    <w:p w14:paraId="4D63B11E">
      <w:pPr>
        <w:pStyle w:val="5"/>
      </w:pPr>
      <w:r>
        <w:rPr>
          <w:rFonts w:hint="eastAsia"/>
        </w:rPr>
        <w:t>b.根据问题定义合理的数据结构与设计有效算法（课程目标2）：</w:t>
      </w:r>
    </w:p>
    <w:p w14:paraId="048E9F39">
      <w:pPr>
        <w:ind w:firstLine="480"/>
      </w:pPr>
      <w:r>
        <w:rPr>
          <w:rFonts w:hint="eastAsia"/>
        </w:rPr>
        <w:t>在面对链表合并的问题时，我们能够准确地定义出合理的数据结构，并设计出有效的算法来解决问题。这一过程中，我们展现了将复杂问题分解并用程序设计语言实现的分析设计能力。同时，我们也学会了如何通过编写和测试代码来验证算法的正确性，这是程序设计能力的重要体现。</w:t>
      </w:r>
    </w:p>
    <w:p w14:paraId="6E7F0095">
      <w:pPr>
        <w:pStyle w:val="5"/>
      </w:pPr>
      <w:r>
        <w:rPr>
          <w:rFonts w:hint="eastAsia"/>
        </w:rPr>
        <w:t>c.掌握编程软件解决实际问题与团队合作（课程目标3）：</w:t>
      </w:r>
    </w:p>
    <w:p w14:paraId="19463AC9">
      <w:pPr>
        <w:ind w:firstLine="480"/>
      </w:pPr>
      <w:r>
        <w:rPr>
          <w:rFonts w:hint="eastAsia"/>
        </w:rPr>
        <w:t>我们通过掌握编程软件，成功解决了实际的编程问题，这不仅提升了我们的技术能力，也增强了我们的自信心。在团队合作方面，我们学会了如何与队友沟通协作，共同利用互联网资源进行自主学习，并通过团队协同工作来完成项目。这种合作精神和创新意识对于解决复杂工程问题至关重要。</w:t>
      </w:r>
    </w:p>
    <w:p w14:paraId="3649DECD">
      <w:pPr>
        <w:ind w:firstLine="480"/>
      </w:pPr>
      <w:r>
        <w:rPr>
          <w:rFonts w:hint="eastAsia"/>
        </w:rPr>
        <w:t>在这次实践中，我们也发现了一些不足之处，例如在处理大数据时，由于使用了 int 类型，存在数据溢出的风险。针对这一点，我们计划在下次作业中将数据类型更换为 long long int ，以支持更大范围的数据，从而提高程序的稳健性和适用性。这一改进措施将帮助我们更好地应对内存限制问题，也是对课程目标1中提到的数据结构物理结构特点的深入应用。</w:t>
      </w:r>
    </w:p>
    <w:p w14:paraId="4AF537A3">
      <w:pPr>
        <w:ind w:firstLine="480"/>
      </w:pPr>
      <w:r>
        <w:rPr>
          <w:rFonts w:hint="eastAsia"/>
        </w:rPr>
        <w:t>总的来说，这次课程报告不仅让我们在技术层面上有所提升，更重要的是，它培养了我们分析问题、解决问题的能力，以及在团队中协作和创新的精神。这些经验将为我们未来的学习和工作奠定坚实的基础。</w:t>
      </w:r>
    </w:p>
    <w:p w14:paraId="3C6447E6">
      <w:pPr>
        <w:ind w:firstLine="480"/>
        <w:rPr>
          <w:rStyle w:val="20"/>
          <w:b w:val="0"/>
          <w:bCs w:val="0"/>
          <w:kern w:val="2"/>
          <w:sz w:val="24"/>
          <w:szCs w:val="22"/>
        </w:rPr>
      </w:pPr>
    </w:p>
    <w:p w14:paraId="6E271AAB">
      <w:pPr>
        <w:ind w:firstLine="480"/>
        <w:rPr>
          <w:rStyle w:val="20"/>
          <w:b w:val="0"/>
          <w:bCs w:val="0"/>
          <w:kern w:val="2"/>
          <w:sz w:val="24"/>
          <w:szCs w:val="22"/>
        </w:rPr>
      </w:pPr>
    </w:p>
    <w:p w14:paraId="6D370356">
      <w:pPr>
        <w:ind w:firstLine="480"/>
        <w:rPr>
          <w:rStyle w:val="20"/>
          <w:b w:val="0"/>
          <w:bCs w:val="0"/>
          <w:kern w:val="2"/>
          <w:sz w:val="24"/>
          <w:szCs w:val="22"/>
        </w:rPr>
      </w:pPr>
    </w:p>
    <w:p w14:paraId="7287E5C3">
      <w:pPr>
        <w:pStyle w:val="2"/>
        <w:rPr>
          <w:rStyle w:val="20"/>
          <w:b/>
          <w:bCs/>
        </w:rPr>
      </w:pPr>
      <w:r>
        <w:rPr>
          <w:rStyle w:val="20"/>
          <w:rFonts w:hint="eastAsia"/>
          <w:b/>
          <w:bCs/>
        </w:rPr>
        <w:t>五、源代码</w:t>
      </w:r>
    </w:p>
    <w:p w14:paraId="62865CDA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ED7D31" w:themeColor="accent2"/>
          <w:kern w:val="0"/>
          <w:sz w:val="18"/>
          <w:szCs w:val="18"/>
          <w14:textFill>
            <w14:solidFill>
              <w14:schemeClr w14:val="accent2"/>
            </w14:solidFill>
          </w14:textFill>
        </w:rPr>
        <w:t># include &lt;stdio.h&gt; 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</w:p>
    <w:p w14:paraId="57A51081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ED7D31" w:themeColor="accent2"/>
          <w:kern w:val="0"/>
          <w:sz w:val="18"/>
          <w:szCs w:val="18"/>
          <w14:textFill>
            <w14:solidFill>
              <w14:schemeClr w14:val="accent2"/>
            </w14:solidFill>
          </w14:textFill>
        </w:rPr>
        <w:t># include &lt;stdlib.h&gt;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7277019F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kern w:val="0"/>
          <w:sz w:val="18"/>
          <w:szCs w:val="18"/>
        </w:rPr>
        <w:t>struct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color w:val="548235" w:themeColor="accent6" w:themeShade="BF"/>
          <w:kern w:val="0"/>
          <w:sz w:val="18"/>
          <w:szCs w:val="18"/>
        </w:rPr>
        <w:t>Node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ab/>
      </w:r>
      <w:r>
        <w:rPr>
          <w:rFonts w:hint="eastAsia" w:ascii="Consolas" w:hAnsi="Consolas" w:eastAsia="宋体" w:cs="宋体"/>
          <w:color w:val="000000"/>
          <w:kern w:val="0"/>
          <w:sz w:val="18"/>
          <w:szCs w:val="18"/>
        </w:rPr>
        <w:t xml:space="preserve">  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//定义Node结构体变量，代表链表中的每一个节点</w:t>
      </w:r>
    </w:p>
    <w:p w14:paraId="5A862C04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{  </w:t>
      </w:r>
    </w:p>
    <w:p w14:paraId="68538E03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data;  </w:t>
      </w:r>
    </w:p>
    <w:p w14:paraId="687BECE4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struct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color w:val="548235" w:themeColor="accent6" w:themeShade="BF"/>
          <w:kern w:val="0"/>
          <w:sz w:val="18"/>
          <w:szCs w:val="18"/>
        </w:rPr>
        <w:t>Node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* next;  </w:t>
      </w:r>
    </w:p>
    <w:p w14:paraId="753BE4EE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};                                                                       </w:t>
      </w:r>
    </w:p>
    <w:p w14:paraId="15CA7334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struct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color w:val="548235" w:themeColor="accent6" w:themeShade="BF"/>
          <w:kern w:val="0"/>
          <w:sz w:val="18"/>
          <w:szCs w:val="18"/>
        </w:rPr>
        <w:t>Node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* </w:t>
      </w:r>
      <w:r>
        <w:rPr>
          <w:rFonts w:ascii="Consolas" w:hAnsi="Consolas" w:eastAsia="宋体" w:cs="宋体"/>
          <w:color w:val="5B9BD5" w:themeColor="accent5"/>
          <w:kern w:val="0"/>
          <w:sz w:val="18"/>
          <w:szCs w:val="18"/>
          <w14:textFill>
            <w14:solidFill>
              <w14:schemeClr w14:val="accent5"/>
            </w14:solidFill>
          </w14:textFill>
        </w:rPr>
        <w:t>CreateNode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(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data)   </w:t>
      </w:r>
      <w:r>
        <w:rPr>
          <w:rFonts w:hint="eastAsia" w:ascii="Consolas" w:hAnsi="Consolas" w:eastAsia="宋体" w:cs="宋体"/>
          <w:color w:val="000000"/>
          <w:kern w:val="0"/>
          <w:sz w:val="18"/>
          <w:szCs w:val="18"/>
        </w:rPr>
        <w:t xml:space="preserve">             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//该函数用于创建新</w:t>
      </w:r>
      <w:r>
        <w:rPr>
          <w:rFonts w:hint="eastAsia" w:ascii="Consolas" w:hAnsi="Consolas" w:eastAsia="宋体" w:cs="宋体"/>
          <w:color w:val="008200"/>
          <w:kern w:val="0"/>
          <w:sz w:val="18"/>
          <w:szCs w:val="18"/>
        </w:rPr>
        <w:t>的节点</w:t>
      </w:r>
    </w:p>
    <w:p w14:paraId="12B2455F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{  </w:t>
      </w:r>
    </w:p>
    <w:p w14:paraId="5C1BF8D2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struct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color w:val="548235" w:themeColor="accent6" w:themeShade="BF"/>
          <w:kern w:val="0"/>
          <w:sz w:val="18"/>
          <w:szCs w:val="18"/>
        </w:rPr>
        <w:t>Node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* </w:t>
      </w:r>
      <w:r>
        <w:rPr>
          <w:rFonts w:ascii="Consolas" w:hAnsi="Consolas" w:eastAsia="宋体" w:cs="宋体"/>
          <w:color w:val="00B0F0"/>
          <w:kern w:val="0"/>
          <w:sz w:val="18"/>
          <w:szCs w:val="18"/>
        </w:rPr>
        <w:t>newNode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= (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struct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color w:val="548235" w:themeColor="accent6" w:themeShade="BF"/>
          <w:kern w:val="0"/>
          <w:sz w:val="18"/>
          <w:szCs w:val="18"/>
        </w:rPr>
        <w:t>Node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*) malloc (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sizeof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(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struct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color w:val="548235" w:themeColor="accent6" w:themeShade="BF"/>
          <w:kern w:val="0"/>
          <w:sz w:val="18"/>
          <w:szCs w:val="18"/>
        </w:rPr>
        <w:t>Node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));  </w:t>
      </w:r>
    </w:p>
    <w:p w14:paraId="382569AE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 xml:space="preserve">    </w:t>
      </w:r>
      <w:r>
        <w:rPr>
          <w:rFonts w:hint="eastAsia" w:ascii="Consolas" w:hAnsi="Consolas" w:eastAsia="宋体" w:cs="宋体"/>
          <w:color w:val="008200"/>
          <w:kern w:val="0"/>
          <w:sz w:val="18"/>
          <w:szCs w:val="18"/>
        </w:rPr>
        <w:t xml:space="preserve">                      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//malloc函数用于申请一块连续的指定大小的内存块区域</w:t>
      </w:r>
    </w:p>
    <w:p w14:paraId="0E540670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B0F0"/>
          <w:kern w:val="0"/>
          <w:sz w:val="18"/>
          <w:szCs w:val="18"/>
        </w:rPr>
        <w:t>newNode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-&gt;data = data;                                                </w:t>
      </w:r>
    </w:p>
    <w:p w14:paraId="4887C271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 xml:space="preserve">    </w:t>
      </w:r>
      <w:r>
        <w:rPr>
          <w:rFonts w:hint="eastAsia" w:ascii="Consolas" w:hAnsi="Consolas" w:eastAsia="宋体" w:cs="宋体"/>
          <w:color w:val="008200"/>
          <w:kern w:val="0"/>
          <w:sz w:val="18"/>
          <w:szCs w:val="18"/>
        </w:rPr>
        <w:t xml:space="preserve">                                             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//为新生成的节点的数据域赋值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1B3B3508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B0F0"/>
          <w:kern w:val="0"/>
          <w:sz w:val="18"/>
          <w:szCs w:val="18"/>
        </w:rPr>
        <w:t>newNode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-&gt;next = NULL;                                                </w:t>
      </w:r>
    </w:p>
    <w:p w14:paraId="496E2E6D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 xml:space="preserve">    </w:t>
      </w:r>
      <w:r>
        <w:rPr>
          <w:rFonts w:hint="eastAsia" w:ascii="Consolas" w:hAnsi="Consolas" w:eastAsia="宋体" w:cs="宋体"/>
          <w:color w:val="008200"/>
          <w:kern w:val="0"/>
          <w:sz w:val="18"/>
          <w:szCs w:val="18"/>
        </w:rPr>
        <w:t xml:space="preserve">                                           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//为新生成的节点的指针域赋初值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22F7E01E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return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color w:val="00B0F0"/>
          <w:kern w:val="0"/>
          <w:sz w:val="18"/>
          <w:szCs w:val="18"/>
        </w:rPr>
        <w:t>newNode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</w:t>
      </w:r>
    </w:p>
    <w:p w14:paraId="1A5DB48B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 w14:paraId="17E40394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void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insertNode(</w:t>
      </w:r>
      <w:r>
        <w:rPr>
          <w:rFonts w:ascii="Consolas" w:hAnsi="Consolas" w:eastAsia="宋体" w:cs="宋体"/>
          <w:b/>
          <w:bCs/>
          <w:color w:val="0070C0"/>
          <w:kern w:val="0"/>
          <w:sz w:val="18"/>
          <w:szCs w:val="18"/>
        </w:rPr>
        <w:t>struct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color w:val="548235" w:themeColor="accent6" w:themeShade="BF"/>
          <w:kern w:val="0"/>
          <w:sz w:val="18"/>
          <w:szCs w:val="18"/>
        </w:rPr>
        <w:t>Node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** head,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data)                            </w:t>
      </w:r>
    </w:p>
    <w:p w14:paraId="2169F865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hint="eastAsia" w:ascii="Consolas" w:hAnsi="Consolas" w:eastAsia="宋体" w:cs="宋体"/>
          <w:color w:val="008200"/>
          <w:kern w:val="0"/>
          <w:sz w:val="18"/>
          <w:szCs w:val="18"/>
        </w:rPr>
        <w:t xml:space="preserve">                                                 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//本函数用于向链表中插入节点</w:t>
      </w:r>
    </w:p>
    <w:p w14:paraId="796AF3EF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{  </w:t>
      </w:r>
    </w:p>
    <w:p w14:paraId="171D0F56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70C0"/>
          <w:kern w:val="0"/>
          <w:sz w:val="18"/>
          <w:szCs w:val="18"/>
        </w:rPr>
        <w:t>struct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color w:val="548235" w:themeColor="accent6" w:themeShade="BF"/>
          <w:kern w:val="0"/>
          <w:sz w:val="18"/>
          <w:szCs w:val="18"/>
        </w:rPr>
        <w:t>Node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* </w:t>
      </w:r>
      <w:r>
        <w:rPr>
          <w:rFonts w:ascii="Consolas" w:hAnsi="Consolas" w:eastAsia="宋体" w:cs="宋体"/>
          <w:color w:val="00B0F0"/>
          <w:kern w:val="0"/>
          <w:sz w:val="18"/>
          <w:szCs w:val="18"/>
        </w:rPr>
        <w:t>newNode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= </w:t>
      </w:r>
      <w:r>
        <w:rPr>
          <w:rFonts w:ascii="Consolas" w:hAnsi="Consolas" w:eastAsia="宋体" w:cs="宋体"/>
          <w:color w:val="5B9BD5" w:themeColor="accent5"/>
          <w:kern w:val="0"/>
          <w:sz w:val="18"/>
          <w:szCs w:val="18"/>
          <w14:textFill>
            <w14:solidFill>
              <w14:schemeClr w14:val="accent5"/>
            </w14:solidFill>
          </w14:textFill>
        </w:rPr>
        <w:t>CreateNode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(data);                             </w:t>
      </w:r>
    </w:p>
    <w:p w14:paraId="50E2254A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 xml:space="preserve">    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//newNode为新生成的节点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0EBD79ED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FFC000" w:themeColor="accent4"/>
          <w:kern w:val="0"/>
          <w:sz w:val="18"/>
          <w:szCs w:val="18"/>
          <w14:textFill>
            <w14:solidFill>
              <w14:schemeClr w14:val="accent4"/>
            </w14:solidFill>
          </w14:textFill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(*head == NULL)                                                   </w:t>
      </w:r>
    </w:p>
    <w:p w14:paraId="15FB3E1C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 xml:space="preserve">    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hint="eastAsia" w:ascii="Consolas" w:hAnsi="Consolas" w:eastAsia="宋体" w:cs="宋体"/>
          <w:color w:val="008200"/>
          <w:kern w:val="0"/>
          <w:sz w:val="18"/>
          <w:szCs w:val="18"/>
        </w:rPr>
        <w:t xml:space="preserve">   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//若原链表为空，则待插入的节点就是头节点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628A76CF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{  </w:t>
      </w:r>
    </w:p>
    <w:p w14:paraId="74FCDDB4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*head = </w:t>
      </w:r>
      <w:r>
        <w:rPr>
          <w:rFonts w:ascii="Consolas" w:hAnsi="Consolas" w:eastAsia="宋体" w:cs="宋体"/>
          <w:color w:val="00B0F0"/>
          <w:kern w:val="0"/>
          <w:sz w:val="18"/>
          <w:szCs w:val="18"/>
        </w:rPr>
        <w:t>newNode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 w14:paraId="23D241EC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 w14:paraId="5437B434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FFC000" w:themeColor="accent4"/>
          <w:kern w:val="0"/>
          <w:sz w:val="18"/>
          <w:szCs w:val="18"/>
          <w14:textFill>
            <w14:solidFill>
              <w14:schemeClr w14:val="accent4"/>
            </w14:solidFill>
          </w14:textFill>
        </w:rPr>
        <w:t>else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                                                 </w:t>
      </w:r>
    </w:p>
    <w:p w14:paraId="780914F1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 xml:space="preserve">     </w:t>
      </w:r>
      <w:r>
        <w:rPr>
          <w:rFonts w:hint="eastAsia" w:ascii="Consolas" w:hAnsi="Consolas" w:eastAsia="宋体" w:cs="宋体"/>
          <w:color w:val="008200"/>
          <w:kern w:val="0"/>
          <w:sz w:val="18"/>
          <w:szCs w:val="18"/>
        </w:rPr>
        <w:t xml:space="preserve">                          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//此时原链表非空，需从头节点处开始找插入的位置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0F754A87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{  </w:t>
      </w:r>
    </w:p>
    <w:p w14:paraId="21B8E2F4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70C0"/>
          <w:kern w:val="0"/>
          <w:sz w:val="18"/>
          <w:szCs w:val="18"/>
        </w:rPr>
        <w:t>struct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color w:val="548235" w:themeColor="accent6" w:themeShade="BF"/>
          <w:kern w:val="0"/>
          <w:sz w:val="18"/>
          <w:szCs w:val="18"/>
        </w:rPr>
        <w:t>Node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* </w:t>
      </w:r>
      <w:r>
        <w:rPr>
          <w:rFonts w:ascii="Consolas" w:hAnsi="Consolas" w:eastAsia="宋体" w:cs="宋体"/>
          <w:color w:val="00B0F0"/>
          <w:kern w:val="0"/>
          <w:sz w:val="18"/>
          <w:szCs w:val="18"/>
        </w:rPr>
        <w:t>cur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= *head;                                        </w:t>
      </w:r>
    </w:p>
    <w:p w14:paraId="4CE7702C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 xml:space="preserve">         </w:t>
      </w:r>
      <w:r>
        <w:rPr>
          <w:rFonts w:hint="eastAsia" w:ascii="Consolas" w:hAnsi="Consolas" w:eastAsia="宋体" w:cs="宋体"/>
          <w:color w:val="008200"/>
          <w:kern w:val="0"/>
          <w:sz w:val="18"/>
          <w:szCs w:val="18"/>
        </w:rPr>
        <w:t xml:space="preserve">                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//定义新的指针变量cur，代表这一轮遍历链表所用的指针</w:t>
      </w:r>
    </w:p>
    <w:p w14:paraId="65C73767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7030A0"/>
          <w:kern w:val="0"/>
          <w:sz w:val="18"/>
          <w:szCs w:val="18"/>
        </w:rPr>
        <w:t>while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</w:t>
      </w:r>
      <w:r>
        <w:rPr>
          <w:rFonts w:ascii="Consolas" w:hAnsi="Consolas" w:eastAsia="宋体" w:cs="宋体"/>
          <w:color w:val="00B0F0"/>
          <w:kern w:val="0"/>
          <w:sz w:val="18"/>
          <w:szCs w:val="18"/>
        </w:rPr>
        <w:t>cur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-&gt;next != NULL)  </w:t>
      </w:r>
    </w:p>
    <w:p w14:paraId="26A54815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{  </w:t>
      </w:r>
    </w:p>
    <w:p w14:paraId="2DCB030E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</w:t>
      </w:r>
      <w:r>
        <w:rPr>
          <w:rFonts w:ascii="Consolas" w:hAnsi="Consolas" w:eastAsia="宋体" w:cs="宋体"/>
          <w:color w:val="00B0F0"/>
          <w:kern w:val="0"/>
          <w:sz w:val="18"/>
          <w:szCs w:val="18"/>
        </w:rPr>
        <w:t>cur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= </w:t>
      </w:r>
      <w:r>
        <w:rPr>
          <w:rFonts w:ascii="Consolas" w:hAnsi="Consolas" w:eastAsia="宋体" w:cs="宋体"/>
          <w:color w:val="00B0F0"/>
          <w:kern w:val="0"/>
          <w:sz w:val="18"/>
          <w:szCs w:val="18"/>
        </w:rPr>
        <w:t>cur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-&gt;next;  </w:t>
      </w:r>
    </w:p>
    <w:p w14:paraId="6040F71E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}  </w:t>
      </w:r>
    </w:p>
    <w:p w14:paraId="37551B3B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B0F0"/>
          <w:kern w:val="0"/>
          <w:sz w:val="18"/>
          <w:szCs w:val="18"/>
        </w:rPr>
        <w:t>cur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-&gt;next = </w:t>
      </w:r>
      <w:r>
        <w:rPr>
          <w:rFonts w:ascii="Consolas" w:hAnsi="Consolas" w:eastAsia="宋体" w:cs="宋体"/>
          <w:color w:val="00B0F0"/>
          <w:kern w:val="0"/>
          <w:sz w:val="18"/>
          <w:szCs w:val="18"/>
        </w:rPr>
        <w:t>newNode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                                        </w:t>
      </w:r>
    </w:p>
    <w:p w14:paraId="57027E66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 xml:space="preserve">         </w:t>
      </w:r>
      <w:r>
        <w:rPr>
          <w:rFonts w:hint="eastAsia" w:ascii="Consolas" w:hAnsi="Consolas" w:eastAsia="宋体" w:cs="宋体"/>
          <w:color w:val="008200"/>
          <w:kern w:val="0"/>
          <w:sz w:val="18"/>
          <w:szCs w:val="18"/>
        </w:rPr>
        <w:t xml:space="preserve">                     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//while循环结束时cur指向原链表的最后一个节点，</w:t>
      </w:r>
    </w:p>
    <w:p w14:paraId="15B7F256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 xml:space="preserve">         </w:t>
      </w:r>
      <w:r>
        <w:rPr>
          <w:rFonts w:hint="eastAsia" w:ascii="Consolas" w:hAnsi="Consolas" w:eastAsia="宋体" w:cs="宋体"/>
          <w:color w:val="008200"/>
          <w:kern w:val="0"/>
          <w:sz w:val="18"/>
          <w:szCs w:val="18"/>
        </w:rPr>
        <w:t xml:space="preserve">       /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/将尾节点的next指向newNode，即完成了在链表的尾部插入新节点</w:t>
      </w:r>
    </w:p>
    <w:p w14:paraId="4CD89A91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 w14:paraId="2CAE97E6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 w14:paraId="4106299F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70C0"/>
          <w:kern w:val="0"/>
          <w:sz w:val="18"/>
          <w:szCs w:val="18"/>
        </w:rPr>
        <w:t>struct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color w:val="548235" w:themeColor="accent6" w:themeShade="BF"/>
          <w:kern w:val="0"/>
          <w:sz w:val="18"/>
          <w:szCs w:val="18"/>
        </w:rPr>
        <w:t>Node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* </w:t>
      </w:r>
      <w:r>
        <w:rPr>
          <w:rFonts w:ascii="Consolas" w:hAnsi="Consolas" w:eastAsia="宋体" w:cs="宋体"/>
          <w:color w:val="5B9BD5" w:themeColor="accent5"/>
          <w:kern w:val="0"/>
          <w:sz w:val="18"/>
          <w:szCs w:val="18"/>
          <w14:textFill>
            <w14:solidFill>
              <w14:schemeClr w14:val="accent5"/>
            </w14:solidFill>
          </w14:textFill>
        </w:rPr>
        <w:t>Compound_Lists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(</w:t>
      </w:r>
      <w:r>
        <w:rPr>
          <w:rFonts w:ascii="Consolas" w:hAnsi="Consolas" w:eastAsia="宋体" w:cs="宋体"/>
          <w:b/>
          <w:bCs/>
          <w:color w:val="0070C0"/>
          <w:kern w:val="0"/>
          <w:sz w:val="18"/>
          <w:szCs w:val="18"/>
        </w:rPr>
        <w:t>struct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color w:val="548235" w:themeColor="accent6" w:themeShade="BF"/>
          <w:kern w:val="0"/>
          <w:sz w:val="18"/>
          <w:szCs w:val="18"/>
        </w:rPr>
        <w:t>Node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* list1_p, </w:t>
      </w:r>
      <w:r>
        <w:rPr>
          <w:rFonts w:ascii="Consolas" w:hAnsi="Consolas" w:eastAsia="宋体" w:cs="宋体"/>
          <w:b/>
          <w:bCs/>
          <w:color w:val="0070C0"/>
          <w:kern w:val="0"/>
          <w:sz w:val="18"/>
          <w:szCs w:val="18"/>
        </w:rPr>
        <w:t>struct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color w:val="548235" w:themeColor="accent6" w:themeShade="BF"/>
          <w:kern w:val="0"/>
          <w:sz w:val="18"/>
          <w:szCs w:val="18"/>
        </w:rPr>
        <w:t>Node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* list2_p)  </w:t>
      </w:r>
    </w:p>
    <w:p w14:paraId="24779526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hint="eastAsia" w:ascii="Consolas" w:hAnsi="Consolas" w:eastAsia="宋体" w:cs="宋体"/>
          <w:color w:val="008200"/>
          <w:kern w:val="0"/>
          <w:sz w:val="18"/>
          <w:szCs w:val="18"/>
        </w:rPr>
        <w:t xml:space="preserve">                       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//该函数的功能是实现两个升序链表合并成一个新的升序链表</w:t>
      </w:r>
    </w:p>
    <w:p w14:paraId="1AA1AB39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{  </w:t>
      </w:r>
    </w:p>
    <w:p w14:paraId="47326A12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FFC000" w:themeColor="accent4"/>
          <w:kern w:val="0"/>
          <w:sz w:val="18"/>
          <w:szCs w:val="18"/>
          <w14:textFill>
            <w14:solidFill>
              <w14:schemeClr w14:val="accent4"/>
            </w14:solidFill>
          </w14:textFill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(list1_p == NULL)                                                 </w:t>
      </w:r>
    </w:p>
    <w:p w14:paraId="741C0F80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 xml:space="preserve">    </w:t>
      </w:r>
      <w:r>
        <w:rPr>
          <w:rFonts w:hint="eastAsia" w:ascii="Consolas" w:hAnsi="Consolas" w:eastAsia="宋体" w:cs="宋体"/>
          <w:color w:val="008200"/>
          <w:kern w:val="0"/>
          <w:sz w:val="18"/>
          <w:szCs w:val="18"/>
        </w:rPr>
        <w:t xml:space="preserve">                                 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//考虑到输入的两个升序链表中可能为空链表，</w:t>
      </w:r>
    </w:p>
    <w:p w14:paraId="738B8EF8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 xml:space="preserve">    </w:t>
      </w:r>
      <w:r>
        <w:rPr>
          <w:rFonts w:hint="eastAsia" w:ascii="Consolas" w:hAnsi="Consolas" w:eastAsia="宋体" w:cs="宋体"/>
          <w:color w:val="008200"/>
          <w:kern w:val="0"/>
          <w:sz w:val="18"/>
          <w:szCs w:val="18"/>
        </w:rPr>
        <w:t xml:space="preserve">                               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//故在此判断指针是否为空来增强程序的鲁棒性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4BF8A878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{  </w:t>
      </w:r>
    </w:p>
    <w:p w14:paraId="1D63DE7C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return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list2_p;                                                  </w:t>
      </w:r>
    </w:p>
    <w:p w14:paraId="1B5AFB30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 xml:space="preserve">         </w:t>
      </w:r>
      <w:r>
        <w:rPr>
          <w:rFonts w:hint="eastAsia" w:ascii="Consolas" w:hAnsi="Consolas" w:eastAsia="宋体" w:cs="宋体"/>
          <w:color w:val="008200"/>
          <w:kern w:val="0"/>
          <w:sz w:val="18"/>
          <w:szCs w:val="18"/>
        </w:rPr>
        <w:t xml:space="preserve">                            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//若第一个链表为空链表，直接返回list2_p</w:t>
      </w:r>
    </w:p>
    <w:p w14:paraId="0C632680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 w14:paraId="52C8A99B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FFC000" w:themeColor="accent4"/>
          <w:kern w:val="0"/>
          <w:sz w:val="18"/>
          <w:szCs w:val="18"/>
          <w14:textFill>
            <w14:solidFill>
              <w14:schemeClr w14:val="accent4"/>
            </w14:solidFill>
          </w14:textFill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(list2_p == NULL)  </w:t>
      </w:r>
    </w:p>
    <w:p w14:paraId="771F867B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{  </w:t>
      </w:r>
    </w:p>
    <w:p w14:paraId="0F772176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return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list1_p;  </w:t>
      </w:r>
    </w:p>
    <w:p w14:paraId="684B5A3F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 w14:paraId="2DD20D70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6E5A4066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70C0"/>
          <w:kern w:val="0"/>
          <w:sz w:val="18"/>
          <w:szCs w:val="18"/>
        </w:rPr>
        <w:t>struct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color w:val="548235" w:themeColor="accent6" w:themeShade="BF"/>
          <w:kern w:val="0"/>
          <w:sz w:val="18"/>
          <w:szCs w:val="18"/>
        </w:rPr>
        <w:t>Node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* </w:t>
      </w:r>
      <w:r>
        <w:rPr>
          <w:rFonts w:ascii="Consolas" w:hAnsi="Consolas" w:eastAsia="宋体" w:cs="宋体"/>
          <w:color w:val="00B0F0"/>
          <w:kern w:val="0"/>
          <w:sz w:val="18"/>
          <w:szCs w:val="18"/>
        </w:rPr>
        <w:t>temp 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= (</w:t>
      </w:r>
      <w:r>
        <w:rPr>
          <w:rFonts w:ascii="Consolas" w:hAnsi="Consolas" w:eastAsia="宋体" w:cs="宋体"/>
          <w:b/>
          <w:bCs/>
          <w:color w:val="0070C0"/>
          <w:kern w:val="0"/>
          <w:sz w:val="18"/>
          <w:szCs w:val="18"/>
        </w:rPr>
        <w:t>struct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color w:val="548235" w:themeColor="accent6" w:themeShade="BF"/>
          <w:kern w:val="0"/>
          <w:sz w:val="18"/>
          <w:szCs w:val="18"/>
        </w:rPr>
        <w:t>Node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*) malloc (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sizeof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(</w:t>
      </w:r>
      <w:r>
        <w:rPr>
          <w:rFonts w:ascii="Consolas" w:hAnsi="Consolas" w:eastAsia="宋体" w:cs="宋体"/>
          <w:b/>
          <w:bCs/>
          <w:color w:val="0070C0"/>
          <w:kern w:val="0"/>
          <w:sz w:val="18"/>
          <w:szCs w:val="18"/>
        </w:rPr>
        <w:t>struct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color w:val="548235" w:themeColor="accent6" w:themeShade="BF"/>
          <w:kern w:val="0"/>
          <w:sz w:val="18"/>
          <w:szCs w:val="18"/>
        </w:rPr>
        <w:t>Node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));    </w:t>
      </w:r>
    </w:p>
    <w:p w14:paraId="17658A89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 xml:space="preserve">    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//定义节点指针temp</w:t>
      </w:r>
    </w:p>
    <w:p w14:paraId="2D805874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B0F0"/>
          <w:kern w:val="0"/>
          <w:sz w:val="18"/>
          <w:szCs w:val="18"/>
        </w:rPr>
        <w:t>temp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-&gt;data = -1;  </w:t>
      </w:r>
    </w:p>
    <w:p w14:paraId="2FCE13D6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B0F0"/>
          <w:kern w:val="0"/>
          <w:sz w:val="18"/>
          <w:szCs w:val="18"/>
        </w:rPr>
        <w:t>temp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-&gt;next = NULL;  </w:t>
      </w:r>
    </w:p>
    <w:p w14:paraId="0FDBCD57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70C0"/>
          <w:kern w:val="0"/>
          <w:sz w:val="18"/>
          <w:szCs w:val="18"/>
        </w:rPr>
        <w:t>struct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color w:val="548235" w:themeColor="accent6" w:themeShade="BF"/>
          <w:kern w:val="0"/>
          <w:sz w:val="18"/>
          <w:szCs w:val="18"/>
        </w:rPr>
        <w:t>Node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* </w:t>
      </w:r>
      <w:r>
        <w:rPr>
          <w:rFonts w:ascii="Consolas" w:hAnsi="Consolas" w:eastAsia="宋体" w:cs="宋体"/>
          <w:color w:val="00B0F0"/>
          <w:kern w:val="0"/>
          <w:sz w:val="18"/>
          <w:szCs w:val="18"/>
        </w:rPr>
        <w:t>tail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= </w:t>
      </w:r>
      <w:r>
        <w:rPr>
          <w:rFonts w:ascii="Consolas" w:hAnsi="Consolas" w:eastAsia="宋体" w:cs="宋体"/>
          <w:color w:val="00B0F0"/>
          <w:kern w:val="0"/>
          <w:sz w:val="18"/>
          <w:szCs w:val="18"/>
        </w:rPr>
        <w:t>temp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 w14:paraId="7E6138DA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72CEF083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7030A0"/>
          <w:kern w:val="0"/>
          <w:sz w:val="18"/>
          <w:szCs w:val="18"/>
        </w:rPr>
        <w:t>while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(list1_p != NULL &amp;&amp; list2_p != NULL)  </w:t>
      </w:r>
    </w:p>
    <w:p w14:paraId="07EDD265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{  </w:t>
      </w:r>
    </w:p>
    <w:p w14:paraId="49AD2975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FFC000" w:themeColor="accent4"/>
          <w:kern w:val="0"/>
          <w:sz w:val="18"/>
          <w:szCs w:val="18"/>
          <w14:textFill>
            <w14:solidFill>
              <w14:schemeClr w14:val="accent4"/>
            </w14:solidFill>
          </w14:textFill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(list1_p-&gt;data &lt;= list2_p-&gt;data)                              </w:t>
      </w:r>
    </w:p>
    <w:p w14:paraId="131C5342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 xml:space="preserve">         </w:t>
      </w:r>
      <w:r>
        <w:rPr>
          <w:rFonts w:hint="eastAsia" w:ascii="Consolas" w:hAnsi="Consolas" w:eastAsia="宋体" w:cs="宋体"/>
          <w:color w:val="008200"/>
          <w:kern w:val="0"/>
          <w:sz w:val="18"/>
          <w:szCs w:val="18"/>
        </w:rPr>
        <w:t xml:space="preserve">                 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//当第一个链表的当前元素比第二个链表的当前元素要小</w:t>
      </w:r>
    </w:p>
    <w:p w14:paraId="40B2D814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 xml:space="preserve">         </w:t>
      </w:r>
      <w:r>
        <w:rPr>
          <w:rFonts w:hint="eastAsia" w:ascii="Consolas" w:hAnsi="Consolas" w:eastAsia="宋体" w:cs="宋体"/>
          <w:color w:val="008200"/>
          <w:kern w:val="0"/>
          <w:sz w:val="18"/>
          <w:szCs w:val="18"/>
        </w:rPr>
        <w:t xml:space="preserve">                           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//在合并的链表中加入第一个链表的当前元素</w:t>
      </w:r>
    </w:p>
    <w:p w14:paraId="28184D96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{  </w:t>
      </w:r>
    </w:p>
    <w:p w14:paraId="4765308F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tail-&gt;next = list1_p;                                      </w:t>
      </w:r>
    </w:p>
    <w:p w14:paraId="1004B937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 xml:space="preserve">             </w:t>
      </w:r>
      <w:r>
        <w:rPr>
          <w:rFonts w:hint="eastAsia" w:ascii="Consolas" w:hAnsi="Consolas" w:eastAsia="宋体" w:cs="宋体"/>
          <w:color w:val="008200"/>
          <w:kern w:val="0"/>
          <w:sz w:val="18"/>
          <w:szCs w:val="18"/>
        </w:rPr>
        <w:t xml:space="preserve">                     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//tail指针在两个升序链表中建立起连接关系，</w:t>
      </w:r>
    </w:p>
    <w:p w14:paraId="20422F9A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 xml:space="preserve">             </w:t>
      </w:r>
      <w:r>
        <w:rPr>
          <w:rFonts w:hint="eastAsia" w:ascii="Consolas" w:hAnsi="Consolas" w:eastAsia="宋体" w:cs="宋体"/>
          <w:color w:val="008200"/>
          <w:kern w:val="0"/>
          <w:sz w:val="18"/>
          <w:szCs w:val="18"/>
        </w:rPr>
        <w:t xml:space="preserve">                               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//由此形成新的合并之后的升序链表</w:t>
      </w:r>
    </w:p>
    <w:p w14:paraId="2628D866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list1_p = list1_p-&gt;next;  </w:t>
      </w:r>
    </w:p>
    <w:p w14:paraId="08029667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}  </w:t>
      </w:r>
    </w:p>
    <w:p w14:paraId="66509C9F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FFC000" w:themeColor="accent4"/>
          <w:kern w:val="0"/>
          <w:sz w:val="18"/>
          <w:szCs w:val="18"/>
          <w14:textFill>
            <w14:solidFill>
              <w14:schemeClr w14:val="accent4"/>
            </w14:solidFill>
          </w14:textFill>
        </w:rPr>
        <w:t>else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3D956A3C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{  </w:t>
      </w:r>
    </w:p>
    <w:p w14:paraId="28195DE9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tail-&gt;next = list2_p;  </w:t>
      </w:r>
    </w:p>
    <w:p w14:paraId="70346C83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list2_p    = list2_p-&gt;next;  </w:t>
      </w:r>
    </w:p>
    <w:p w14:paraId="2633D8A0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}  </w:t>
      </w:r>
    </w:p>
    <w:p w14:paraId="2E0A2F7E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tail = tail-&gt;next;  </w:t>
      </w:r>
    </w:p>
    <w:p w14:paraId="57CCC58C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 w14:paraId="65C35E5A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tail-&gt;next = (list1_p == NULL) ? list2_p : list1_p;  </w:t>
      </w:r>
    </w:p>
    <w:p w14:paraId="1307A260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70C0"/>
          <w:kern w:val="0"/>
          <w:sz w:val="18"/>
          <w:szCs w:val="18"/>
        </w:rPr>
        <w:t>struct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color w:val="548235" w:themeColor="accent6" w:themeShade="BF"/>
          <w:kern w:val="0"/>
          <w:sz w:val="18"/>
          <w:szCs w:val="18"/>
        </w:rPr>
        <w:t>Node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* </w:t>
      </w:r>
      <w:r>
        <w:rPr>
          <w:rFonts w:ascii="Consolas" w:hAnsi="Consolas" w:eastAsia="宋体" w:cs="宋体"/>
          <w:color w:val="00B0F0"/>
          <w:kern w:val="0"/>
          <w:sz w:val="18"/>
          <w:szCs w:val="18"/>
        </w:rPr>
        <w:t>newHead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 = temp-&gt;next;                                            </w:t>
      </w:r>
    </w:p>
    <w:p w14:paraId="26ED0422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    </w:t>
      </w:r>
      <w:r>
        <w:rPr>
          <w:rFonts w:hint="eastAsia" w:ascii="Consolas" w:hAnsi="Consolas" w:eastAsia="宋体" w:cs="宋体"/>
          <w:color w:val="000000"/>
          <w:kern w:val="0"/>
          <w:sz w:val="18"/>
          <w:szCs w:val="18"/>
        </w:rPr>
        <w:t xml:space="preserve">                                      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//newHead即合并后链表的头节点指</w:t>
      </w:r>
      <w:r>
        <w:rPr>
          <w:rFonts w:hint="eastAsia" w:ascii="Consolas" w:hAnsi="Consolas" w:eastAsia="宋体" w:cs="宋体"/>
          <w:color w:val="008200"/>
          <w:kern w:val="0"/>
          <w:sz w:val="18"/>
          <w:szCs w:val="18"/>
        </w:rPr>
        <w:t>针</w:t>
      </w:r>
    </w:p>
    <w:p w14:paraId="6DC45C39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free(temp);                                                         </w:t>
      </w:r>
    </w:p>
    <w:p w14:paraId="2112E8AD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 xml:space="preserve">    </w:t>
      </w:r>
      <w:r>
        <w:rPr>
          <w:rFonts w:hint="eastAsia" w:ascii="Consolas" w:hAnsi="Consolas" w:eastAsia="宋体" w:cs="宋体"/>
          <w:color w:val="008200"/>
          <w:kern w:val="0"/>
          <w:sz w:val="18"/>
          <w:szCs w:val="18"/>
        </w:rPr>
        <w:t xml:space="preserve">                                                 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//释放temp节点内存空间</w:t>
      </w:r>
    </w:p>
    <w:p w14:paraId="6D74F2F6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return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color w:val="00B0F0"/>
          <w:kern w:val="0"/>
          <w:sz w:val="18"/>
          <w:szCs w:val="18"/>
        </w:rPr>
        <w:t>newHead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 w14:paraId="3A99B776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 w14:paraId="361FF984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color w:val="5B9BD5" w:themeColor="accent5"/>
          <w:kern w:val="0"/>
          <w:sz w:val="18"/>
          <w:szCs w:val="18"/>
          <w14:textFill>
            <w14:solidFill>
              <w14:schemeClr w14:val="accent5"/>
            </w14:solidFill>
          </w14:textFill>
        </w:rPr>
        <w:t>isAscendingOrder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(</w:t>
      </w:r>
      <w:r>
        <w:rPr>
          <w:rFonts w:ascii="Consolas" w:hAnsi="Consolas" w:eastAsia="宋体" w:cs="宋体"/>
          <w:b/>
          <w:bCs/>
          <w:color w:val="0070C0"/>
          <w:kern w:val="0"/>
          <w:sz w:val="18"/>
          <w:szCs w:val="18"/>
        </w:rPr>
        <w:t>struct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color w:val="548235" w:themeColor="accent6" w:themeShade="BF"/>
          <w:kern w:val="0"/>
          <w:sz w:val="18"/>
          <w:szCs w:val="18"/>
        </w:rPr>
        <w:t>Node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* head)                                 </w:t>
      </w:r>
    </w:p>
    <w:p w14:paraId="03B41A05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hint="eastAsia" w:ascii="Consolas" w:hAnsi="Consolas" w:eastAsia="宋体" w:cs="宋体"/>
          <w:color w:val="008200"/>
          <w:kern w:val="0"/>
          <w:sz w:val="18"/>
          <w:szCs w:val="18"/>
        </w:rPr>
        <w:t xml:space="preserve">                    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//用于判断输入的链表是否满足升序的条件，若不满足则返回0</w:t>
      </w:r>
    </w:p>
    <w:p w14:paraId="2F56D5DC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{  </w:t>
      </w:r>
    </w:p>
    <w:p w14:paraId="31571A8F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70C0"/>
          <w:kern w:val="0"/>
          <w:sz w:val="18"/>
          <w:szCs w:val="18"/>
        </w:rPr>
        <w:t>struct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color w:val="548235" w:themeColor="accent6" w:themeShade="BF"/>
          <w:kern w:val="0"/>
          <w:sz w:val="18"/>
          <w:szCs w:val="18"/>
        </w:rPr>
        <w:t>Node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* </w:t>
      </w:r>
      <w:r>
        <w:rPr>
          <w:rFonts w:ascii="Consolas" w:hAnsi="Consolas" w:eastAsia="宋体" w:cs="宋体"/>
          <w:color w:val="00B0F0"/>
          <w:kern w:val="0"/>
          <w:sz w:val="18"/>
          <w:szCs w:val="18"/>
        </w:rPr>
        <w:t>cur 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= head;  </w:t>
      </w:r>
    </w:p>
    <w:p w14:paraId="75A2BE48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7030A0"/>
          <w:kern w:val="0"/>
          <w:sz w:val="18"/>
          <w:szCs w:val="18"/>
        </w:rPr>
        <w:t>while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(cur != NULL &amp;&amp; cur-&gt;next != NULL)  </w:t>
      </w:r>
    </w:p>
    <w:p w14:paraId="7F6AC44B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{  </w:t>
      </w:r>
    </w:p>
    <w:p w14:paraId="3DF96011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FFC000" w:themeColor="accent4"/>
          <w:kern w:val="0"/>
          <w:sz w:val="18"/>
          <w:szCs w:val="18"/>
          <w14:textFill>
            <w14:solidFill>
              <w14:schemeClr w14:val="accent4"/>
            </w14:solidFill>
          </w14:textFill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(cur-&gt;data &gt; cur-&gt;next-&gt;data)  </w:t>
      </w:r>
    </w:p>
    <w:p w14:paraId="22E73888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{  </w:t>
      </w:r>
    </w:p>
    <w:p w14:paraId="1B707068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return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0;  </w:t>
      </w:r>
    </w:p>
    <w:p w14:paraId="439505B2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}  </w:t>
      </w:r>
    </w:p>
    <w:p w14:paraId="4708552E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cur = cur-&gt;next;  </w:t>
      </w:r>
    </w:p>
    <w:p w14:paraId="25B8A58C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 w14:paraId="37B3AB8D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return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1;  </w:t>
      </w:r>
    </w:p>
    <w:p w14:paraId="02C902D7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 w14:paraId="747E9193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void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color w:val="5B9BD5" w:themeColor="accent5"/>
          <w:kern w:val="0"/>
          <w:sz w:val="18"/>
          <w:szCs w:val="18"/>
          <w14:textFill>
            <w14:solidFill>
              <w14:schemeClr w14:val="accent5"/>
            </w14:solidFill>
          </w14:textFill>
        </w:rPr>
        <w:t>printList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(</w:t>
      </w:r>
      <w:r>
        <w:rPr>
          <w:rFonts w:ascii="Consolas" w:hAnsi="Consolas" w:eastAsia="宋体" w:cs="宋体"/>
          <w:b/>
          <w:bCs/>
          <w:color w:val="0070C0"/>
          <w:kern w:val="0"/>
          <w:sz w:val="18"/>
          <w:szCs w:val="18"/>
        </w:rPr>
        <w:t>struct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color w:val="548235" w:themeColor="accent6" w:themeShade="BF"/>
          <w:kern w:val="0"/>
          <w:sz w:val="18"/>
          <w:szCs w:val="18"/>
        </w:rPr>
        <w:t>Node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* head)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 xml:space="preserve"> </w:t>
      </w:r>
      <w:r>
        <w:rPr>
          <w:rFonts w:hint="eastAsia" w:ascii="Consolas" w:hAnsi="Consolas" w:eastAsia="宋体" w:cs="宋体"/>
          <w:color w:val="008200"/>
          <w:kern w:val="0"/>
          <w:sz w:val="18"/>
          <w:szCs w:val="18"/>
        </w:rPr>
        <w:t xml:space="preserve">                  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//该函数用于输出链表</w:t>
      </w:r>
    </w:p>
    <w:p w14:paraId="36A39956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{  </w:t>
      </w:r>
    </w:p>
    <w:p w14:paraId="3D3E360F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FFC000" w:themeColor="accent4"/>
          <w:kern w:val="0"/>
          <w:sz w:val="18"/>
          <w:szCs w:val="18"/>
          <w14:textFill>
            <w14:solidFill>
              <w14:schemeClr w14:val="accent4"/>
            </w14:solidFill>
          </w14:textFill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(head == NULL)                                                   </w:t>
      </w:r>
    </w:p>
    <w:p w14:paraId="16ACB1AC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 xml:space="preserve">    </w:t>
      </w:r>
      <w:r>
        <w:rPr>
          <w:rFonts w:hint="eastAsia" w:ascii="Consolas" w:hAnsi="Consolas" w:eastAsia="宋体" w:cs="宋体"/>
          <w:color w:val="000000"/>
          <w:kern w:val="0"/>
          <w:sz w:val="18"/>
          <w:szCs w:val="18"/>
        </w:rPr>
        <w:t xml:space="preserve">                                                       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//链表为空的情况</w:t>
      </w:r>
    </w:p>
    <w:p w14:paraId="7A28CD40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{  </w:t>
      </w:r>
    </w:p>
    <w:p w14:paraId="0A57122E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printf(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"空链表\n"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);  </w:t>
      </w:r>
    </w:p>
    <w:p w14:paraId="496120FD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return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 w14:paraId="2E3B5F2E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 w14:paraId="36BF3650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70C0"/>
          <w:kern w:val="0"/>
          <w:sz w:val="18"/>
          <w:szCs w:val="18"/>
        </w:rPr>
        <w:t>struct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color w:val="548235" w:themeColor="accent6" w:themeShade="BF"/>
          <w:kern w:val="0"/>
          <w:sz w:val="18"/>
          <w:szCs w:val="18"/>
        </w:rPr>
        <w:t>Node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* </w:t>
      </w:r>
      <w:r>
        <w:rPr>
          <w:rFonts w:ascii="Consolas" w:hAnsi="Consolas" w:eastAsia="宋体" w:cs="宋体"/>
          <w:color w:val="00B0F0"/>
          <w:kern w:val="0"/>
          <w:sz w:val="18"/>
          <w:szCs w:val="18"/>
        </w:rPr>
        <w:t>cur 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= head;  </w:t>
      </w:r>
    </w:p>
    <w:p w14:paraId="6093634B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7030A0"/>
          <w:kern w:val="0"/>
          <w:sz w:val="18"/>
          <w:szCs w:val="18"/>
        </w:rPr>
        <w:t>while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</w:t>
      </w:r>
      <w:r>
        <w:rPr>
          <w:rFonts w:ascii="Consolas" w:hAnsi="Consolas" w:eastAsia="宋体" w:cs="宋体"/>
          <w:color w:val="00B0F0"/>
          <w:kern w:val="0"/>
          <w:sz w:val="18"/>
          <w:szCs w:val="18"/>
        </w:rPr>
        <w:t>cur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!= NULL)  </w:t>
      </w:r>
    </w:p>
    <w:p w14:paraId="115511FC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{  </w:t>
      </w:r>
    </w:p>
    <w:p w14:paraId="079FACF1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printf(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 %d 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 </w:t>
      </w:r>
      <w:r>
        <w:rPr>
          <w:rFonts w:ascii="Consolas" w:hAnsi="Consolas" w:eastAsia="宋体" w:cs="宋体"/>
          <w:color w:val="00B0F0"/>
          <w:kern w:val="0"/>
          <w:sz w:val="18"/>
          <w:szCs w:val="18"/>
        </w:rPr>
        <w:t>cur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-&gt;data);  </w:t>
      </w:r>
    </w:p>
    <w:p w14:paraId="13BA5C77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B0F0"/>
          <w:kern w:val="0"/>
          <w:sz w:val="18"/>
          <w:szCs w:val="18"/>
        </w:rPr>
        <w:t>cur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= </w:t>
      </w:r>
      <w:r>
        <w:rPr>
          <w:rFonts w:ascii="Consolas" w:hAnsi="Consolas" w:eastAsia="宋体" w:cs="宋体"/>
          <w:color w:val="00B0F0"/>
          <w:kern w:val="0"/>
          <w:sz w:val="18"/>
          <w:szCs w:val="18"/>
        </w:rPr>
        <w:t>cur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-&gt;next;  </w:t>
      </w:r>
    </w:p>
    <w:p w14:paraId="6F79FC92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 w14:paraId="35DB67D9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printf(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"\n"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);  </w:t>
      </w:r>
    </w:p>
    <w:p w14:paraId="3D2BBE95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 w14:paraId="523B304C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void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color w:val="5B9BD5" w:themeColor="accent5"/>
          <w:kern w:val="0"/>
          <w:sz w:val="18"/>
          <w:szCs w:val="18"/>
          <w14:textFill>
            <w14:solidFill>
              <w14:schemeClr w14:val="accent5"/>
            </w14:solidFill>
          </w14:textFill>
        </w:rPr>
        <w:t>main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()  </w:t>
      </w:r>
    </w:p>
    <w:p w14:paraId="43B8A91A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{  </w:t>
      </w:r>
    </w:p>
    <w:p w14:paraId="1E3C2DF4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70C0"/>
          <w:kern w:val="0"/>
          <w:sz w:val="18"/>
          <w:szCs w:val="18"/>
        </w:rPr>
        <w:t>struct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color w:val="548235" w:themeColor="accent6" w:themeShade="BF"/>
          <w:kern w:val="0"/>
          <w:sz w:val="18"/>
          <w:szCs w:val="18"/>
        </w:rPr>
        <w:t>Node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head_1;  </w:t>
      </w:r>
    </w:p>
    <w:p w14:paraId="05BBA583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head_1.data = 1;  </w:t>
      </w:r>
    </w:p>
    <w:p w14:paraId="0AC94B17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head_1.next = NULL;  </w:t>
      </w:r>
    </w:p>
    <w:p w14:paraId="6752632E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70C0"/>
          <w:kern w:val="0"/>
          <w:sz w:val="18"/>
          <w:szCs w:val="18"/>
        </w:rPr>
        <w:t>struct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color w:val="548235" w:themeColor="accent6" w:themeShade="BF"/>
          <w:kern w:val="0"/>
          <w:sz w:val="18"/>
          <w:szCs w:val="18"/>
        </w:rPr>
        <w:t>Node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head_2;  </w:t>
      </w:r>
    </w:p>
    <w:p w14:paraId="5EB3D3E5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head_2.data = 2;  </w:t>
      </w:r>
    </w:p>
    <w:p w14:paraId="33D4DF85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head_2.next = NULL;  </w:t>
      </w:r>
    </w:p>
    <w:p w14:paraId="088FB74E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70C0"/>
          <w:kern w:val="0"/>
          <w:sz w:val="18"/>
          <w:szCs w:val="18"/>
        </w:rPr>
        <w:t>struct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color w:val="548235" w:themeColor="accent6" w:themeShade="BF"/>
          <w:kern w:val="0"/>
          <w:sz w:val="18"/>
          <w:szCs w:val="18"/>
        </w:rPr>
        <w:t>Node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List_compound;  </w:t>
      </w:r>
    </w:p>
    <w:p w14:paraId="0C77D17A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List_compound.data = 0;  </w:t>
      </w:r>
    </w:p>
    <w:p w14:paraId="6BABFA41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List_compound.next = NULL;  </w:t>
      </w:r>
    </w:p>
    <w:p w14:paraId="3FAC6DA6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hint="eastAsia" w:ascii="Consolas" w:hAnsi="Consolas" w:eastAsia="宋体" w:cs="宋体"/>
          <w:color w:val="000000"/>
          <w:kern w:val="0"/>
          <w:sz w:val="18"/>
          <w:szCs w:val="18"/>
        </w:rPr>
        <w:t xml:space="preserve">             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//定义了待合并的两个链表的头节点已经合并之后的链表的头节点</w:t>
      </w:r>
    </w:p>
    <w:p w14:paraId="54F751A5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result;  </w:t>
      </w:r>
    </w:p>
    <w:p w14:paraId="2F0406B3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data;  </w:t>
      </w:r>
    </w:p>
    <w:p w14:paraId="4881E01C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hint="eastAsia" w:ascii="Consolas" w:hAnsi="Consolas" w:eastAsia="宋体" w:cs="宋体"/>
          <w:color w:val="000000"/>
          <w:kern w:val="0"/>
          <w:sz w:val="18"/>
          <w:szCs w:val="18"/>
        </w:rPr>
        <w:t xml:space="preserve">                                  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//定义了用于接收输入数据整型变量data</w:t>
      </w:r>
    </w:p>
    <w:p w14:paraId="397F7F45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printf(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"请输入第一个升序链表的元素（遇到非数字元素结束输入）:\n"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);  </w:t>
      </w:r>
    </w:p>
    <w:p w14:paraId="6B423F86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7030A0"/>
          <w:kern w:val="0"/>
          <w:sz w:val="18"/>
          <w:szCs w:val="18"/>
        </w:rPr>
        <w:t>while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true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)  </w:t>
      </w:r>
    </w:p>
    <w:p w14:paraId="678BE021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{  </w:t>
      </w:r>
    </w:p>
    <w:p w14:paraId="7C2233EB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result = scanf_s(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"%d"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 &amp;data);  </w:t>
      </w:r>
    </w:p>
    <w:p w14:paraId="472EA7B8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FFC000" w:themeColor="accent4"/>
          <w:kern w:val="0"/>
          <w:sz w:val="18"/>
          <w:szCs w:val="18"/>
          <w14:textFill>
            <w14:solidFill>
              <w14:schemeClr w14:val="accent4"/>
            </w14:solidFill>
          </w14:textFill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(result == 1)  </w:t>
      </w:r>
    </w:p>
    <w:p w14:paraId="63E526AB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{  </w:t>
      </w:r>
    </w:p>
    <w:p w14:paraId="69094C61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</w:t>
      </w:r>
      <w:r>
        <w:rPr>
          <w:rFonts w:ascii="Consolas" w:hAnsi="Consolas" w:eastAsia="宋体" w:cs="宋体"/>
          <w:color w:val="5B9BD5" w:themeColor="accent5"/>
          <w:kern w:val="0"/>
          <w:sz w:val="18"/>
          <w:szCs w:val="18"/>
          <w14:textFill>
            <w14:solidFill>
              <w14:schemeClr w14:val="accent5"/>
            </w14:solidFill>
          </w14:textFill>
        </w:rPr>
        <w:t>insertNode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(&amp;head_1.next, data);                             </w:t>
      </w:r>
    </w:p>
    <w:p w14:paraId="24C41269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 xml:space="preserve">          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hint="eastAsia" w:ascii="Consolas" w:hAnsi="Consolas" w:eastAsia="宋体" w:cs="宋体"/>
          <w:color w:val="008200"/>
          <w:kern w:val="0"/>
          <w:sz w:val="18"/>
          <w:szCs w:val="18"/>
        </w:rPr>
        <w:t xml:space="preserve">   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//将data数据插入到第一个链表当中</w:t>
      </w:r>
    </w:p>
    <w:p w14:paraId="11031293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}  </w:t>
      </w:r>
    </w:p>
    <w:p w14:paraId="3DEC4F5E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FFC000" w:themeColor="accent4"/>
          <w:kern w:val="0"/>
          <w:sz w:val="18"/>
          <w:szCs w:val="18"/>
          <w14:textFill>
            <w14:solidFill>
              <w14:schemeClr w14:val="accent4"/>
            </w14:solidFill>
          </w14:textFill>
        </w:rPr>
        <w:t>else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2DADAB4E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{  </w:t>
      </w:r>
    </w:p>
    <w:p w14:paraId="7A91A739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</w:t>
      </w:r>
      <w:r>
        <w:rPr>
          <w:rFonts w:ascii="Consolas" w:hAnsi="Consolas" w:eastAsia="宋体" w:cs="宋体"/>
          <w:b/>
          <w:bCs/>
          <w:color w:val="7030A0"/>
          <w:kern w:val="0"/>
          <w:sz w:val="18"/>
          <w:szCs w:val="18"/>
        </w:rPr>
        <w:t>while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(getchar() != 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'\n'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)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continue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                       </w:t>
      </w:r>
    </w:p>
    <w:p w14:paraId="40C93862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 xml:space="preserve">             </w:t>
      </w:r>
      <w:r>
        <w:rPr>
          <w:rFonts w:hint="eastAsia" w:ascii="Consolas" w:hAnsi="Consolas" w:eastAsia="宋体" w:cs="宋体"/>
          <w:color w:val="008200"/>
          <w:kern w:val="0"/>
          <w:sz w:val="18"/>
          <w:szCs w:val="18"/>
        </w:rPr>
        <w:t xml:space="preserve">                  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//清除输入缓冲区，防止非数字输入影响后续读取</w:t>
      </w:r>
    </w:p>
    <w:p w14:paraId="0284D90D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break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                                                    </w:t>
      </w:r>
    </w:p>
    <w:p w14:paraId="3D878C35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 xml:space="preserve">             </w:t>
      </w:r>
      <w:r>
        <w:rPr>
          <w:rFonts w:hint="eastAsia" w:ascii="Consolas" w:hAnsi="Consolas" w:eastAsia="宋体" w:cs="宋体"/>
          <w:color w:val="008200"/>
          <w:kern w:val="0"/>
          <w:sz w:val="18"/>
          <w:szCs w:val="18"/>
        </w:rPr>
        <w:t xml:space="preserve">                                                    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//跳出循环</w:t>
      </w:r>
    </w:p>
    <w:p w14:paraId="141AA7D9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}  </w:t>
      </w:r>
    </w:p>
    <w:p w14:paraId="5DA5EB19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 w14:paraId="413911EC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FFC000" w:themeColor="accent4"/>
          <w:kern w:val="0"/>
          <w:sz w:val="18"/>
          <w:szCs w:val="18"/>
          <w14:textFill>
            <w14:solidFill>
              <w14:schemeClr w14:val="accent4"/>
            </w14:solidFill>
          </w14:textFill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</w:t>
      </w:r>
      <w:r>
        <w:rPr>
          <w:rFonts w:ascii="Consolas" w:hAnsi="Consolas" w:eastAsia="宋体" w:cs="宋体"/>
          <w:color w:val="5B9BD5" w:themeColor="accent5"/>
          <w:kern w:val="0"/>
          <w:sz w:val="18"/>
          <w:szCs w:val="18"/>
          <w14:textFill>
            <w14:solidFill>
              <w14:schemeClr w14:val="accent5"/>
            </w14:solidFill>
          </w14:textFill>
        </w:rPr>
        <w:t>isAscendingOrder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(head_1.next) == 0)                             </w:t>
      </w:r>
    </w:p>
    <w:p w14:paraId="45715D88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 xml:space="preserve">    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hint="eastAsia" w:ascii="Consolas" w:hAnsi="Consolas" w:eastAsia="宋体" w:cs="宋体"/>
          <w:color w:val="008200"/>
          <w:kern w:val="0"/>
          <w:sz w:val="18"/>
          <w:szCs w:val="18"/>
        </w:rPr>
        <w:t xml:space="preserve">   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//出于程序鲁棒性考虑，判断输入的第一个链表是否为升序链表。</w:t>
      </w:r>
    </w:p>
    <w:p w14:paraId="291DF93C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 xml:space="preserve">    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hint="eastAsia" w:ascii="Consolas" w:hAnsi="Consolas" w:eastAsia="宋体" w:cs="宋体"/>
          <w:color w:val="008200"/>
          <w:kern w:val="0"/>
          <w:sz w:val="18"/>
          <w:szCs w:val="18"/>
        </w:rPr>
        <w:t xml:space="preserve">     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hint="eastAsia" w:ascii="Consolas" w:hAnsi="Consolas" w:eastAsia="宋体" w:cs="宋体"/>
          <w:color w:val="008200"/>
          <w:kern w:val="0"/>
          <w:sz w:val="18"/>
          <w:szCs w:val="18"/>
        </w:rPr>
        <w:t xml:space="preserve">  /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/若不是升序链表，isAscendingOrder()函数返回0.</w:t>
      </w:r>
    </w:p>
    <w:p w14:paraId="7DEF2991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{   </w:t>
      </w:r>
    </w:p>
    <w:p w14:paraId="5B1A9769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printf(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"第一个链表非升序，程序结束\n"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);  </w:t>
      </w:r>
    </w:p>
    <w:p w14:paraId="262F7B2D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return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 w14:paraId="069533A2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 w14:paraId="24EA8FDE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printf(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"\n请输入第二个升序链表的元素（遇到非数字元素结束输入）:\n"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);  </w:t>
      </w:r>
    </w:p>
    <w:p w14:paraId="559DEC19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7030A0"/>
          <w:kern w:val="0"/>
          <w:sz w:val="18"/>
          <w:szCs w:val="18"/>
        </w:rPr>
        <w:t>while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true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)  </w:t>
      </w:r>
    </w:p>
    <w:p w14:paraId="26775A9E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{  </w:t>
      </w:r>
    </w:p>
    <w:p w14:paraId="4BDC2994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result = scanf_s(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"%d"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, &amp;data);  </w:t>
      </w:r>
    </w:p>
    <w:p w14:paraId="5833E5DC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FFC000" w:themeColor="accent4"/>
          <w:kern w:val="0"/>
          <w:sz w:val="18"/>
          <w:szCs w:val="18"/>
          <w14:textFill>
            <w14:solidFill>
              <w14:schemeClr w14:val="accent4"/>
            </w14:solidFill>
          </w14:textFill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(result == 1)  </w:t>
      </w:r>
    </w:p>
    <w:p w14:paraId="5A06139E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{  </w:t>
      </w:r>
    </w:p>
    <w:p w14:paraId="362B876A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</w:t>
      </w:r>
      <w:r>
        <w:rPr>
          <w:rFonts w:ascii="Consolas" w:hAnsi="Consolas" w:eastAsia="宋体" w:cs="宋体"/>
          <w:color w:val="5B9BD5" w:themeColor="accent5"/>
          <w:kern w:val="0"/>
          <w:sz w:val="18"/>
          <w:szCs w:val="18"/>
          <w14:textFill>
            <w14:solidFill>
              <w14:schemeClr w14:val="accent5"/>
            </w14:solidFill>
          </w14:textFill>
        </w:rPr>
        <w:t>insertNode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(&amp;head_2.next, data);                      </w:t>
      </w:r>
    </w:p>
    <w:p w14:paraId="3EF6C061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}  </w:t>
      </w:r>
    </w:p>
    <w:p w14:paraId="1B3F1F09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FFC000" w:themeColor="accent4"/>
          <w:kern w:val="0"/>
          <w:sz w:val="18"/>
          <w:szCs w:val="18"/>
          <w14:textFill>
            <w14:solidFill>
              <w14:schemeClr w14:val="accent4"/>
            </w14:solidFill>
          </w14:textFill>
        </w:rPr>
        <w:t>else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5F964EEB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{  </w:t>
      </w:r>
    </w:p>
    <w:p w14:paraId="245E857C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</w:t>
      </w:r>
      <w:r>
        <w:rPr>
          <w:rFonts w:ascii="Consolas" w:hAnsi="Consolas" w:eastAsia="宋体" w:cs="宋体"/>
          <w:b/>
          <w:bCs/>
          <w:color w:val="7030A0"/>
          <w:kern w:val="0"/>
          <w:sz w:val="18"/>
          <w:szCs w:val="18"/>
        </w:rPr>
        <w:t>while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(getchar() != 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'\n'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)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continue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 w14:paraId="5933A00A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break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 w14:paraId="2C8F901A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}  </w:t>
      </w:r>
    </w:p>
    <w:p w14:paraId="1A980193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 w14:paraId="54812CDB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FFC000" w:themeColor="accent4"/>
          <w:kern w:val="0"/>
          <w:sz w:val="18"/>
          <w:szCs w:val="18"/>
          <w14:textFill>
            <w14:solidFill>
              <w14:schemeClr w14:val="accent4"/>
            </w14:solidFill>
          </w14:textFill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</w:t>
      </w:r>
      <w:r>
        <w:rPr>
          <w:rFonts w:ascii="Consolas" w:hAnsi="Consolas" w:eastAsia="宋体" w:cs="宋体"/>
          <w:color w:val="5B9BD5" w:themeColor="accent5"/>
          <w:kern w:val="0"/>
          <w:sz w:val="18"/>
          <w:szCs w:val="18"/>
          <w14:textFill>
            <w14:solidFill>
              <w14:schemeClr w14:val="accent5"/>
            </w14:solidFill>
          </w14:textFill>
        </w:rPr>
        <w:t>isAscendingOrder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(head_2.next) == 0)  </w:t>
      </w:r>
    </w:p>
    <w:p w14:paraId="7AA2C032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{  </w:t>
      </w:r>
    </w:p>
    <w:p w14:paraId="50B43AEB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printf(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"第二个链表非升序，程序结束\n"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);  </w:t>
      </w:r>
    </w:p>
    <w:p w14:paraId="2D4533D8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return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 w14:paraId="52E2C394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 w14:paraId="6075E3FF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List_compound.next = </w:t>
      </w:r>
      <w:r>
        <w:rPr>
          <w:rFonts w:ascii="Consolas" w:hAnsi="Consolas" w:eastAsia="宋体" w:cs="宋体"/>
          <w:color w:val="5B9BD5" w:themeColor="accent5"/>
          <w:kern w:val="0"/>
          <w:sz w:val="18"/>
          <w:szCs w:val="18"/>
          <w14:textFill>
            <w14:solidFill>
              <w14:schemeClr w14:val="accent5"/>
            </w14:solidFill>
          </w14:textFill>
        </w:rPr>
        <w:t>Compound_Lists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(head_1.next, head_2.next);  </w:t>
      </w:r>
    </w:p>
    <w:p w14:paraId="25B8A8AC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 xml:space="preserve">    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hint="eastAsia" w:ascii="Consolas" w:hAnsi="Consolas" w:eastAsia="宋体" w:cs="宋体"/>
          <w:color w:val="008200"/>
          <w:kern w:val="0"/>
          <w:sz w:val="18"/>
          <w:szCs w:val="18"/>
        </w:rPr>
        <w:t xml:space="preserve">  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//调用Compound_Lists()函数，将两个升序链表实现合并</w:t>
      </w:r>
    </w:p>
    <w:p w14:paraId="382B8BB4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printf(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"\n合并后的升序链表为：\n 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);  </w:t>
      </w:r>
    </w:p>
    <w:p w14:paraId="799B3B39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printList(List_compound.next);                                 </w:t>
      </w:r>
    </w:p>
    <w:p w14:paraId="533BFACF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 xml:space="preserve">    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ab/>
      </w:r>
      <w:r>
        <w:rPr>
          <w:rFonts w:hint="eastAsia" w:ascii="Consolas" w:hAnsi="Consolas" w:eastAsia="宋体" w:cs="宋体"/>
          <w:color w:val="008200"/>
          <w:kern w:val="0"/>
          <w:sz w:val="18"/>
          <w:szCs w:val="18"/>
        </w:rPr>
        <w:t xml:space="preserve">  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//输出合并之后的链表</w:t>
      </w:r>
    </w:p>
    <w:p w14:paraId="3F11AFD7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FFFFF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return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 w14:paraId="2493A060">
      <w:pPr>
        <w:widowControl/>
        <w:numPr>
          <w:ilvl w:val="0"/>
          <w:numId w:val="5"/>
        </w:numPr>
        <w:pBdr>
          <w:left w:val="single" w:color="6CE26C" w:sz="18" w:space="0"/>
        </w:pBdr>
        <w:shd w:val="clear" w:color="auto" w:fill="F8F8F8"/>
        <w:adjustRightInd w:val="0"/>
        <w:snapToGrid w:val="0"/>
        <w:spacing w:before="156" w:beforeLines="50" w:after="100" w:afterAutospacing="1" w:line="240" w:lineRule="exact"/>
        <w:ind w:left="240" w:leftChars="100" w:right="360" w:rightChars="150" w:firstLine="0" w:firstLineChars="0"/>
        <w:contextualSpacing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 w14:paraId="4E7C5179">
      <w:pPr>
        <w:ind w:firstLine="199" w:firstLineChars="83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22A22C">
    <w:pPr>
      <w:pStyle w:val="10"/>
      <w:ind w:firstLine="360"/>
      <w:jc w:val="center"/>
    </w:pPr>
  </w:p>
  <w:p w14:paraId="79B4248F">
    <w:pPr>
      <w:pStyle w:val="10"/>
      <w:ind w:firstLine="0" w:firstLineChars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C3397E">
    <w:pPr>
      <w:pStyle w:val="10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3C1989">
    <w:pPr>
      <w:pStyle w:val="10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2690E8">
    <w:pPr>
      <w:pStyle w:val="11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35D9E">
    <w:pPr>
      <w:pStyle w:val="11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AB1DFB">
    <w:pPr>
      <w:pStyle w:val="11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F80FF4"/>
    <w:multiLevelType w:val="multilevel"/>
    <w:tmpl w:val="14F80FF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674AF5C"/>
    <w:multiLevelType w:val="singleLevel"/>
    <w:tmpl w:val="1674AF5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98E4AFD"/>
    <w:multiLevelType w:val="multilevel"/>
    <w:tmpl w:val="398E4AF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4E920EA8"/>
    <w:multiLevelType w:val="multilevel"/>
    <w:tmpl w:val="4E920E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633B55D4"/>
    <w:multiLevelType w:val="singleLevel"/>
    <w:tmpl w:val="633B55D4"/>
    <w:lvl w:ilvl="0" w:tentative="0">
      <w:start w:val="1"/>
      <w:numFmt w:val="bullet"/>
      <w:suff w:val="space"/>
      <w:lvlText w:val=""/>
      <w:lvlJc w:val="left"/>
      <w:pPr>
        <w:ind w:left="0" w:firstLine="0"/>
      </w:pPr>
      <w:rPr>
        <w:rFonts w:hint="default" w:ascii="Wingdings" w:hAnsi="Wingdings" w:cs="Wingdings"/>
        <w:sz w:val="15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IwZGRhZGUxMjc4NTdmYmQ1YjMzZjM5OTFmZDAzOWIifQ=="/>
  </w:docVars>
  <w:rsids>
    <w:rsidRoot w:val="009D5017"/>
    <w:rsid w:val="00032EC1"/>
    <w:rsid w:val="00043BE9"/>
    <w:rsid w:val="0007241A"/>
    <w:rsid w:val="00094ED0"/>
    <w:rsid w:val="000B0E13"/>
    <w:rsid w:val="000C7AED"/>
    <w:rsid w:val="000E4AE0"/>
    <w:rsid w:val="000F32B2"/>
    <w:rsid w:val="000F4D65"/>
    <w:rsid w:val="00142BF5"/>
    <w:rsid w:val="00146C3E"/>
    <w:rsid w:val="00171388"/>
    <w:rsid w:val="001C1529"/>
    <w:rsid w:val="001C430D"/>
    <w:rsid w:val="0025566E"/>
    <w:rsid w:val="0026742E"/>
    <w:rsid w:val="002A0B5B"/>
    <w:rsid w:val="002A5C94"/>
    <w:rsid w:val="002D6E29"/>
    <w:rsid w:val="00302C98"/>
    <w:rsid w:val="00304A02"/>
    <w:rsid w:val="003222C5"/>
    <w:rsid w:val="003342E8"/>
    <w:rsid w:val="0036010F"/>
    <w:rsid w:val="003933DA"/>
    <w:rsid w:val="003A6345"/>
    <w:rsid w:val="003A63BE"/>
    <w:rsid w:val="003E6474"/>
    <w:rsid w:val="00414C87"/>
    <w:rsid w:val="0043390B"/>
    <w:rsid w:val="004503A9"/>
    <w:rsid w:val="00452CE0"/>
    <w:rsid w:val="0046477F"/>
    <w:rsid w:val="004A17EF"/>
    <w:rsid w:val="004D4160"/>
    <w:rsid w:val="004D5E15"/>
    <w:rsid w:val="005002CF"/>
    <w:rsid w:val="0052544B"/>
    <w:rsid w:val="00536C88"/>
    <w:rsid w:val="005413CA"/>
    <w:rsid w:val="00547982"/>
    <w:rsid w:val="005A4D71"/>
    <w:rsid w:val="005C12EB"/>
    <w:rsid w:val="005D3BD9"/>
    <w:rsid w:val="005D5712"/>
    <w:rsid w:val="005E1152"/>
    <w:rsid w:val="005E5653"/>
    <w:rsid w:val="00624A3A"/>
    <w:rsid w:val="00640771"/>
    <w:rsid w:val="0066217D"/>
    <w:rsid w:val="00674833"/>
    <w:rsid w:val="00677F15"/>
    <w:rsid w:val="006B12FF"/>
    <w:rsid w:val="006E01B0"/>
    <w:rsid w:val="00723D60"/>
    <w:rsid w:val="0075169E"/>
    <w:rsid w:val="00757160"/>
    <w:rsid w:val="007802CD"/>
    <w:rsid w:val="007D3503"/>
    <w:rsid w:val="007E6330"/>
    <w:rsid w:val="00801EBA"/>
    <w:rsid w:val="008165BB"/>
    <w:rsid w:val="00835953"/>
    <w:rsid w:val="00836AD1"/>
    <w:rsid w:val="00845120"/>
    <w:rsid w:val="00850B01"/>
    <w:rsid w:val="00890AF0"/>
    <w:rsid w:val="008B369B"/>
    <w:rsid w:val="008C6AD7"/>
    <w:rsid w:val="008C7875"/>
    <w:rsid w:val="008D1BEB"/>
    <w:rsid w:val="008F4A62"/>
    <w:rsid w:val="0093265B"/>
    <w:rsid w:val="009549D9"/>
    <w:rsid w:val="009565B8"/>
    <w:rsid w:val="009774CD"/>
    <w:rsid w:val="00990806"/>
    <w:rsid w:val="009978C2"/>
    <w:rsid w:val="009A0F0D"/>
    <w:rsid w:val="009A5A20"/>
    <w:rsid w:val="009A7B3B"/>
    <w:rsid w:val="009B5295"/>
    <w:rsid w:val="009C0685"/>
    <w:rsid w:val="009D5017"/>
    <w:rsid w:val="009E34CB"/>
    <w:rsid w:val="00A72877"/>
    <w:rsid w:val="00AD0842"/>
    <w:rsid w:val="00B60220"/>
    <w:rsid w:val="00BC0EB9"/>
    <w:rsid w:val="00BC2548"/>
    <w:rsid w:val="00BD3D5B"/>
    <w:rsid w:val="00BE5E5A"/>
    <w:rsid w:val="00C0044D"/>
    <w:rsid w:val="00C03230"/>
    <w:rsid w:val="00C03F72"/>
    <w:rsid w:val="00C2358B"/>
    <w:rsid w:val="00C424CF"/>
    <w:rsid w:val="00C7596C"/>
    <w:rsid w:val="00CD3C20"/>
    <w:rsid w:val="00CF2C9D"/>
    <w:rsid w:val="00D07378"/>
    <w:rsid w:val="00D10ED4"/>
    <w:rsid w:val="00D364C0"/>
    <w:rsid w:val="00D36B40"/>
    <w:rsid w:val="00D40064"/>
    <w:rsid w:val="00D920DA"/>
    <w:rsid w:val="00D95E44"/>
    <w:rsid w:val="00DA33E1"/>
    <w:rsid w:val="00DD099E"/>
    <w:rsid w:val="00DE051A"/>
    <w:rsid w:val="00E24991"/>
    <w:rsid w:val="00E417C5"/>
    <w:rsid w:val="00E844B3"/>
    <w:rsid w:val="00E93135"/>
    <w:rsid w:val="00E94517"/>
    <w:rsid w:val="00EB025E"/>
    <w:rsid w:val="00EB6CB5"/>
    <w:rsid w:val="00EE2DD2"/>
    <w:rsid w:val="00EF3F44"/>
    <w:rsid w:val="00F262C7"/>
    <w:rsid w:val="00F56416"/>
    <w:rsid w:val="00F94DC6"/>
    <w:rsid w:val="00FA02B2"/>
    <w:rsid w:val="00FA46D7"/>
    <w:rsid w:val="00FC0DDA"/>
    <w:rsid w:val="05AB2870"/>
    <w:rsid w:val="0FCD2CBA"/>
    <w:rsid w:val="150C730C"/>
    <w:rsid w:val="1BAE68C4"/>
    <w:rsid w:val="213C1DFD"/>
    <w:rsid w:val="3D810A5F"/>
    <w:rsid w:val="4A2026A9"/>
    <w:rsid w:val="4BB35E6A"/>
    <w:rsid w:val="515A0D64"/>
    <w:rsid w:val="5AF31824"/>
    <w:rsid w:val="61EC0BB6"/>
    <w:rsid w:val="731F0EEF"/>
    <w:rsid w:val="7974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ind w:firstLine="200" w:firstLineChars="200"/>
      <w:jc w:val="both"/>
    </w:pPr>
    <w:rPr>
      <w:rFonts w:ascii="Times New Roman" w:hAnsi="Times New Roman" w:eastAsia="黑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line="360" w:lineRule="auto"/>
      <w:ind w:firstLine="0" w:firstLineChars="0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ind w:firstLine="0" w:firstLineChars="0"/>
      <w:outlineLvl w:val="1"/>
    </w:pPr>
    <w:rPr>
      <w:rFonts w:cstheme="majorBidi"/>
      <w:b/>
      <w:bCs/>
      <w:sz w:val="30"/>
      <w:szCs w:val="32"/>
    </w:rPr>
  </w:style>
  <w:style w:type="paragraph" w:styleId="4">
    <w:name w:val="heading 3"/>
    <w:basedOn w:val="1"/>
    <w:next w:val="1"/>
    <w:link w:val="29"/>
    <w:unhideWhenUsed/>
    <w:qFormat/>
    <w:uiPriority w:val="9"/>
    <w:pPr>
      <w:keepNext/>
      <w:keepLines/>
      <w:spacing w:before="260" w:after="260"/>
      <w:ind w:firstLine="0" w:firstLineChars="0"/>
      <w:outlineLvl w:val="2"/>
    </w:pPr>
    <w:rPr>
      <w:b/>
      <w:bCs/>
      <w:sz w:val="28"/>
      <w:szCs w:val="32"/>
    </w:rPr>
  </w:style>
  <w:style w:type="paragraph" w:styleId="5">
    <w:name w:val="heading 4"/>
    <w:basedOn w:val="1"/>
    <w:next w:val="1"/>
    <w:link w:val="31"/>
    <w:unhideWhenUsed/>
    <w:qFormat/>
    <w:uiPriority w:val="9"/>
    <w:pPr>
      <w:keepNext/>
      <w:keepLines/>
      <w:spacing w:before="280" w:after="290" w:line="240" w:lineRule="auto"/>
      <w:ind w:firstLine="0" w:firstLineChars="0"/>
      <w:outlineLvl w:val="3"/>
    </w:pPr>
    <w:rPr>
      <w:rFonts w:eastAsia="仿宋" w:cstheme="majorBidi"/>
      <w:b/>
      <w:bCs/>
      <w:szCs w:val="28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nhideWhenUsed/>
    <w:qFormat/>
    <w:uiPriority w:val="35"/>
    <w:pPr>
      <w:jc w:val="center"/>
    </w:pPr>
    <w:rPr>
      <w:rFonts w:asciiTheme="majorHAnsi" w:hAnsiTheme="majorHAnsi" w:cstheme="majorBidi"/>
      <w:sz w:val="20"/>
      <w:szCs w:val="20"/>
    </w:rPr>
  </w:style>
  <w:style w:type="paragraph" w:styleId="7">
    <w:name w:val="Body Text"/>
    <w:basedOn w:val="1"/>
    <w:link w:val="36"/>
    <w:semiHidden/>
    <w:unhideWhenUsed/>
    <w:qFormat/>
    <w:uiPriority w:val="99"/>
    <w:pPr>
      <w:spacing w:after="120"/>
    </w:pPr>
  </w:style>
  <w:style w:type="paragraph" w:styleId="8">
    <w:name w:val="toc 3"/>
    <w:basedOn w:val="1"/>
    <w:next w:val="1"/>
    <w:autoRedefine/>
    <w:unhideWhenUsed/>
    <w:qFormat/>
    <w:uiPriority w:val="39"/>
    <w:pPr>
      <w:widowControl/>
      <w:spacing w:after="100" w:line="259" w:lineRule="auto"/>
      <w:ind w:left="440" w:firstLine="0" w:firstLineChars="0"/>
      <w:jc w:val="left"/>
    </w:pPr>
    <w:rPr>
      <w:rFonts w:eastAsia="楷体" w:cs="Times New Roman" w:asciiTheme="minorHAnsi" w:hAnsiTheme="minorHAnsi"/>
      <w:kern w:val="0"/>
      <w:sz w:val="22"/>
    </w:rPr>
  </w:style>
  <w:style w:type="paragraph" w:styleId="9">
    <w:name w:val="Balloon Text"/>
    <w:basedOn w:val="1"/>
    <w:link w:val="4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0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11">
    <w:name w:val="head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12">
    <w:name w:val="toc 1"/>
    <w:basedOn w:val="1"/>
    <w:next w:val="1"/>
    <w:autoRedefine/>
    <w:unhideWhenUsed/>
    <w:qFormat/>
    <w:uiPriority w:val="39"/>
    <w:pPr>
      <w:widowControl/>
      <w:spacing w:after="100" w:line="259" w:lineRule="auto"/>
      <w:ind w:firstLine="0" w:firstLineChars="0"/>
      <w:jc w:val="left"/>
    </w:pPr>
    <w:rPr>
      <w:rFonts w:cs="Times New Roman" w:asciiTheme="minorHAnsi" w:hAnsiTheme="minorHAnsi"/>
      <w:kern w:val="0"/>
      <w:sz w:val="22"/>
    </w:rPr>
  </w:style>
  <w:style w:type="paragraph" w:styleId="13">
    <w:name w:val="toc 4"/>
    <w:basedOn w:val="1"/>
    <w:next w:val="1"/>
    <w:autoRedefine/>
    <w:unhideWhenUsed/>
    <w:qFormat/>
    <w:uiPriority w:val="39"/>
    <w:pPr>
      <w:ind w:left="1260" w:leftChars="600"/>
    </w:pPr>
  </w:style>
  <w:style w:type="paragraph" w:styleId="14">
    <w:name w:val="toc 2"/>
    <w:basedOn w:val="1"/>
    <w:next w:val="1"/>
    <w:autoRedefine/>
    <w:unhideWhenUsed/>
    <w:qFormat/>
    <w:uiPriority w:val="39"/>
    <w:pPr>
      <w:widowControl/>
      <w:spacing w:after="100" w:line="259" w:lineRule="auto"/>
      <w:ind w:left="220" w:firstLine="0" w:firstLineChars="0"/>
      <w:jc w:val="left"/>
    </w:pPr>
    <w:rPr>
      <w:rFonts w:cs="Times New Roman" w:asciiTheme="minorHAnsi" w:hAnsiTheme="minorHAnsi"/>
      <w:kern w:val="0"/>
      <w:sz w:val="22"/>
    </w:rPr>
  </w:style>
  <w:style w:type="paragraph" w:styleId="15">
    <w:name w:val="Title"/>
    <w:basedOn w:val="4"/>
    <w:next w:val="1"/>
    <w:link w:val="22"/>
    <w:qFormat/>
    <w:uiPriority w:val="10"/>
    <w:pPr>
      <w:spacing w:before="0" w:after="0"/>
      <w:jc w:val="left"/>
      <w:outlineLvl w:val="0"/>
    </w:pPr>
    <w:rPr>
      <w:rFonts w:eastAsia="楷体" w:cstheme="majorBidi"/>
      <w:bCs w:val="0"/>
    </w:rPr>
  </w:style>
  <w:style w:type="table" w:styleId="17">
    <w:name w:val="Table Grid"/>
    <w:basedOn w:val="16"/>
    <w:qFormat/>
    <w:uiPriority w:val="3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标题 1 字符"/>
    <w:basedOn w:val="18"/>
    <w:link w:val="2"/>
    <w:qFormat/>
    <w:uiPriority w:val="9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21">
    <w:name w:val="标题 2 字符"/>
    <w:basedOn w:val="18"/>
    <w:link w:val="3"/>
    <w:qFormat/>
    <w:uiPriority w:val="9"/>
    <w:rPr>
      <w:rFonts w:ascii="Times New Roman" w:hAnsi="Times New Roman" w:eastAsia="宋体" w:cstheme="majorBidi"/>
      <w:b/>
      <w:bCs/>
      <w:kern w:val="2"/>
      <w:sz w:val="30"/>
      <w:szCs w:val="32"/>
    </w:rPr>
  </w:style>
  <w:style w:type="character" w:customStyle="1" w:styleId="22">
    <w:name w:val="标题 字符"/>
    <w:basedOn w:val="18"/>
    <w:link w:val="15"/>
    <w:qFormat/>
    <w:uiPriority w:val="10"/>
    <w:rPr>
      <w:rFonts w:ascii="Times New Roman" w:hAnsi="Times New Roman" w:eastAsia="楷体" w:cstheme="majorBidi"/>
      <w:b/>
      <w:sz w:val="28"/>
      <w:szCs w:val="32"/>
    </w:rPr>
  </w:style>
  <w:style w:type="paragraph" w:customStyle="1" w:styleId="23">
    <w:name w:val="四级标题"/>
    <w:basedOn w:val="5"/>
    <w:link w:val="24"/>
    <w:qFormat/>
    <w:uiPriority w:val="0"/>
    <w:pPr>
      <w:spacing w:before="0" w:after="0" w:line="440" w:lineRule="exact"/>
    </w:pPr>
  </w:style>
  <w:style w:type="character" w:customStyle="1" w:styleId="24">
    <w:name w:val="四级标题 字符"/>
    <w:basedOn w:val="18"/>
    <w:link w:val="23"/>
    <w:qFormat/>
    <w:uiPriority w:val="0"/>
    <w:rPr>
      <w:rFonts w:ascii="Times New Roman" w:hAnsi="Times New Roman" w:eastAsia="仿宋" w:cstheme="majorBidi"/>
      <w:b/>
      <w:bCs/>
      <w:sz w:val="28"/>
      <w:szCs w:val="28"/>
    </w:rPr>
  </w:style>
  <w:style w:type="paragraph" w:customStyle="1" w:styleId="25">
    <w:name w:val="图"/>
    <w:basedOn w:val="1"/>
    <w:next w:val="1"/>
    <w:link w:val="26"/>
    <w:qFormat/>
    <w:uiPriority w:val="0"/>
    <w:pPr>
      <w:spacing w:before="50" w:beforeLines="50" w:line="240" w:lineRule="auto"/>
      <w:ind w:firstLine="0" w:firstLineChars="0"/>
      <w:jc w:val="center"/>
    </w:pPr>
  </w:style>
  <w:style w:type="character" w:customStyle="1" w:styleId="26">
    <w:name w:val="图 字符"/>
    <w:basedOn w:val="24"/>
    <w:link w:val="25"/>
    <w:qFormat/>
    <w:uiPriority w:val="0"/>
    <w:rPr>
      <w:rFonts w:ascii="Times New Roman" w:hAnsi="Times New Roman" w:eastAsia="宋体" w:cstheme="majorBidi"/>
      <w:b w:val="0"/>
      <w:bCs w:val="0"/>
      <w:sz w:val="24"/>
      <w:szCs w:val="28"/>
    </w:rPr>
  </w:style>
  <w:style w:type="paragraph" w:customStyle="1" w:styleId="27">
    <w:name w:val="图示"/>
    <w:basedOn w:val="1"/>
    <w:next w:val="1"/>
    <w:link w:val="28"/>
    <w:qFormat/>
    <w:uiPriority w:val="0"/>
    <w:pPr>
      <w:spacing w:after="50" w:afterLines="50" w:line="240" w:lineRule="auto"/>
      <w:ind w:firstLine="0" w:firstLineChars="0"/>
      <w:jc w:val="center"/>
    </w:pPr>
    <w:rPr>
      <w:color w:val="000000" w:themeColor="text1"/>
      <w:sz w:val="21"/>
      <w14:textFill>
        <w14:solidFill>
          <w14:schemeClr w14:val="tx1"/>
        </w14:solidFill>
      </w14:textFill>
    </w:rPr>
  </w:style>
  <w:style w:type="character" w:customStyle="1" w:styleId="28">
    <w:name w:val="图示 字符"/>
    <w:basedOn w:val="26"/>
    <w:link w:val="27"/>
    <w:qFormat/>
    <w:uiPriority w:val="0"/>
    <w:rPr>
      <w:rFonts w:ascii="Times New Roman" w:hAnsi="Times New Roman" w:eastAsia="宋体" w:cstheme="majorBidi"/>
      <w:color w:val="000000" w:themeColor="text1"/>
      <w:sz w:val="24"/>
      <w:szCs w:val="28"/>
      <w14:textFill>
        <w14:solidFill>
          <w14:schemeClr w14:val="tx1"/>
        </w14:solidFill>
      </w14:textFill>
    </w:rPr>
  </w:style>
  <w:style w:type="character" w:customStyle="1" w:styleId="29">
    <w:name w:val="标题 3 字符"/>
    <w:basedOn w:val="18"/>
    <w:link w:val="4"/>
    <w:qFormat/>
    <w:uiPriority w:val="9"/>
    <w:rPr>
      <w:rFonts w:ascii="Times New Roman" w:hAnsi="Times New Roman" w:eastAsia="宋体"/>
      <w:b/>
      <w:bCs/>
      <w:kern w:val="2"/>
      <w:sz w:val="28"/>
      <w:szCs w:val="32"/>
    </w:rPr>
  </w:style>
  <w:style w:type="paragraph" w:customStyle="1" w:styleId="30">
    <w:name w:val="TOC 标题1"/>
    <w:basedOn w:val="2"/>
    <w:next w:val="1"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Cs w:val="32"/>
    </w:rPr>
  </w:style>
  <w:style w:type="character" w:customStyle="1" w:styleId="31">
    <w:name w:val="标题 4 字符"/>
    <w:basedOn w:val="18"/>
    <w:link w:val="5"/>
    <w:qFormat/>
    <w:uiPriority w:val="9"/>
    <w:rPr>
      <w:rFonts w:ascii="Times New Roman" w:hAnsi="Times New Roman" w:eastAsia="仿宋" w:cstheme="majorBidi"/>
      <w:b/>
      <w:bCs/>
      <w:kern w:val="2"/>
      <w:sz w:val="24"/>
      <w:szCs w:val="28"/>
    </w:rPr>
  </w:style>
  <w:style w:type="paragraph" w:customStyle="1" w:styleId="32">
    <w:name w:val="b63ee27f-4cf3-414c-9275-d88e3f90795e"/>
    <w:basedOn w:val="4"/>
    <w:next w:val="33"/>
    <w:link w:val="34"/>
    <w:qFormat/>
    <w:uiPriority w:val="0"/>
    <w:pPr>
      <w:adjustRightInd w:val="0"/>
      <w:spacing w:before="0" w:after="0" w:line="288" w:lineRule="auto"/>
      <w:jc w:val="left"/>
    </w:pPr>
    <w:rPr>
      <w:rFonts w:ascii="微软雅黑" w:hAnsi="微软雅黑" w:eastAsia="微软雅黑" w:cstheme="majorBidi"/>
      <w:color w:val="000000"/>
      <w:sz w:val="26"/>
    </w:rPr>
  </w:style>
  <w:style w:type="paragraph" w:customStyle="1" w:styleId="33">
    <w:name w:val="acbfdd8b-e11b-4d36-88ff-6049b138f862"/>
    <w:basedOn w:val="7"/>
    <w:link w:val="35"/>
    <w:qFormat/>
    <w:uiPriority w:val="0"/>
    <w:pPr>
      <w:adjustRightInd w:val="0"/>
      <w:spacing w:after="0" w:line="288" w:lineRule="auto"/>
      <w:ind w:firstLine="0"/>
      <w:jc w:val="left"/>
    </w:pPr>
    <w:rPr>
      <w:rFonts w:ascii="微软雅黑" w:hAnsi="微软雅黑" w:eastAsia="微软雅黑" w:cstheme="majorBidi"/>
      <w:color w:val="000000"/>
      <w:sz w:val="22"/>
      <w:szCs w:val="32"/>
    </w:rPr>
  </w:style>
  <w:style w:type="character" w:customStyle="1" w:styleId="34">
    <w:name w:val="b63ee27f-4cf3-414c-9275-d88e3f90795e 字符"/>
    <w:basedOn w:val="22"/>
    <w:link w:val="32"/>
    <w:qFormat/>
    <w:uiPriority w:val="0"/>
    <w:rPr>
      <w:rFonts w:ascii="微软雅黑" w:hAnsi="微软雅黑" w:eastAsia="微软雅黑" w:cstheme="majorBidi"/>
      <w:b w:val="0"/>
      <w:bCs/>
      <w:color w:val="000000"/>
      <w:sz w:val="26"/>
      <w:szCs w:val="32"/>
    </w:rPr>
  </w:style>
  <w:style w:type="character" w:customStyle="1" w:styleId="35">
    <w:name w:val="acbfdd8b-e11b-4d36-88ff-6049b138f862 字符"/>
    <w:basedOn w:val="22"/>
    <w:link w:val="33"/>
    <w:qFormat/>
    <w:uiPriority w:val="0"/>
    <w:rPr>
      <w:rFonts w:ascii="微软雅黑" w:hAnsi="微软雅黑" w:eastAsia="微软雅黑" w:cstheme="majorBidi"/>
      <w:color w:val="000000"/>
      <w:sz w:val="22"/>
      <w:szCs w:val="32"/>
    </w:rPr>
  </w:style>
  <w:style w:type="character" w:customStyle="1" w:styleId="36">
    <w:name w:val="正文文本 字符"/>
    <w:basedOn w:val="18"/>
    <w:link w:val="7"/>
    <w:semiHidden/>
    <w:qFormat/>
    <w:uiPriority w:val="99"/>
    <w:rPr>
      <w:rFonts w:ascii="Times New Roman" w:hAnsi="Times New Roman" w:eastAsia="宋体"/>
      <w:sz w:val="24"/>
    </w:rPr>
  </w:style>
  <w:style w:type="paragraph" w:styleId="37">
    <w:name w:val="List Paragraph"/>
    <w:basedOn w:val="1"/>
    <w:qFormat/>
    <w:uiPriority w:val="34"/>
    <w:pPr>
      <w:ind w:firstLine="420"/>
    </w:pPr>
  </w:style>
  <w:style w:type="character" w:customStyle="1" w:styleId="38">
    <w:name w:val="页眉 字符"/>
    <w:basedOn w:val="18"/>
    <w:link w:val="11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39">
    <w:name w:val="页脚 字符"/>
    <w:basedOn w:val="18"/>
    <w:link w:val="10"/>
    <w:qFormat/>
    <w:uiPriority w:val="99"/>
    <w:rPr>
      <w:rFonts w:ascii="Times New Roman" w:hAnsi="Times New Roman" w:eastAsia="宋体"/>
      <w:sz w:val="18"/>
      <w:szCs w:val="18"/>
    </w:rPr>
  </w:style>
  <w:style w:type="paragraph" w:customStyle="1" w:styleId="40">
    <w:name w:val="样式1"/>
    <w:basedOn w:val="1"/>
    <w:next w:val="1"/>
    <w:qFormat/>
    <w:uiPriority w:val="0"/>
    <w:pPr>
      <w:keepNext/>
      <w:keepLines/>
      <w:ind w:firstLine="0" w:firstLineChars="0"/>
      <w:outlineLvl w:val="1"/>
    </w:pPr>
    <w:rPr>
      <w:rFonts w:hint="eastAsia" w:cstheme="majorBidi"/>
      <w:b/>
      <w:bCs/>
      <w:sz w:val="28"/>
      <w:szCs w:val="28"/>
    </w:rPr>
  </w:style>
  <w:style w:type="character" w:customStyle="1" w:styleId="41">
    <w:name w:val="批注框文本 字符"/>
    <w:basedOn w:val="18"/>
    <w:link w:val="9"/>
    <w:semiHidden/>
    <w:qFormat/>
    <w:uiPriority w:val="99"/>
    <w:rPr>
      <w:rFonts w:ascii="Times New Roman" w:hAnsi="Times New Roman" w:eastAsia="黑体"/>
      <w:kern w:val="2"/>
      <w:sz w:val="18"/>
      <w:szCs w:val="18"/>
    </w:rPr>
  </w:style>
  <w:style w:type="paragraph" w:customStyle="1" w:styleId="42">
    <w:name w:val="alt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kern w:val="0"/>
      <w:szCs w:val="24"/>
    </w:rPr>
  </w:style>
  <w:style w:type="character" w:customStyle="1" w:styleId="43">
    <w:name w:val="preprocessor"/>
    <w:basedOn w:val="18"/>
    <w:qFormat/>
    <w:uiPriority w:val="0"/>
  </w:style>
  <w:style w:type="character" w:customStyle="1" w:styleId="44">
    <w:name w:val="keyword"/>
    <w:basedOn w:val="18"/>
    <w:qFormat/>
    <w:uiPriority w:val="0"/>
  </w:style>
  <w:style w:type="character" w:customStyle="1" w:styleId="45">
    <w:name w:val="comment"/>
    <w:basedOn w:val="18"/>
    <w:qFormat/>
    <w:uiPriority w:val="0"/>
  </w:style>
  <w:style w:type="character" w:customStyle="1" w:styleId="46">
    <w:name w:val="string"/>
    <w:basedOn w:val="1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customXml" Target="../customXml/item1.xml"/><Relationship Id="rId34" Type="http://schemas.openxmlformats.org/officeDocument/2006/relationships/numbering" Target="numbering.xml"/><Relationship Id="rId33" Type="http://schemas.openxmlformats.org/officeDocument/2006/relationships/image" Target="media/image16.png"/><Relationship Id="rId32" Type="http://schemas.openxmlformats.org/officeDocument/2006/relationships/image" Target="media/image15.png"/><Relationship Id="rId31" Type="http://schemas.openxmlformats.org/officeDocument/2006/relationships/image" Target="media/image14.png"/><Relationship Id="rId30" Type="http://schemas.openxmlformats.org/officeDocument/2006/relationships/image" Target="media/image13.png"/><Relationship Id="rId3" Type="http://schemas.openxmlformats.org/officeDocument/2006/relationships/footnotes" Target="footnotes.xml"/><Relationship Id="rId29" Type="http://schemas.openxmlformats.org/officeDocument/2006/relationships/image" Target="media/image12.png"/><Relationship Id="rId28" Type="http://schemas.openxmlformats.org/officeDocument/2006/relationships/image" Target="media/image11.png"/><Relationship Id="rId27" Type="http://schemas.openxmlformats.org/officeDocument/2006/relationships/image" Target="media/image10.png"/><Relationship Id="rId26" Type="http://schemas.openxmlformats.org/officeDocument/2006/relationships/image" Target="media/image9.emf"/><Relationship Id="rId25" Type="http://schemas.openxmlformats.org/officeDocument/2006/relationships/package" Target="embeddings/Microsoft_Visio___6.vsdx"/><Relationship Id="rId24" Type="http://schemas.openxmlformats.org/officeDocument/2006/relationships/image" Target="media/image8.emf"/><Relationship Id="rId23" Type="http://schemas.openxmlformats.org/officeDocument/2006/relationships/package" Target="embeddings/Microsoft_Visio___5.vsdx"/><Relationship Id="rId22" Type="http://schemas.openxmlformats.org/officeDocument/2006/relationships/image" Target="media/image7.emf"/><Relationship Id="rId21" Type="http://schemas.openxmlformats.org/officeDocument/2006/relationships/package" Target="embeddings/Microsoft_Visio___4.vsdx"/><Relationship Id="rId20" Type="http://schemas.openxmlformats.org/officeDocument/2006/relationships/image" Target="media/image6.emf"/><Relationship Id="rId2" Type="http://schemas.openxmlformats.org/officeDocument/2006/relationships/settings" Target="settings.xml"/><Relationship Id="rId19" Type="http://schemas.openxmlformats.org/officeDocument/2006/relationships/package" Target="embeddings/Microsoft_Visio___3.vsdx"/><Relationship Id="rId18" Type="http://schemas.openxmlformats.org/officeDocument/2006/relationships/image" Target="media/image5.emf"/><Relationship Id="rId17" Type="http://schemas.openxmlformats.org/officeDocument/2006/relationships/package" Target="embeddings/Microsoft_Visio___2.vsdx"/><Relationship Id="rId16" Type="http://schemas.openxmlformats.org/officeDocument/2006/relationships/image" Target="media/image4.emf"/><Relationship Id="rId15" Type="http://schemas.openxmlformats.org/officeDocument/2006/relationships/package" Target="embeddings/Microsoft_Visio___1.vsdx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4EAE05-EB1B-494A-9923-7F3134DD514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2335</Words>
  <Characters>2865</Characters>
  <Lines>99</Lines>
  <Paragraphs>28</Paragraphs>
  <TotalTime>10</TotalTime>
  <ScaleCrop>false</ScaleCrop>
  <LinksUpToDate>false</LinksUpToDate>
  <CharactersWithSpaces>3025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2024-10-24T10:24:00Z</dcterms:created>
  <dc:creator>笔落惊风雨 乔钰理</dc:creator>
  <cp:lastModifiedBy>南柯</cp:lastModifiedBy>
  <cp:lastPrinted>2024-08-15T13:33:00Z</cp:lastPrinted>
  <dcterms:modified xsi:type="dcterms:W3CDTF">2024-11-13T07:24:33Z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C32123FC808340F7AE8C53F5906102AF_13</vt:lpwstr>
  </property>
</Properties>
</file>