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 and Threat model: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</w:rPr>
        <w:t>Be sure why 2 log(n) rounds really work.</w:t>
      </w:r>
      <w:r>
        <w:rPr>
          <w:rFonts w:hint="eastAsia"/>
          <w:lang w:val="en-US" w:eastAsia="zh-CN"/>
        </w:rPr>
        <w:t xml:space="preserve"> Why not more or less.</w:t>
      </w:r>
      <w:commentRangeEnd w:id="0"/>
      <w:r>
        <w:commentReference w:id="0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1"/>
      <w:r>
        <w:rPr>
          <w:rFonts w:hint="eastAsia"/>
        </w:rPr>
        <w:t>Set a practical setting, nodes arriving periodically.</w:t>
      </w:r>
      <w:commentRangeEnd w:id="1"/>
      <w:r>
        <w:commentReference w:id="1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Adversary could have some actual devices on site and large number of emulated ones. </w:t>
      </w:r>
    </w:p>
    <w:p>
      <w:pPr>
        <w:rPr>
          <w:rFonts w:hint="eastAsia"/>
        </w:rPr>
      </w:pPr>
      <w:r>
        <w:rPr>
          <w:rFonts w:hint="eastAsia"/>
        </w:rPr>
        <w:t>The adversariel device could be physical (laptop, phone, cloud?), fully emulated and hybrid, how many virtual nodes can be booted?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2"/>
      <w:r>
        <w:rPr>
          <w:rFonts w:hint="eastAsia"/>
        </w:rPr>
        <w:t xml:space="preserve">What if the adversarial devices have more laptops? </w:t>
      </w:r>
      <w:r>
        <w:rPr>
          <w:rFonts w:hint="eastAsia"/>
          <w:lang w:val="en-US" w:eastAsia="zh-CN"/>
        </w:rPr>
        <w:t xml:space="preserve">This can actually be seen as a colluding attack. This could be discussed in the thesis. </w:t>
      </w:r>
      <w:r>
        <w:rPr>
          <w:rFonts w:hint="eastAsia"/>
        </w:rPr>
        <w:t>3 laptops with 50 devices.</w:t>
      </w:r>
      <w:r>
        <w:rPr>
          <w:rFonts w:hint="eastAsia"/>
          <w:lang w:val="en-US" w:eastAsia="zh-CN"/>
        </w:rPr>
        <w:t xml:space="preserve"> Discussing the w</w:t>
      </w:r>
      <w:r>
        <w:rPr>
          <w:rFonts w:hint="eastAsia"/>
        </w:rPr>
        <w:t>eaknesses of the mod</w:t>
      </w:r>
      <w:r>
        <w:rPr>
          <w:rFonts w:hint="eastAsia"/>
          <w:lang w:val="en-US" w:eastAsia="zh-CN"/>
        </w:rPr>
        <w:t>el.</w:t>
      </w:r>
      <w:commentRangeEnd w:id="2"/>
      <w:r>
        <w:commentReference w:id="2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3"/>
      <w:r>
        <w:rPr>
          <w:rFonts w:hint="eastAsia"/>
        </w:rPr>
        <w:t>Clear on *Many* devices. 10 phones? We should not say vague terms. We make simple model assumption then define why we say 10-20 emulators bc our computer can run 6-7 so lets assume 2 laptops etc.</w:t>
      </w:r>
      <w:commentRangeEnd w:id="3"/>
      <w:r>
        <w:commentReference w:id="3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4"/>
      <w:r>
        <w:rPr>
          <w:rFonts w:hint="eastAsia"/>
        </w:rPr>
        <w:t>We have to be careful. 1 node 10 sybils all by themselves. As long as we are clear. You register but initiate a protocol, discovering, what you are actually finding, we decide whether you are in or not.</w:t>
      </w:r>
      <w:r>
        <w:rPr>
          <w:rFonts w:hint="eastAsia"/>
          <w:lang w:val="en-US" w:eastAsia="zh-CN"/>
        </w:rPr>
        <w:t xml:space="preserve"> We can take a mark on such nodes and may give half trusts to them.</w:t>
      </w:r>
      <w:commentRangeEnd w:id="4"/>
      <w:r>
        <w:commentReference w:id="4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5"/>
      <w:r>
        <w:rPr>
          <w:rFonts w:hint="eastAsia"/>
        </w:rPr>
        <w:t>Other guys join the system while in the rounds begin, shall we allow them. Let’s algorit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m</w:t>
      </w:r>
      <w:r>
        <w:rPr>
          <w:rFonts w:hint="eastAsia"/>
          <w:lang w:val="en-US" w:eastAsia="zh-CN"/>
        </w:rPr>
        <w:t>atically</w:t>
      </w:r>
      <w:r>
        <w:rPr>
          <w:rFonts w:hint="eastAsia"/>
        </w:rPr>
        <w:t xml:space="preserve"> show that this works.</w:t>
      </w:r>
      <w:commentRangeEnd w:id="5"/>
      <w:r>
        <w:commentReference w:id="5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Details of the model: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effort on root device and modify emulators.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Whitewash and punish -&gt; Eliminate, whitewash and punish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6"/>
      <w:r>
        <w:rPr>
          <w:rFonts w:hint="eastAsia"/>
          <w:color w:val="auto"/>
        </w:rPr>
        <w:t>REcord structure does not make sense actually.</w:t>
      </w:r>
      <w:commentRangeEnd w:id="6"/>
      <w:r>
        <w:commentReference w:id="6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Be clear if some nodes do not submit/transmit. Define a complete round. What is a complete round.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if nodes dropout? We say null to them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There should be a conclusive round, the attacker cannot prevent others from participating unless they jam. You are registered with a question mark (?), you are additionally evaluated.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commentRangeStart w:id="7"/>
      <w:r>
        <w:rPr>
          <w:rFonts w:hint="eastAsia"/>
        </w:rPr>
        <w:t>What would be the negative outcome, if there is D_i of region R, as a result of replay by an attacker, is now classified as sybil. False negatives, false positives</w:t>
      </w:r>
      <w:r>
        <w:rPr>
          <w:rFonts w:hint="eastAsia"/>
          <w:lang w:val="en-US" w:eastAsia="zh-CN"/>
        </w:rPr>
        <w:t>: We explain this clearly. Each time in different region, a device would be classified as a new device. Therefore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useless to replay in different areas</w:t>
      </w:r>
      <w:commentRangeEnd w:id="7"/>
      <w:r>
        <w:commentReference w:id="7"/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Assignment of roles, communication, you should operate as such, be detectors.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What about the scoring method. Is it the best one, effective one, immune to misbehaviour itself? Does it depend on the actual values</w:t>
      </w:r>
      <w:r>
        <w:rPr>
          <w:rFonts w:hint="eastAsia"/>
          <w:lang w:val="en-US" w:eastAsia="zh-CN"/>
        </w:rPr>
        <w:t>(NO)</w:t>
      </w:r>
      <w:r>
        <w:rPr>
          <w:rFonts w:hint="eastAsia"/>
        </w:rPr>
        <w:t>, their granulanity, depend on the number of total nodes</w:t>
      </w:r>
      <w:r>
        <w:rPr>
          <w:rFonts w:hint="eastAsia"/>
          <w:lang w:val="en-US" w:eastAsia="zh-CN"/>
        </w:rPr>
        <w:t>(Yes)</w:t>
      </w:r>
      <w:bookmarkStart w:id="0" w:name="_GoBack"/>
      <w:bookmarkEnd w:id="0"/>
      <w:r>
        <w:rPr>
          <w:rFonts w:hint="eastAsia"/>
        </w:rPr>
        <w:t>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Threshold selection: Different ones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Others: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In the writeup, what is same and what is different from the other works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Secure neigbor discovery from NSS papers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Step 1 includes everything in the </w:t>
      </w:r>
      <w:commentRangeStart w:id="8"/>
      <w:r>
        <w:rPr>
          <w:rFonts w:hint="eastAsia"/>
        </w:rPr>
        <w:t>Niki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paper</w:t>
      </w:r>
      <w:commentRangeEnd w:id="8"/>
      <w:r>
        <w:commentReference w:id="8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of the poster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yping..." w:date="2021-07-22T10:46:24Z" w:initials="">
    <w:p w14:paraId="4DAE17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 rounds? Compare this two different rounds or more different rounds. Usually, less rounds means more accidental situations.</w:t>
      </w:r>
    </w:p>
  </w:comment>
  <w:comment w:id="1" w:author="Typing..." w:date="2021-07-22T10:46:47Z" w:initials="">
    <w:p w14:paraId="55C058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When there are enough nodes,they wait, otherwise, they are arranged to gather in a certain area and join the process.</w:t>
      </w:r>
    </w:p>
  </w:comment>
  <w:comment w:id="2" w:author="Typing..." w:date="2021-07-23T19:30:34Z" w:initials="">
    <w:p w14:paraId="4CA353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3" w:author="Typing..." w:date="2021-07-23T19:29:35Z" w:initials="">
    <w:p w14:paraId="317556C9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4" w:author="Typing..." w:date="2021-07-23T19:33:25Z" w:initials="">
    <w:p w14:paraId="74BE6CC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5" w:author="Typing..." w:date="2021-07-23T19:33:47Z" w:initials="">
    <w:p w14:paraId="67EF1B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Maybe we allow rounds to run in other locations near. Or devices could wait until the next time.</w:t>
      </w:r>
    </w:p>
  </w:comment>
  <w:comment w:id="6" w:author="Typing..." w:date="2021-07-12T08:29:07Z" w:initials="">
    <w:p w14:paraId="49C20E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Why is that? Did Panos say so?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quite remember</w:t>
      </w:r>
    </w:p>
  </w:comment>
  <w:comment w:id="7" w:author="Typing..." w:date="2021-07-23T19:36:20Z" w:initials="">
    <w:p w14:paraId="5EAA44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can be put in discussion section. Discuss some other misbehavior.</w:t>
      </w:r>
    </w:p>
  </w:comment>
  <w:comment w:id="8" w:author="Typing..." w:date="2021-07-12T08:36:44Z" w:initials="">
    <w:p w14:paraId="3DB7043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Which one?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AE17B5" w15:done="0"/>
  <w15:commentEx w15:paraId="55C058CD" w15:done="0"/>
  <w15:commentEx w15:paraId="4CA353A7" w15:done="1"/>
  <w15:commentEx w15:paraId="317556C9" w15:done="1"/>
  <w15:commentEx w15:paraId="74BE6CC7" w15:done="1"/>
  <w15:commentEx w15:paraId="67EF1B42" w15:done="0"/>
  <w15:commentEx w15:paraId="49C20EF0" w15:done="0"/>
  <w15:commentEx w15:paraId="5EAA44FC" w15:done="0"/>
  <w15:commentEx w15:paraId="3DB704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7E6BEC"/>
    <w:multiLevelType w:val="singleLevel"/>
    <w:tmpl w:val="4D7E6B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yping...">
    <w15:presenceInfo w15:providerId="WPS Office" w15:userId="23536006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13ED"/>
    <w:rsid w:val="167213ED"/>
    <w:rsid w:val="26EF522B"/>
    <w:rsid w:val="3E880E99"/>
    <w:rsid w:val="3EE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2021-07-12T00:24:00Z</dcterms:created>
  <dc:creator>Typing...</dc:creator>
  <cp:lastModifiedBy>Typing...</cp:lastModifiedBy>
  <dcterms:modified xsi:type="dcterms:W3CDTF">2021-07-25T03:59:20Z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B51B71DFC2E04061A807E65F3B6F2834</vt:lpwstr>
  </property>
</Properties>
</file>