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PROYECTO</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Planteamiento del problema</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Los clientes compran neumáticos sin estar informados, esto les genera gastos excesivos además de daños en los vehículos y en casos extremos accidentes de tránsito.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la actualidad las empresas automotrices han optado por mejorar las medidas de seguridad aun así, por reducir sus costos siguen usando insumos y consumibles de dudosa calidad, ya sea, llantas hechas en compuesto de nylon o malla, en vez de usar goma; pastillas de freno con aleaciones metálicas, ya que son más económicas que unas pastillas cerámicas o sinterizadas, siendo costosas únicamente por llevar el nombre de una marca reconocida.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Nosotros optamos por realizar un sistema el cual, dependiendo del tipo de vehículo, tienda a mejorar esto: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desconocimiento de los usuarios en cuanto a la compra de insumos consumibles, ya sea las llantas, aceites o pastillas de freno. Intentando que mientras usen el programa vayan adquiriendo conocimiento sobre este tema.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Ayudar a microempresas que venden esos insumos de mayor calidad a un costo más bajo.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El hecho de que los usuarios tengan más conocimiento ayudará a que la tasa de accidentalidad disminuya, ya que a mayor información, menores accidentes.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Conocer mejor los insumos o repuestos llegara a generar menos costos al usuario, ya que estará mejor informado sobre los mejores productos que se ajustan a sus necesidades.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Pregunta problema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¿Cómo se debe implementar un sistema que otorgue información relacionada a motocicletas, considerando los factores más importantes como la marca, el precio y la calidad mejorando la seguridad de las motos?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b w:val="1"/>
          <w:sz w:val="26"/>
          <w:szCs w:val="26"/>
          <w:rtl w:val="0"/>
        </w:rPr>
        <w:t xml:space="preserve">Justificación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sz w:val="24"/>
          <w:szCs w:val="24"/>
          <w:rtl w:val="0"/>
        </w:rPr>
        <w:t xml:space="preserve">Describe el proceso actual </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El usuario que no tiene experiencia, compra sin informarse de una manera correcta ya que adquiere los productos que le ofrecen sin saber si es lo que realmente le favorece. Además esto genera un impacto negativo para su presupuesto como para su integridad física.</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Importancia de solucionarlo </w:t>
      </w:r>
    </w:p>
    <w:p w:rsidR="00000000" w:rsidDel="00000000" w:rsidP="00000000" w:rsidRDefault="00000000" w:rsidRPr="00000000" w14:paraId="0000001C">
      <w:pPr>
        <w:ind w:left="0" w:firstLine="0"/>
        <w:rPr/>
      </w:pPr>
      <w:r w:rsidDel="00000000" w:rsidR="00000000" w:rsidRPr="00000000">
        <w:rPr>
          <w:rtl w:val="0"/>
        </w:rPr>
        <w:t xml:space="preserve">Los clientes al entrar al sistema de información que será desarrollado allí podrán indicar su tipo de moto y seguidamente recibir la información sobre el tipo de llantas aceite y kit de arrastre más adecuados.  Evitando que adquieran productos que solo les haga un gasto excesivo en algo que no cumple con las características  requeridas para su tipo de moto.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sz w:val="26"/>
          <w:szCs w:val="26"/>
        </w:rPr>
      </w:pPr>
      <w:r w:rsidDel="00000000" w:rsidR="00000000" w:rsidRPr="00000000">
        <w:rPr>
          <w:b w:val="1"/>
          <w:sz w:val="26"/>
          <w:szCs w:val="26"/>
          <w:rtl w:val="0"/>
        </w:rPr>
        <w:t xml:space="preserve">Mostrar el Impacto</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En lo económico </w:t>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