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289C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420"/>
        <w:jc w:val="both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据外媒报道，波兰近期获得美国30.8亿美元军事贷款，用于采购美国波音公司的“阿帕奇”攻击直升机。据悉，波兰今年8月与美国签署一项价值100亿美元的采购协议。根据协议，美国将在2028年至2032年向波兰交付96架“阿帕奇”攻击直升机。</w:t>
      </w:r>
    </w:p>
    <w:p w14:paraId="415C26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据悉，此类大笔军购项目在波兰近年来的军购清单中并非首次。由于地区局势日益紧张，波兰持续提高军费支出，不断升级武器装备，尤其重视空中安全领域建设。</w:t>
      </w:r>
    </w:p>
    <w:p w14:paraId="7957C4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大规模采购军用飞机。2019年，波兰以46亿美元的价格从美国订购32架F-35战斗机。今年8月底，波兰接收首架F-35战斗机，成为东欧地区第一个拥有该型战斗机的国家。除了F-35战斗机，波兰在2022年还向意大利莱昂纳多公司订购32架AW149直升机，合同金额17.5亿欧元（约合19亿美元），这批直升机未来将装备波兰第25空中骑兵旅。AW149直升机可挂载“地狱火”反坦克导弹，能有效打击地面装甲目标。值得一提的是，AW149直升机采购合同要求生产线须设在波兰，且包含相关技术转让内容，此举将使波兰获得独立研发和改进该型飞机的能力。此外，波兰在今年5月从土耳其接收最后一批6架“旗手”TB2无人机，完成了2021年双方签订的2.7亿美元订购合同。波兰在采购军用飞机的同时，也在采购配套的武器弹药。2023年5月，波兰与美国达成协议，采购800枚“地狱火”反坦克导弹，用于强化AW149直升机火力攻击能力。今年5月，波兰又与美国签订6.77亿欧元的AGM-158导弹采购合同，为现役F-16战斗机及新接收的F-35战斗机增加对地攻击能力。</w:t>
      </w:r>
    </w:p>
    <w:p w14:paraId="78DA29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增强空中防御能力。外媒报道，今年8月，雷神公司接到为波兰生产低层防空导弹防御传感器雷达的订单。低层防空导弹防御传感器雷达是三阵面有源相控阵雷达，前部1个主阵列，后部2个副阵列，可进行360度扫描，探测范围是“爱国者”MPQ-65雷达的2.5倍，号称能应对有人/无人机、巡航导弹、弹道导弹和高超音速导弹等威胁。据悉，该批雷达预计2028年交付波兰。8月14日，波兰又决定斥资11.3亿欧元，从雷神公司引进48套“爱国者”防空导弹发射器，以增强其防空能力。根据协议，该批发射器将在波兰斯塔洛瓦沃拉钢铁厂生产，预计于2027年至2029年交付波兰军队。近日，波兰国防部称，第4批K9A1自行榴弹炮和第3批K239多管火箭发射模块已从韩国运抵波兰。目前，波兰已从韩国接收100余辆K9A1自行榴弹炮和40余套K239多管火箭发射模块。据悉，该批K239多管火箭发射模块将集成在波兰国产战术底盘上，最终形成龙虾-K多管火箭发射系统。</w:t>
      </w:r>
    </w:p>
    <w:p w14:paraId="6B67CF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6" w:beforeAutospacing="0" w:after="0" w:afterAutospacing="0" w:line="456" w:lineRule="atLeast"/>
        <w:ind w:left="0" w:right="0" w:firstLine="42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none" w:color="auto" w:sz="0" w:space="0"/>
        </w:rPr>
        <w:t>此外，外媒今年7月报道称，波兰有意与德国、法国、意大利联合开发新型远程巡航导弹，以拥有所谓的“深度精确打击”能力。分析人士称，这意味该导弹射程要超过1000公里，可能是巡航导弹，也可能是弹道导弹。</w:t>
      </w:r>
    </w:p>
    <w:p w14:paraId="66E851C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2ZWJlM2NkYjkyYmM5MTNmMmFhYWEzYzE5ODk1MGMifQ=="/>
  </w:docVars>
  <w:rsids>
    <w:rsidRoot w:val="00000000"/>
    <w:rsid w:val="261C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2024-10-16T10:51:36Z</dcterms:created>
  <dc:creator>25232</dc:creator>
  <cp:lastModifiedBy>25232</cp:lastModifiedBy>
  <dcterms:modified xsi:type="dcterms:W3CDTF">2024-10-16T10:51:40Z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54EF779C0B2C43C5A569F0581813378B_12</vt:lpwstr>
  </property>
</Properties>
</file>