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a1a1a"/>
          <w:sz w:val="36"/>
          <w:szCs w:val="36"/>
        </w:rPr>
        <w:t xml:space="preserve">로빈의원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항목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생성일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20260226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테스트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v57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등급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</w:t>
            </w:r>
            <w:r>
              <w:rPr>
                <w:sz w:val="20"/>
                <w:szCs w:val="20"/>
              </w:rPr>
              <w:t xml:space="preserve"> (16점)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추천 앵글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업그레이드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1. 세일즈 브리핑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4축 프로파일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점수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투자성향 (35%)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█████░░░░░░░░░░░░░░░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포트폴리오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█░░░░░░░░░░░░░░░░░░░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규모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████░░░░░░░░░░░░░░░░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마케팅 (15%)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░░░░░░░░░░░░░░░░░░░░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추천 영업 앵글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[1순위]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업그레이드</w:t>
      </w:r>
      <w:r>
        <w:rPr>
          <w:sz w:val="20"/>
          <w:szCs w:val="20"/>
        </w:rPr>
        <w:t xml:space="preserve"> (60점)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RF 장비 보유 (고주파) → TORR RF로 업그레이드 제안. 추가 RF로 시술 확대.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2. 장비 현황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보유 장비 2종</w:t>
      </w:r>
      <w:r>
        <w:rPr>
          <w:sz w:val="20"/>
          <w:szCs w:val="20"/>
        </w:rPr>
        <w:t xml:space="preserve"> (injectable 제외)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레이저</w:t>
      </w:r>
      <w:r>
        <w:rPr>
          <w:sz w:val="20"/>
          <w:szCs w:val="20"/>
        </w:rPr>
        <w:t xml:space="preserve">: 레이저 (레이저)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RF</w:t>
      </w:r>
      <w:r>
        <w:rPr>
          <w:sz w:val="20"/>
          <w:szCs w:val="20"/>
        </w:rPr>
        <w:t xml:space="preserve">: 고주파 (고주파)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리프팅 장비 상세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장비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고주파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주사 없이 얼굴라인을 교정하는 윤곽 시술에 사용되는 장비입니다.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b/>
          <w:bCs/>
          <w:sz w:val="20"/>
          <w:szCs w:val="20"/>
        </w:rPr>
        <w:t xml:space="preserve">주사제/약제 10종</w:t>
      </w:r>
    </w:p>
    <w:p>
      <w:pPr>
        <w:spacing w:after="60" w:before="60"/>
      </w:pPr>
      <w:r>
        <w:rPr>
          <w:sz w:val="20"/>
          <w:szCs w:val="20"/>
        </w:rPr>
        <w:t xml:space="preserve">필러 (필러), 보톡스 (보톡스), 양악필러 (양악필러), 수술코필러 (수술코필러), 엉덩이필러 (엉덩이필러), 눈두덩이필러 (눈두덩이필러), 주름필러 (주름필러), 스킨부스터 (스킨부스터), 녹는실 (녹는실), 특수필러 (특수필러)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3. 시술 메뉴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기타 시술 (8건, 가격 미공개)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filler</w:t>
      </w:r>
      <w:r>
        <w:rPr>
          <w:sz w:val="20"/>
          <w:szCs w:val="20"/>
        </w:rPr>
        <w:t xml:space="preserve">: 특수필러, 필러, 양악필러, 수술코필러, 엉덩이필러, 눈두덩이필러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</w:t>
      </w:r>
      <w:r>
        <w:rPr>
          <w:sz w:val="20"/>
          <w:szCs w:val="20"/>
        </w:rPr>
        <w:t xml:space="preserve">: 비절개 이물질제거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botox</w:t>
      </w:r>
      <w:r>
        <w:rPr>
          <w:sz w:val="20"/>
          <w:szCs w:val="20"/>
        </w:rPr>
        <w:t xml:space="preserve">: 보톡스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4. 의료진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직위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전문분야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신뢰도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구경완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대표원장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 (20년 이상의 풍부한 임상경험 (source: screenshot), 20년 이상 전문의 (source: text))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나공찬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대표원장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 (20년 이상 전문의 (source: text))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confirmed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Generated by MADMEDSALES v2 | 20260226 | v57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2026-02-26T15:50:31.405Z</dcterms:created>
  <dcterms:modified xsi:type="dcterms:W3CDTF">2026-02-26T15:50:31.405Z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