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1a1a1a"/>
          <w:sz w:val="36"/>
          <w:szCs w:val="36"/>
        </w:rPr>
        <w:t xml:space="preserve">세마그린재활요양병원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항목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생성일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20260226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테스트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v57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등급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C</w:t>
            </w:r>
            <w:r>
              <w:rPr>
                <w:sz w:val="20"/>
                <w:szCs w:val="20"/>
              </w:rPr>
              <w:t xml:space="preserve"> (27점)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추천 앵글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신규 도입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웹사이트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http://semagreen.com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주소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경기도 오산시 수목원로 606, 오산세교CL타워 7층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1. 세일즈 브리핑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4축 프로파일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투자성향 (35%)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규모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█████████░░░░░░░░░░░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마케팅 (15%)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██░░░░░░░░░░░░░░░░░░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추천 영업 앵글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[1순위]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신규 도입</w:t>
      </w:r>
      <w:r>
        <w:rPr>
          <w:sz w:val="20"/>
          <w:szCs w:val="20"/>
        </w:rPr>
        <w:t xml:space="preserve"> (30점)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RF 및 리프팅 정보 부족 — 신규 도입 앵글 (기본 배정)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2. 장비 현황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보유 장비 7종</w:t>
      </w:r>
      <w:r>
        <w:rPr>
          <w:sz w:val="20"/>
          <w:szCs w:val="20"/>
        </w:rPr>
        <w:t xml:space="preserve"> (injectable 제외)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other_device</w:t>
      </w:r>
      <w:r>
        <w:rPr>
          <w:sz w:val="20"/>
          <w:szCs w:val="20"/>
        </w:rPr>
        <w:t xml:space="preserve">: TENS (경피 신경자극치료기), ULTRA SOUND (초음파 치료기), ICT (간섭파 전류치료기), EST (전기자극치료기), 레이져치료기 (레이져치료기), Infra red (적외선 치료기), CPM (지속적인 수동운동 CPM)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3. 시술 메뉴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기타 시술 (39건, 가격 미공개)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재활치료</w:t>
      </w:r>
      <w:r>
        <w:rPr>
          <w:sz w:val="20"/>
          <w:szCs w:val="20"/>
        </w:rPr>
        <w:t xml:space="preserve">: 재활치료, 운동 치료, 매트 및 이동치료, 보행 치료, 기능적 전기자극 치료, 근력강화 및 지구력 증진을 위한 운동, 호흡재활, 작업치료, 특수 - 복합 작업치료, 상지기능치료 - 감각치료, 연하치료 - 연하전기치료, 인지치료, 일상생활 동작치료, 언어치료, 언어능력평가, 언어능력의 회복, 연하재활치료, 관절재활치료, 도수치료, 비수술 통증치료, 온열 및 한냉치료, 전기 및 광선치료, 압박치료(COMPRESSION), 테이핑치료, 지속적인 수동운동 CPM(Continuous Passive Motion), 요양 치료, 수술 후 안정 치료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욕창치료</w:t>
      </w:r>
      <w:r>
        <w:rPr>
          <w:sz w:val="20"/>
          <w:szCs w:val="20"/>
        </w:rPr>
        <w:t xml:space="preserve">: 욕창치료, 개방성 습윤 드레싱 요법 (Open Wet-Dressing Theraphy, OPWT), 전문적인 간호 및 치료, 욕창 회복을 위한 영양요법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치매요양</w:t>
      </w:r>
      <w:r>
        <w:rPr>
          <w:sz w:val="20"/>
          <w:szCs w:val="20"/>
        </w:rPr>
        <w:t xml:space="preserve">: 치매요양, 신체적 치료, 심리적 치료, 사회적 치료 및 재활 치료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한방치료</w:t>
      </w:r>
      <w:r>
        <w:rPr>
          <w:sz w:val="20"/>
          <w:szCs w:val="20"/>
        </w:rPr>
        <w:t xml:space="preserve">: 한방치료, 중풍 전조기 치료, 중풍 발작기 치료, 중풍 후유증기 치료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4. 의료진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직위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전문분야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신뢰도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박종우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병원장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재활의학과 전문의 (전) 아비쥬의원 청담점 대표원장, 현) 세마그린재활요양병원 재활의학 병원장)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박기범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병원장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재활의학과 전문의 (전) 베스트원재활요양병원 원장, 전) 용인 효병원 재활의학과장, 현) 세마그린재활요양병원 재활의학 병원장)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이민석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내과 과장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내과전문의 (아주대학교병원 내과, 경기도의료원 수원병원, 수원노블요양병원 내과 과장)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김재홍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내과 과장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내과 전문의 (중앙보훈병원 내과 전문의, 전) 신천제일요양병원 내과 과장, 현) 세마그린재활요양병원 내과 과장)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유지열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가정의학과 과장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가정의학과 (성남중앙병원 수련의, 성남중앙병원 가정의학과 전공의, 2018 WTA 코리아오픈 테니스대회 공식의사(Tournament Physician))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홍민정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한방 과장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한방 (맑은샘 한의원, 세연정 한의원, 순환 한의원)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성의경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한방 과장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한방 (수원삼성 한의원, 광동한의원, 대전그린 요양병원)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6. 클리닉 구성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재활치료</w:t>
      </w:r>
      <w:r>
        <w:rPr>
          <w:sz w:val="20"/>
          <w:szCs w:val="20"/>
        </w:rPr>
        <w:t xml:space="preserve">: 재활치료, 운동 치료, 매트 및 이동치료, 보행 치료, 기능적 전기자극 치료, 근력강화 및 지구력 증진을 위한 운동, 호흡재활, 작업치료, 특수 - 복합 작업치료, 상지기능치료 - 감각치료, 연하치료 - 연하전기치료, 인지치료, 일상생활 동작치료, 언어치료, 언어능력평가, 언어능력의 회복, 연하재활치료, 관절재활치료, 도수치료, 비수술 통증치료, 온열 및 한냉치료, 전기 및 광선치료, 압박치료(COMPRESSION), 테이핑치료, 지속적인 수동운동 CPM(Continuous Passive Motion), 요양 치료, 수술 후 안정 치료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치매요양</w:t>
      </w:r>
      <w:r>
        <w:rPr>
          <w:sz w:val="20"/>
          <w:szCs w:val="20"/>
        </w:rPr>
        <w:t xml:space="preserve">: 치매요양, 신체적 치료, 심리적 치료, 사회적 치료 및 재활 치료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욕창치료</w:t>
      </w:r>
      <w:r>
        <w:rPr>
          <w:sz w:val="20"/>
          <w:szCs w:val="20"/>
        </w:rPr>
        <w:t xml:space="preserve">: 욕창치료, 개방성 습윤 드레싱 요법 (Open Wet-Dressing Theraphy, OPWT), 전문적인 간호 및 치료, 욕창 회복을 위한 영양요법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한방치료</w:t>
      </w:r>
      <w:r>
        <w:rPr>
          <w:sz w:val="20"/>
          <w:szCs w:val="20"/>
        </w:rPr>
        <w:t xml:space="preserve">: 한방치료, 중풍 전조기 치료, 중풍 발작기 치료, 중풍 후유증기 치료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7. 연락처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전화</w:t>
      </w:r>
      <w:r>
        <w:rPr>
          <w:sz w:val="20"/>
          <w:szCs w:val="20"/>
        </w:rPr>
        <w:t xml:space="preserve">: 031-376-8830, 010-4953-8830, 031-376-8835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블로그</w:t>
      </w:r>
      <w:r>
        <w:rPr>
          <w:sz w:val="20"/>
          <w:szCs w:val="20"/>
        </w:rPr>
        <w:t xml:space="preserve">: https://blog.naver.com/sema606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운영시간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평일: 오전 09:00 - 오후 05:30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토요일: 오전 09:00 - 오후 01:00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일요일: 일요일 / 공휴일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점심: 오후 12:00 - 오후 01:00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Generated by MADMEDSALES v2 | 20260226 | v57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2026-02-26T15:50:28.005Z</dcterms:created>
  <dcterms:modified xsi:type="dcterms:W3CDTF">2026-02-26T15:50:28.005Z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