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에어리어88성형외과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(8점)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https://area88ps.com/ko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1개로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레이저 (레이저)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(5건,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안면거상, 목거상, 이마거상, 박피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레이저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최정호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박사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레이저 치료, 오타 반점, 고도 안검하수 교정, 안면거상, 목거상, 이마거상, 박피 (32년 간의 레이저 치료 경력, 오타 반점 세계 최초 레이저 완치, 한국성형외과의 존경받는 인물)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안면분석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거상술</w:t>
      </w:r>
      <w:r>
        <w:rPr>
          <w:sz w:val="20"/>
          <w:szCs w:val="20"/>
        </w:rPr>
        <w:t xml:space="preserve">: 안면거상, 목거상, 이마거상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레이저/박피</w:t>
      </w:r>
      <w:r>
        <w:rPr>
          <w:sz w:val="20"/>
          <w:szCs w:val="20"/>
        </w:rPr>
        <w:t xml:space="preserve">: 레이저, 박피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2026-02-26T15:50:35.069Z</dcterms:created>
  <dcterms:modified xsi:type="dcterms:W3CDTF">2026-02-26T15:50:35.069Z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