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연세팜스의원 은평점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</w:t>
            </w:r>
            <w:r>
              <w:rPr>
                <w:sz w:val="20"/>
                <w:szCs w:val="20"/>
              </w:rPr>
              <w:t xml:space="preserve"> (36점)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업그레이드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http://yonseifams.co.kr/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서울특별시 은평구 통일로 767 호반베르디움스테이원 아파트 104동 226호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████████████░░░░░░░░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█████░░░░░░░░░░░░░░░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업그레이드</w:t>
      </w:r>
      <w:r>
        <w:rPr>
          <w:sz w:val="20"/>
          <w:szCs w:val="20"/>
        </w:rPr>
        <w:t xml:space="preserve"> (80점)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RF 장비 보유 (써니RF, RF바이오, MPR) → TORR RF로 업그레이드 제안. 추가 RF로 시술 확대.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[2순위] </w:t>
      </w:r>
      <w:r>
        <w:rPr>
          <w:b/>
          <w:bCs/>
          <w:sz w:val="20"/>
          <w:szCs w:val="20"/>
        </w:rPr>
        <w:t xml:space="preserve">프리미엄 포지셔닝</w:t>
      </w:r>
      <w:r>
        <w:rPr>
          <w:sz w:val="20"/>
          <w:szCs w:val="20"/>
        </w:rPr>
        <w:t xml:space="preserve"> (50점)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투자성향 60점/포트폴리오 24점 — 프리미엄 시장 포지셔닝에 적합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보유 장비 23종</w:t>
      </w:r>
      <w:r>
        <w:rPr>
          <w:sz w:val="20"/>
          <w:szCs w:val="20"/>
        </w:rPr>
        <w:t xml:space="preserve"> (injectable 제외)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 타이트닝</w:t>
      </w:r>
      <w:r>
        <w:rPr>
          <w:sz w:val="20"/>
          <w:szCs w:val="20"/>
        </w:rPr>
        <w:t xml:space="preserve">: 써니RF (써니RF), RF바이오 (RF바이오), MPR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HIFU</w:t>
      </w:r>
      <w:r>
        <w:rPr>
          <w:sz w:val="20"/>
          <w:szCs w:val="20"/>
        </w:rPr>
        <w:t xml:space="preserve">: CLASSYS (클래시스)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레이저 (레이저), ilooda (이루다), reepot 레이저 (reepot 레이저), 루트로닉 (루트로닉)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other_device</w:t>
      </w:r>
      <w:r>
        <w:rPr>
          <w:sz w:val="20"/>
          <w:szCs w:val="20"/>
        </w:rPr>
        <w:t xml:space="preserve">: ASTERASYS, LENT (렌트), 뉴튼 리프팅 (뉴튼 리프팅), 쿨사인 (쿨사인), 레젠보겐 (레젠보겐), 바즈바이오 (바즈바이오), BMI, 화인엑 (화인엑), 프리모리스 (프리모리스), 유벤타 (유벤타), 유니온 (유니온), 아일글로벌 (아일글로벌), 수도그룹 (수도그룹), 숲 (숲)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기타</w:t>
      </w:r>
      <w:r>
        <w:rPr>
          <w:sz w:val="20"/>
          <w:szCs w:val="20"/>
        </w:rPr>
        <w:t xml:space="preserve">: 미라젯 (미라젯)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리프팅 장비 상세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장비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CLASSYS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HIFU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써니RF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RF바이오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MPR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RF_TIGHTENING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13종</w:t>
      </w:r>
    </w:p>
    <w:p>
      <w:pPr>
        <w:spacing w:after="60" w:before="60"/>
      </w:pPr>
      <w:r>
        <w:rPr>
          <w:sz w:val="20"/>
          <w:szCs w:val="20"/>
        </w:rPr>
        <w:t xml:space="preserve">필러 (필러), 보톡스 (보톡스), DAEWOONG (대웅), BRPHARM (비알팜), 파마리서치 (파마리서치), 엔파인더스 (엔파인더스), 대화제약 (대화제약), 메디톡스 (메디톡스), Noncontour, PDO thread, PDLA EMULSION, N-Scaffold, N-Fix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(13건,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rf</w:t>
      </w:r>
      <w:r>
        <w:rPr>
          <w:sz w:val="20"/>
          <w:szCs w:val="20"/>
        </w:rPr>
        <w:t xml:space="preserve">: 뉴튼 리프팅, 써니RF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other</w:t>
      </w:r>
      <w:r>
        <w:rPr>
          <w:sz w:val="20"/>
          <w:szCs w:val="20"/>
        </w:rPr>
        <w:t xml:space="preserve">: 쿨사인, 미라젯, 여드름 치료, 안티에이징, 탈모집중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laser</w:t>
      </w:r>
      <w:r>
        <w:rPr>
          <w:sz w:val="20"/>
          <w:szCs w:val="20"/>
        </w:rPr>
        <w:t xml:space="preserve">: reepot 레이저, 기미 치료 솔루션, 색소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thread</w:t>
      </w:r>
      <w:r>
        <w:rPr>
          <w:sz w:val="20"/>
          <w:szCs w:val="20"/>
        </w:rPr>
        <w:t xml:space="preserve">: Noncontour PDO thread lift and MPR, Basic principles of noncontour PDO thread lift, Introduce N-Scaffold &amp; N-Fix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RF/리프팅 관련 시술 (1건)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뉴튼 리프팅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윤정현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대표원장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 (한국미용성형의학회 회장, 대한레이저피부모발학회 부회장, 대한미용성형레이저의학회 총무이사)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조희숙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원장님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연세팜스 BEST 5 프로그램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패키지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고객만족도가 가장 높은 시술입니다.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부산세미나 2019 Noncontour PDO thread lift and MPR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2019.10.05 (토) 오후 6:30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부산세미나 Basic principles of noncontour PDO thread lift..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April 4/3 19:00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부산세미나 2018 Introduce N-Scaffold &amp; N-Fix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2018.06.09 (토) 오후 6:30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피부클리닉</w:t>
      </w:r>
      <w:r>
        <w:rPr>
          <w:sz w:val="20"/>
          <w:szCs w:val="20"/>
        </w:rPr>
        <w:t xml:space="preserve">: 여드름 치료, 기미 치료 솔루션, 색소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주름리프팅</w:t>
      </w:r>
      <w:r>
        <w:rPr>
          <w:sz w:val="20"/>
          <w:szCs w:val="20"/>
        </w:rPr>
        <w:t xml:space="preserve">: 뉴튼 리프팅, 써니RF, Noncontour PDO thread lift and MPR, Basic principles of noncontour PDO thread lift, Introduce N-Scaffold &amp; N-Fix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레이저</w:t>
      </w:r>
      <w:r>
        <w:rPr>
          <w:sz w:val="20"/>
          <w:szCs w:val="20"/>
        </w:rPr>
        <w:t xml:space="preserve">: reepot 레이저, 기미 치료 솔루션, 색소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부스터 칵테일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탈모</w:t>
      </w:r>
      <w:r>
        <w:rPr>
          <w:sz w:val="20"/>
          <w:szCs w:val="20"/>
        </w:rPr>
        <w:t xml:space="preserve">: 탈모집중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필러/보톡스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스킨케어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안티에이징</w:t>
      </w:r>
      <w:r>
        <w:rPr>
          <w:sz w:val="20"/>
          <w:szCs w:val="20"/>
        </w:rPr>
        <w:t xml:space="preserve">: 안티에이징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02-387-2755, 02-387-2750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카카오</w:t>
      </w:r>
      <w:r>
        <w:rPr>
          <w:sz w:val="20"/>
          <w:szCs w:val="20"/>
        </w:rPr>
        <w:t xml:space="preserve">: https://pf.kakao.com/_tIFsG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블로그</w:t>
      </w:r>
      <w:r>
        <w:rPr>
          <w:sz w:val="20"/>
          <w:szCs w:val="20"/>
        </w:rPr>
        <w:t xml:space="preserve">: http://blog.naver.com/polyp99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운영시간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평일: 월/목 오전 10시 ~ 오후 7시, 화/금 오전 10시 ~ 오후 8시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토요일: 오전 10시 ~ 오후 3시 (점심시간 없음)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일요일: 휴진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점심: 오후 1시 ~ 오후 2시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2026-02-26T15:50:32.243Z</dcterms:created>
  <dcterms:modified xsi:type="dcterms:W3CDTF">2026-02-26T15:50:32.243Z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