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事件；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触摸类事件：只会在移动设备中产生，对手的移动位置进行检测并做出响应</w:t>
      </w:r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onTouchCancel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onTouchEnd</w:t>
      </w:r>
      <w:proofErr w:type="spellEnd"/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onTouchMove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onTouchStart</w:t>
      </w:r>
      <w:proofErr w:type="spellEnd"/>
    </w:p>
    <w:p w:rsidR="00A35D51" w:rsidRPr="00A35D51" w:rsidRDefault="00A35D51" w:rsidP="00A35D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键盘类事件：</w:t>
      </w:r>
    </w:p>
    <w:p w:rsidR="00A35D51" w:rsidRPr="00A35D51" w:rsidRDefault="00A35D51" w:rsidP="00A35D5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onKeyDown</w:t>
      </w:r>
      <w:proofErr w:type="spellEnd"/>
    </w:p>
    <w:p w:rsidR="00A35D51" w:rsidRPr="00A35D51" w:rsidRDefault="00A35D51" w:rsidP="00A35D5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onKeyUp</w:t>
      </w:r>
      <w:proofErr w:type="spellEnd"/>
    </w:p>
    <w:p w:rsidR="00A35D51" w:rsidRPr="00A35D51" w:rsidRDefault="00A35D51" w:rsidP="00A35D5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onKeyPress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剪切类事件</w:t>
      </w:r>
    </w:p>
    <w:p w:rsidR="00A35D51" w:rsidRPr="00A35D51" w:rsidRDefault="00A35D51" w:rsidP="00A35D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onCopy</w:t>
      </w:r>
      <w:proofErr w:type="spellEnd"/>
    </w:p>
    <w:p w:rsidR="00A35D51" w:rsidRPr="00A35D51" w:rsidRDefault="00A35D51" w:rsidP="00A35D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onCut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onPaste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表单类事件</w:t>
      </w:r>
    </w:p>
    <w:p w:rsidR="00A35D51" w:rsidRPr="00A35D51" w:rsidRDefault="00A35D51" w:rsidP="00A35D5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onChange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onInput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onSubmit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5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焦点类事件</w:t>
      </w:r>
    </w:p>
    <w:p w:rsidR="00A35D51" w:rsidRPr="00A35D51" w:rsidRDefault="00A35D51" w:rsidP="00A35D5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onFocus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： 获得焦点</w:t>
      </w:r>
    </w:p>
    <w:p w:rsidR="00A35D51" w:rsidRPr="00A35D51" w:rsidRDefault="00A35D51" w:rsidP="00A35D5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onBlur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： 失去焦点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6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UI元素： 元素或页面的滚动事件</w:t>
      </w:r>
    </w:p>
    <w:p w:rsidR="00A35D51" w:rsidRPr="00A35D51" w:rsidRDefault="00A35D51" w:rsidP="00A35D5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onScroll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7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滚动事件：监听滚动位置，方向</w:t>
      </w:r>
    </w:p>
    <w:p w:rsidR="00A35D51" w:rsidRPr="00A35D51" w:rsidRDefault="00A35D51" w:rsidP="00A35D5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onWheel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8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鼠标类事件：</w:t>
      </w:r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onContextMenu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：右键，上下文菜单</w:t>
      </w:r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onDoubleClickc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onMouseEnter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onMouseDown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onMouseLeave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onMouseMove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onMouseOut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onMouseOver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onMouseUp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9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鼠标拖拽事件： 上传内容</w:t>
      </w:r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onDrop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onDragEnd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onDragEnter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onDragExit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onDragLeave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onDragOver</w:t>
      </w:r>
      <w:proofErr w:type="spellEnd"/>
    </w:p>
    <w:p w:rsidR="00A35D51" w:rsidRPr="00A35D51" w:rsidRDefault="00A35D51" w:rsidP="00A35D5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onDragStart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实例1：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style = 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color : "red",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border: "1px #000 solid"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console.log(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event.target.value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&lt;input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onChange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this.handleChange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} /&gt;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});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(&lt;div style={style}&gt;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&lt;/div&gt;,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2 事件对象：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event.target.value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target：事件对象的属性， 事件应得DOM元素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事件对象的属性：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通用属性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 bubbles : 事件是否可以冒泡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cancelable : 事件是否可以取消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currentTarget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defaultPrevented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事件是否禁止默认行为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eventPhase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事件所处的阶段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isTrusted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事件是否可信，可信事件即用户自定义触发的事件，不可信事件即用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代码触发的事件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nativeEvent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 使用原生的浏览器发出的事件对象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preventDefault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() : 禁止默认行为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stopPropagation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() ： 禁止冒泡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target:</w:t>
      </w:r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timeStamp</w:t>
      </w:r>
      <w:proofErr w:type="spellEnd"/>
    </w:p>
    <w:p w:rsidR="00A35D51" w:rsidRPr="00A35D51" w:rsidRDefault="00A35D51" w:rsidP="00A35D51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string type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不同事件对象特有的属性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  剪切事件：</w:t>
      </w:r>
    </w:p>
    <w:p w:rsidR="00A35D51" w:rsidRPr="00A35D51" w:rsidRDefault="00A35D51" w:rsidP="00A35D51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DOMDataTransfer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clipboardDate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 得到剪切数据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ii 键盘事件：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altKey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; 是否按下alt键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charCode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；按键的编码; 字符编码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；是否按下ctrl键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getModifierState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(key) ; 是否按下辅助按键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ctrl,shift</w:t>
      </w:r>
      <w:proofErr w:type="spellEnd"/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String key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按键编码；非字符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String locale ; 本地化的字符串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location ；位置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metaKey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win键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repeat ；按键是否重复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shiftKey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； 是否按下shift</w:t>
      </w:r>
    </w:p>
    <w:p w:rsidR="00A35D51" w:rsidRPr="00A35D51" w:rsidRDefault="00A35D51" w:rsidP="00A35D5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which ; 通用化的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charCode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keyCode</w:t>
      </w:r>
      <w:proofErr w:type="spell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iii 焦点</w:t>
      </w:r>
    </w:p>
    <w:p w:rsidR="00A35D51" w:rsidRPr="00A35D51" w:rsidRDefault="00A35D51" w:rsidP="00A35D51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relatedTarget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:  相关的角度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iv 鼠标事件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altKey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button；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buttons；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clientX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clientY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当前鼠标所处的坐标, 顶点是浏览器窗口的左上角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getModifierState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(key);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metaKey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pageX</w:t>
      </w:r>
      <w:proofErr w:type="spellEnd"/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pageY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 顶点时html页面的左上角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DOMEventTarget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relatedTarget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;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screenX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scrrenY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 p </w:t>
      </w:r>
    </w:p>
    <w:p w:rsidR="00A35D51" w:rsidRPr="00A35D51" w:rsidRDefault="00A35D51" w:rsidP="00A35D5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shiftKey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v 触摸事件：</w:t>
      </w:r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altKey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DOMTouchList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changedTouchs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ctrlKey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getModifierState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(Key)</w:t>
      </w:r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metaKey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shiftKey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DOMTouchList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targetTouches</w:t>
      </w:r>
      <w:proofErr w:type="spellEnd"/>
    </w:p>
    <w:p w:rsidR="00A35D51" w:rsidRPr="00A35D51" w:rsidRDefault="00A35D51" w:rsidP="00A35D5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DOMTouchList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touches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vi UI元素</w:t>
      </w:r>
    </w:p>
    <w:p w:rsidR="00A35D51" w:rsidRPr="00A35D51" w:rsidRDefault="00A35D51" w:rsidP="00A35D5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Number detail ： 滚动的距离</w:t>
      </w:r>
    </w:p>
    <w:p w:rsidR="00A35D51" w:rsidRPr="00A35D51" w:rsidRDefault="00A35D51" w:rsidP="00A35D5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DOMAbstractView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view ： 视图</w:t>
      </w:r>
    </w:p>
    <w:p w:rsidR="00A35D51" w:rsidRPr="00A35D51" w:rsidRDefault="00A35D51" w:rsidP="00A35D5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vii 滚动：</w:t>
      </w:r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deltaMode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 单位</w:t>
      </w:r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deltaX</w:t>
      </w:r>
      <w:proofErr w:type="spellEnd"/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deltaY</w:t>
      </w:r>
      <w:proofErr w:type="spellEnd"/>
    </w:p>
    <w:p w:rsidR="00A35D51" w:rsidRPr="00A35D51" w:rsidRDefault="00A35D51" w:rsidP="00A35D51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Number 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deltaZ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在坐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标轴上对应的位置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实例1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getInitialState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() 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:'#FFFFFF'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handleWheel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var newColor=(parseInt(this.state.backgroundColor.substr(1),16) +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event.deltaY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* 997).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(16);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newColor = '#' + newColor.substr(newColor.length - 6).toUpperCase();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newColor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});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console.log(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 onWheel={this.handleWheel} style={this.state}&gt;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&lt;p&gt;Hello World&lt;/p&gt;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实例2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getInitialState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password: ''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handleKeyPress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password: this.state.password + event.which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});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console.log(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handleChange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event.target.value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'';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&lt;input onKeyPress={this.handleKeyPress} onChange={this.handleChange}/&gt;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&lt;p style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={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{'display':this.state.password.indexOf('495051')&gt;=0 ? 'inline'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    :'none'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}}&gt;You got it&lt;/p&gt;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3  事件和状态关联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实例1：</w:t>
      </w: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html</w:t>
      </w:r>
      <w:proofErr w:type="gramEnd"/>
      <w:r w:rsidRPr="00A35D5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view plain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copy" w:history="1">
        <w:r w:rsidRPr="00A35D5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&lt;!DOCTYPE html&gt;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&lt;head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lang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="en"&gt;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&lt;meta charset="UTF-8"&gt;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&lt;title&gt;&lt;/title&gt;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="build/react.js"&gt;&lt;/script&gt;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="build/JSXTransformer.js"&gt;&lt;/script&gt;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&lt;script type="text/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jsx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"&gt;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=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React.createClass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getInitialState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()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x: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0,  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y:</w:t>
      </w:r>
      <w:proofErr w:type="gramEnd"/>
      <w:r w:rsidRPr="00A35D51">
        <w:rPr>
          <w:rFonts w:ascii="宋体" w:eastAsia="宋体" w:hAnsi="宋体" w:cs="宋体"/>
          <w:kern w:val="0"/>
          <w:sz w:val="24"/>
          <w:szCs w:val="24"/>
        </w:rPr>
        <w:t>0  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handleMouseMove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function (event)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this.setState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x:event.clientX,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y:event.clientY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})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render: function () 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return &lt;div onMouseMove={this.handleMouseMove} style={{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height:'1000px',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width:'700px',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backgroundColor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: 'gray'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}}&gt;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    {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this.state.x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 + ', ' +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this.state.y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&lt;/div&gt;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},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});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React.render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(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&lt;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&gt;&lt;/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HelloWorld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            , </w:t>
      </w:r>
      <w:proofErr w:type="spellStart"/>
      <w:r w:rsidRPr="00A35D51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r w:rsidRPr="00A35D51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    &lt;/script&gt;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A35D51" w:rsidRPr="00A35D51" w:rsidRDefault="00A35D51" w:rsidP="00A35D51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>&lt;/html&gt;  </w:t>
      </w:r>
    </w:p>
    <w:p w:rsidR="00A35D51" w:rsidRPr="00A35D51" w:rsidRDefault="00A35D51" w:rsidP="00A35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51">
        <w:rPr>
          <w:rFonts w:ascii="宋体" w:eastAsia="宋体" w:hAnsi="宋体" w:cs="宋体"/>
          <w:kern w:val="0"/>
          <w:sz w:val="24"/>
          <w:szCs w:val="24"/>
        </w:rPr>
        <w:t xml:space="preserve">视频课程： </w:t>
      </w:r>
      <w:proofErr w:type="gramStart"/>
      <w:r w:rsidRPr="00A35D51">
        <w:rPr>
          <w:rFonts w:ascii="宋体" w:eastAsia="宋体" w:hAnsi="宋体" w:cs="宋体"/>
          <w:kern w:val="0"/>
          <w:sz w:val="24"/>
          <w:szCs w:val="24"/>
        </w:rPr>
        <w:t>极客学院</w:t>
      </w:r>
      <w:proofErr w:type="gramEnd"/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5D51" w:rsidRPr="00A35D51" w:rsidRDefault="00A35D51" w:rsidP="00A35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7D54" w:rsidRPr="00A35D51" w:rsidRDefault="00A77D54" w:rsidP="00A35D51">
      <w:bookmarkStart w:id="0" w:name="_GoBack"/>
      <w:bookmarkEnd w:id="0"/>
    </w:p>
    <w:sectPr w:rsidR="00A77D54" w:rsidRPr="00A3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EBB"/>
    <w:multiLevelType w:val="multilevel"/>
    <w:tmpl w:val="7E50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B4F90"/>
    <w:multiLevelType w:val="multilevel"/>
    <w:tmpl w:val="2D3C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24D7A"/>
    <w:multiLevelType w:val="multilevel"/>
    <w:tmpl w:val="086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E2B11"/>
    <w:multiLevelType w:val="multilevel"/>
    <w:tmpl w:val="E1E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97704A"/>
    <w:multiLevelType w:val="multilevel"/>
    <w:tmpl w:val="3FE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9465F"/>
    <w:multiLevelType w:val="multilevel"/>
    <w:tmpl w:val="DFA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9F0CBD"/>
    <w:multiLevelType w:val="multilevel"/>
    <w:tmpl w:val="E364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0319A5"/>
    <w:multiLevelType w:val="multilevel"/>
    <w:tmpl w:val="19A2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042E08"/>
    <w:multiLevelType w:val="multilevel"/>
    <w:tmpl w:val="443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533F9C"/>
    <w:multiLevelType w:val="multilevel"/>
    <w:tmpl w:val="2F9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752E97"/>
    <w:multiLevelType w:val="multilevel"/>
    <w:tmpl w:val="38F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DA01EA"/>
    <w:multiLevelType w:val="multilevel"/>
    <w:tmpl w:val="2EFE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53DBD"/>
    <w:multiLevelType w:val="multilevel"/>
    <w:tmpl w:val="9CE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441236"/>
    <w:multiLevelType w:val="multilevel"/>
    <w:tmpl w:val="92C2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03155"/>
    <w:multiLevelType w:val="multilevel"/>
    <w:tmpl w:val="A89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8C0687"/>
    <w:multiLevelType w:val="multilevel"/>
    <w:tmpl w:val="4FE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FA78F2"/>
    <w:multiLevelType w:val="multilevel"/>
    <w:tmpl w:val="3D8C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260CF7"/>
    <w:multiLevelType w:val="multilevel"/>
    <w:tmpl w:val="30B6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305B5C"/>
    <w:multiLevelType w:val="multilevel"/>
    <w:tmpl w:val="39A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6C5D5A"/>
    <w:multiLevelType w:val="multilevel"/>
    <w:tmpl w:val="28B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554A9E"/>
    <w:multiLevelType w:val="multilevel"/>
    <w:tmpl w:val="8E3C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F178DE"/>
    <w:multiLevelType w:val="multilevel"/>
    <w:tmpl w:val="3E3C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D75F47"/>
    <w:multiLevelType w:val="multilevel"/>
    <w:tmpl w:val="EDE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AA7FF3"/>
    <w:multiLevelType w:val="multilevel"/>
    <w:tmpl w:val="D57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442B5A"/>
    <w:multiLevelType w:val="multilevel"/>
    <w:tmpl w:val="877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272F5D"/>
    <w:multiLevelType w:val="multilevel"/>
    <w:tmpl w:val="7404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ED67AB"/>
    <w:multiLevelType w:val="multilevel"/>
    <w:tmpl w:val="AD4A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540ED8"/>
    <w:multiLevelType w:val="multilevel"/>
    <w:tmpl w:val="490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AB1091"/>
    <w:multiLevelType w:val="multilevel"/>
    <w:tmpl w:val="951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1856A6"/>
    <w:multiLevelType w:val="multilevel"/>
    <w:tmpl w:val="BF2C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07033C"/>
    <w:multiLevelType w:val="multilevel"/>
    <w:tmpl w:val="8E4C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14"/>
  </w:num>
  <w:num w:numId="6">
    <w:abstractNumId w:val="22"/>
  </w:num>
  <w:num w:numId="7">
    <w:abstractNumId w:val="27"/>
  </w:num>
  <w:num w:numId="8">
    <w:abstractNumId w:val="5"/>
  </w:num>
  <w:num w:numId="9">
    <w:abstractNumId w:val="15"/>
  </w:num>
  <w:num w:numId="10">
    <w:abstractNumId w:val="9"/>
  </w:num>
  <w:num w:numId="11">
    <w:abstractNumId w:val="13"/>
  </w:num>
  <w:num w:numId="12">
    <w:abstractNumId w:val="7"/>
  </w:num>
  <w:num w:numId="13">
    <w:abstractNumId w:val="18"/>
  </w:num>
  <w:num w:numId="14">
    <w:abstractNumId w:val="19"/>
  </w:num>
  <w:num w:numId="15">
    <w:abstractNumId w:val="24"/>
  </w:num>
  <w:num w:numId="16">
    <w:abstractNumId w:val="28"/>
  </w:num>
  <w:num w:numId="17">
    <w:abstractNumId w:val="2"/>
  </w:num>
  <w:num w:numId="18">
    <w:abstractNumId w:val="23"/>
  </w:num>
  <w:num w:numId="19">
    <w:abstractNumId w:val="20"/>
  </w:num>
  <w:num w:numId="20">
    <w:abstractNumId w:val="16"/>
  </w:num>
  <w:num w:numId="21">
    <w:abstractNumId w:val="3"/>
  </w:num>
  <w:num w:numId="22">
    <w:abstractNumId w:val="25"/>
  </w:num>
  <w:num w:numId="23">
    <w:abstractNumId w:val="17"/>
  </w:num>
  <w:num w:numId="24">
    <w:abstractNumId w:val="11"/>
  </w:num>
  <w:num w:numId="25">
    <w:abstractNumId w:val="29"/>
  </w:num>
  <w:num w:numId="26">
    <w:abstractNumId w:val="30"/>
  </w:num>
  <w:num w:numId="27">
    <w:abstractNumId w:val="8"/>
  </w:num>
  <w:num w:numId="28">
    <w:abstractNumId w:val="1"/>
  </w:num>
  <w:num w:numId="29">
    <w:abstractNumId w:val="6"/>
  </w:num>
  <w:num w:numId="30">
    <w:abstractNumId w:val="2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38"/>
    <w:rsid w:val="00190E38"/>
    <w:rsid w:val="009A5849"/>
    <w:rsid w:val="00A35D51"/>
    <w:rsid w:val="00A7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5D51"/>
    <w:rPr>
      <w:color w:val="0000FF"/>
      <w:u w:val="single"/>
    </w:rPr>
  </w:style>
  <w:style w:type="character" w:customStyle="1" w:styleId="tag">
    <w:name w:val="tag"/>
    <w:basedOn w:val="a0"/>
    <w:rsid w:val="00A35D51"/>
  </w:style>
  <w:style w:type="character" w:customStyle="1" w:styleId="tag-name">
    <w:name w:val="tag-name"/>
    <w:basedOn w:val="a0"/>
    <w:rsid w:val="00A35D51"/>
  </w:style>
  <w:style w:type="character" w:customStyle="1" w:styleId="attribute">
    <w:name w:val="attribute"/>
    <w:basedOn w:val="a0"/>
    <w:rsid w:val="00A35D51"/>
  </w:style>
  <w:style w:type="character" w:customStyle="1" w:styleId="attribute-value">
    <w:name w:val="attribute-value"/>
    <w:basedOn w:val="a0"/>
    <w:rsid w:val="00A35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35D51"/>
    <w:rPr>
      <w:color w:val="0000FF"/>
      <w:u w:val="single"/>
    </w:rPr>
  </w:style>
  <w:style w:type="character" w:customStyle="1" w:styleId="tag">
    <w:name w:val="tag"/>
    <w:basedOn w:val="a0"/>
    <w:rsid w:val="00A35D51"/>
  </w:style>
  <w:style w:type="character" w:customStyle="1" w:styleId="tag-name">
    <w:name w:val="tag-name"/>
    <w:basedOn w:val="a0"/>
    <w:rsid w:val="00A35D51"/>
  </w:style>
  <w:style w:type="character" w:customStyle="1" w:styleId="attribute">
    <w:name w:val="attribute"/>
    <w:basedOn w:val="a0"/>
    <w:rsid w:val="00A35D51"/>
  </w:style>
  <w:style w:type="character" w:customStyle="1" w:styleId="attribute-value">
    <w:name w:val="attribute-value"/>
    <w:basedOn w:val="a0"/>
    <w:rsid w:val="00A3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hystar/article/details/48047519" TargetMode="External"/><Relationship Id="rId13" Type="http://schemas.openxmlformats.org/officeDocument/2006/relationships/hyperlink" Target="http://blog.csdn.net/thystar/article/details/4804751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thystar/article/details/48047519" TargetMode="External"/><Relationship Id="rId12" Type="http://schemas.openxmlformats.org/officeDocument/2006/relationships/hyperlink" Target="http://blog.csdn.net/thystar/article/details/4804751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thystar/article/details/48047519" TargetMode="External"/><Relationship Id="rId11" Type="http://schemas.openxmlformats.org/officeDocument/2006/relationships/hyperlink" Target="http://blog.csdn.net/thystar/article/details/480475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hystar/article/details/48047519" TargetMode="External"/><Relationship Id="rId10" Type="http://schemas.openxmlformats.org/officeDocument/2006/relationships/hyperlink" Target="http://blog.csdn.net/thystar/article/details/480475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hystar/article/details/48047519" TargetMode="External"/><Relationship Id="rId14" Type="http://schemas.openxmlformats.org/officeDocument/2006/relationships/hyperlink" Target="http://blog.csdn.net/thystar/article/details/480475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4</cp:revision>
  <dcterms:created xsi:type="dcterms:W3CDTF">2017-04-26T03:37:00Z</dcterms:created>
  <dcterms:modified xsi:type="dcterms:W3CDTF">2017-04-26T03:40:00Z</dcterms:modified>
</cp:coreProperties>
</file>