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The</w:t>
      </w:r>
      <w:r>
        <w:rPr>
          <w:rFonts w:hint="default" w:ascii="Verdana" w:hAnsi="Verdana" w:eastAsia="Verdana" w:cs="Verdan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Verdana" w:hAnsi="Verdana" w:eastAsia="Verdana" w:cs="Verdana"/>
          <w:caps w:val="0"/>
          <w:color w:val="30303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caps w:val="0"/>
          <w:color w:val="303030"/>
          <w:spacing w:val="0"/>
          <w:kern w:val="0"/>
          <w:sz w:val="21"/>
          <w:szCs w:val="21"/>
          <w:lang w:val="en-US" w:eastAsia="zh-CN" w:bidi="ar"/>
        </w:rPr>
        <w:instrText xml:space="preserve"> HYPERLINK "https://docs.unrealengine.com/5.1/en-US/automation-system-in-unreal-engine" </w:instrText>
      </w:r>
      <w:r>
        <w:rPr>
          <w:rFonts w:hint="default" w:ascii="Verdana" w:hAnsi="Verdana" w:eastAsia="Verdana" w:cs="Verdana"/>
          <w:caps w:val="0"/>
          <w:color w:val="30303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Verdana" w:cs="Verdana"/>
          <w:caps w:val="0"/>
          <w:color w:val="303030"/>
          <w:spacing w:val="0"/>
          <w:sz w:val="21"/>
          <w:szCs w:val="21"/>
        </w:rPr>
        <w:t>Automation Tool</w:t>
      </w:r>
      <w:r>
        <w:rPr>
          <w:rFonts w:hint="default" w:ascii="Verdana" w:hAnsi="Verdana" w:eastAsia="Verdana" w:cs="Verdana"/>
          <w:caps w:val="0"/>
          <w:color w:val="30303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Verdana" w:cs="Verdana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enables you to cook and package your game using Command Line, and since all build operations are performed by UAT, it can be run directly on the Command Line with </w:t>
      </w:r>
      <w:r>
        <w:rPr>
          <w:rFonts w:hint="default" w:ascii="Verdana" w:hAnsi="Verdana" w:eastAsia="Verdana" w:cs="Verdana"/>
          <w:b/>
          <w:bCs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RunUAT.bat</w:t>
      </w:r>
      <w:r>
        <w:rPr>
          <w:rFonts w:hint="default" w:ascii="Verdana" w:hAnsi="Verdana" w:eastAsia="Verdana" w:cs="Verdana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Verdana" w:cs="Verdan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file when provided with valid arguments.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 basic cook can be performed using the following command line arguments following either the</w:t>
      </w:r>
      <w:r>
        <w:rPr>
          <w:rFonts w:hint="default" w:ascii="Verdana" w:hAnsi="Verdana" w:eastAsia="Verdana" w:cs="Verdana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Verdana" w:cs="Verdana"/>
          <w:b/>
          <w:bCs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UnrealEditor.exe</w:t>
      </w:r>
      <w:r>
        <w:rPr>
          <w:rFonts w:hint="default" w:ascii="Verdana" w:hAnsi="Verdana" w:eastAsia="Verdana" w:cs="Verdana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or </w:t>
      </w:r>
      <w:r>
        <w:rPr>
          <w:rFonts w:hint="default" w:ascii="Verdana" w:hAnsi="Verdana" w:eastAsia="Verdana" w:cs="Verdana"/>
          <w:b/>
          <w:bCs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UnrealEditor-cmd.exe</w:t>
      </w:r>
      <w:r>
        <w:rPr>
          <w:rFonts w:hint="default" w:ascii="Verdana" w:hAnsi="Verdana" w:eastAsia="Verdana" w:cs="Verdana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Verdana" w:cs="Verdan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files: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CodePro_Regular" w:hAnsi="SourceCodePro_Regular" w:eastAsia="SourceCodePro_Regular" w:cs="SourceCodePro_Regular"/>
          <w:caps w:val="0"/>
          <w:color w:val="153B6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UnrealEditor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SourceCodePro_Regular" w:hAnsi="SourceCodePro_Regular" w:eastAsia="SourceCodePro_Regular" w:cs="SourceCodePro_Regular"/>
          <w:caps w:val="0"/>
          <w:color w:val="99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exe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SourceCodePro_Regular" w:hAnsi="SourceCodePro_Regular" w:eastAsia="SourceCodePro_Regular" w:cs="SourceCodePro_Regular"/>
          <w:caps w:val="0"/>
          <w:color w:val="153B6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GameName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CodePro_Regular" w:hAnsi="SourceCodePro_Regular" w:eastAsia="SourceCodePro_Regular" w:cs="SourceCodePro_Regular"/>
          <w:b/>
          <w:bCs/>
          <w:caps w:val="0"/>
          <w:color w:val="153B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.</w:t>
      </w:r>
      <w:r>
        <w:rPr>
          <w:rFonts w:hint="default" w:ascii="SourceCodePro_Regular" w:hAnsi="SourceCodePro_Regular" w:eastAsia="SourceCodePro_Regular" w:cs="SourceCodePro_Regular"/>
          <w:caps w:val="0"/>
          <w:color w:val="99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uproject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SourceCodePro_Regular" w:hAnsi="SourceCodePro_Regular" w:eastAsia="SourceCodePro_Regular" w:cs="SourceCodePro_Regular"/>
          <w:caps w:val="0"/>
          <w:color w:val="99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run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SourceCodePro_Regular" w:hAnsi="SourceCodePro_Regular" w:eastAsia="SourceCodePro_Regular" w:cs="SourceCodePro_Regular"/>
          <w:caps w:val="0"/>
          <w:color w:val="99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cook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SourceCodePro_Regular" w:hAnsi="SourceCodePro_Regular" w:eastAsia="SourceCodePro_Regular" w:cs="SourceCodePro_Regular"/>
          <w:caps w:val="0"/>
          <w:color w:val="99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targetplatform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=[</w:t>
      </w:r>
      <w:r>
        <w:rPr>
          <w:rFonts w:hint="default" w:ascii="SourceCodePro_Regular" w:hAnsi="SourceCodePro_Regular" w:eastAsia="SourceCodePro_Regular" w:cs="SourceCodePro_Regular"/>
          <w:caps w:val="0"/>
          <w:color w:val="153B6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Platform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SourceCodePro_Regular" w:hAnsi="SourceCodePro_Regular" w:eastAsia="SourceCodePro_Regular" w:cs="SourceCodePro_Regular"/>
          <w:caps w:val="0"/>
          <w:color w:val="99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cookonthefly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SourceCodePro_Regular" w:hAnsi="SourceCodePro_Regular" w:eastAsia="SourceCodePro_Regular" w:cs="SourceCodePro_Regular"/>
          <w:caps w:val="0"/>
          <w:color w:val="99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iterate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</w:t>
      </w:r>
      <w:r>
        <w:rPr>
          <w:rFonts w:hint="default" w:ascii="SourceCodePro_Regular" w:hAnsi="SourceCodePro_Regular" w:eastAsia="SourceCodePro_Regular" w:cs="SourceCodePro_Regular"/>
          <w:caps w:val="0"/>
          <w:color w:val="99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map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=[</w:t>
      </w:r>
      <w:r>
        <w:rPr>
          <w:rFonts w:hint="default" w:ascii="SourceCodePro_Regular" w:hAnsi="SourceCodePro_Regular" w:eastAsia="SourceCodePro_Regular" w:cs="SourceCodePro_Regular"/>
          <w:caps w:val="0"/>
          <w:color w:val="153B6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Map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CodePro_Regular" w:hAnsi="SourceCodePro_Regular" w:eastAsia="SourceCodePro_Regular" w:cs="SourceCodePro_Regular"/>
          <w:caps w:val="0"/>
          <w:color w:val="153B6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Name</w:t>
      </w:r>
      <w:r>
        <w:rPr>
          <w:rFonts w:hint="default" w:ascii="SourceCodePro_Regular" w:hAnsi="SourceCodePro_Regular" w:eastAsia="SourceCodePro_Regular" w:cs="SourceCodePro_Regular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CodePro_Regular" w:hAnsi="SourceCodePro_Regular" w:eastAsia="SourceCodePro_Regular" w:cs="SourceCodePro_Regular"/>
          <w:b/>
          <w:bCs/>
          <w:kern w:val="0"/>
          <w:sz w:val="32"/>
          <w:szCs w:val="32"/>
          <w:lang w:val="en-US" w:eastAsia="zh-CN" w:bidi="ar"/>
        </w:rPr>
        <w:t>一、Pak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Sans_Regular" w:hAnsi="OpenSans_Regular" w:eastAsia="OpenSans_Regular" w:cs="OpenSans_Regular"/>
          <w:b/>
          <w:bCs/>
          <w:kern w:val="0"/>
          <w:sz w:val="24"/>
          <w:szCs w:val="24"/>
          <w:lang w:val="en-US" w:eastAsia="zh-CN" w:bidi="ar"/>
        </w:rPr>
        <w:t>1，什么是pak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t>以我个人的观点，pak文件和zip文件十分类似。UE4将多个文件合并添加到一个文件中，这个文件就是pak。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t>我们不仅仅能够将UE4自身的资源文件，如uasset、umap等添加到pak文件中，还能够将非资源文件，如.txt、.json等添加到pak中：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353050" cy="219075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353050" cy="2190750"/>
            <wp:effectExtent l="0" t="0" r="0" b="0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重要的相关数据结构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FPakInfo:记录Pak文件的一些信息，比如是否加密、版本号等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FPakEntry:用于存储在pak中的文件， </w:t>
      </w:r>
      <w:r>
        <w:rPr>
          <w:rFonts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每个文件对应一个FPakEntry。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对相应的PakEntry进行处理后（压缩等），通过 </w:t>
      </w: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PrepareCopyCompressedFileToPak函数来处理后填充到FPakInputPair对象中，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1466850" cy="923925"/>
            <wp:effectExtent l="0" t="0" r="0" b="9525"/>
            <wp:docPr id="1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1466850" cy="923925"/>
            <wp:effectExtent l="0" t="0" r="0" b="9525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972050" cy="3076575"/>
            <wp:effectExtent l="0" t="0" r="0" b="9525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972050" cy="3076575"/>
            <wp:effectExtent l="0" t="0" r="0" b="9525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t>具体看这个网页儿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instrText xml:space="preserve"> HYPERLINK "https://zhuanlan.zhihu.com/p/333857439" </w:instrText>
      </w: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OpenSans_Regular" w:hAnsi="OpenSans_Regular" w:eastAsia="OpenSans_Regular" w:cs="OpenSans_Regular"/>
          <w:sz w:val="22"/>
          <w:szCs w:val="22"/>
        </w:rPr>
        <w:t>聊一聊UE4中的pak - 知乎 (zhihu.com)</w:t>
      </w: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t> 写得很清晰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_Regular" w:hAnsi="OpenSans_Regular" w:eastAsia="OpenSans_Regular" w:cs="OpenSans_Regular"/>
          <w:b/>
          <w:bCs/>
          <w:kern w:val="0"/>
          <w:sz w:val="24"/>
          <w:szCs w:val="24"/>
          <w:lang w:val="en-US" w:eastAsia="zh-CN" w:bidi="ar"/>
        </w:rPr>
        <w:t>2，生成pak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t>①Use Pak File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t>ProjectSetting&gt;&gt;Packaging&gt;&gt;Use Pak File:true 可以默认开启Pak的生成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t>②UnrealPak.exe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t>使用ue4自带的UnrealPak.exe可以对UnrealPak进行处理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t>常用命令: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_Regular" w:hAnsi="OpenSans_Regular" w:eastAsia="OpenSans_Regular" w:cs="OpenSans_Regular"/>
          <w:kern w:val="0"/>
          <w:sz w:val="22"/>
          <w:szCs w:val="22"/>
          <w:lang w:val="en-US" w:eastAsia="zh-CN" w:bidi="ar"/>
        </w:rPr>
        <w:t>[ToolPath]/UnrealPak.exe [生成的pak名字]  [-create=需要生成pak的资源目录]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_Regular" w:hAnsi="OpenSans_Regular" w:eastAsia="OpenSans_Regular" w:cs="OpenSans_Regular"/>
          <w:color w:val="FF4635"/>
          <w:kern w:val="0"/>
          <w:sz w:val="22"/>
          <w:szCs w:val="22"/>
          <w:lang w:val="en-US" w:eastAsia="zh-CN" w:bidi="ar"/>
        </w:rPr>
        <w:t>3，如何在程序中去正确挂载一个pak(特么挂载了2天都没挂载上，离谱，暂时还没解决)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问题已解决，原因是因为TM在挂载已经将该Object加载到内存中，所以导致的问题。。。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ourceCodePro_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_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xOTc3NjQ3YjliMWNlZTNkODAxYjA0NDZjYmRkZWEifQ=="/>
  </w:docVars>
  <w:rsids>
    <w:rsidRoot w:val="74723F02"/>
    <w:rsid w:val="06AE3A79"/>
    <w:rsid w:val="3852143D"/>
    <w:rsid w:val="62BD36DD"/>
    <w:rsid w:val="747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1934</Words>
  <Characters>4455</Characters>
  <Lines>0</Lines>
  <Paragraphs>0</Paragraphs>
  <TotalTime>1</TotalTime>
  <ScaleCrop>false</ScaleCrop>
  <LinksUpToDate>false</LinksUpToDate>
  <CharactersWithSpaces>4690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2023-04-25T03:38:00Z</dcterms:created>
  <dc:creator>Administrator</dc:creator>
  <cp:lastModifiedBy>Administrator</cp:lastModifiedBy>
  <dcterms:modified xsi:type="dcterms:W3CDTF">2023-04-25T03:50:14Z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330675E374384755AA1C484B3D056199_11</vt:lpwstr>
  </property>
</Properties>
</file>