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bCs/>
          <w:kern w:val="0"/>
          <w:sz w:val="24"/>
          <w:szCs w:val="24"/>
          <w:lang w:val="en-US" w:eastAsia="zh-CN" w:bidi="ar"/>
        </w:rPr>
        <w:t>为什么要做资源管理？</w:t>
      </w:r>
    </w:p>
    <w:p>
      <w:pPr>
        <w:keepNext w:val="0"/>
        <w:keepLines w:val="0"/>
        <w:widowControl/>
        <w:suppressLineNumbers w:val="0"/>
        <w:jc w:val="left"/>
      </w:pPr>
      <w:r>
        <w:rPr>
          <w:rFonts w:ascii="宋体" w:hAnsi="宋体" w:eastAsia="宋体" w:cs="宋体"/>
          <w:kern w:val="0"/>
          <w:sz w:val="24"/>
          <w:szCs w:val="24"/>
          <w:lang w:val="en-US" w:eastAsia="zh-CN" w:bidi="ar"/>
        </w:rPr>
        <w:t>美术资源和游戏数据很多，不可能都放内存里面</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4"/>
          <w:szCs w:val="24"/>
          <w:lang w:val="en-US" w:eastAsia="zh-CN" w:bidi="ar"/>
        </w:rPr>
        <w:t>资源文件和内存对象的关系？</w:t>
      </w:r>
    </w:p>
    <w:p>
      <w:pPr>
        <w:keepNext w:val="0"/>
        <w:keepLines w:val="0"/>
        <w:widowControl/>
        <w:suppressLineNumbers w:val="0"/>
        <w:jc w:val="left"/>
      </w:pPr>
      <w:r>
        <w:rPr>
          <w:rFonts w:ascii="宋体" w:hAnsi="宋体" w:eastAsia="宋体" w:cs="宋体"/>
          <w:kern w:val="0"/>
          <w:sz w:val="24"/>
          <w:szCs w:val="24"/>
          <w:lang w:val="en-US" w:eastAsia="zh-CN" w:bidi="ar"/>
        </w:rPr>
        <w:t>uasset文件和 umap等在打包时会根据平台需要被cook成更小的平台专用文件，放在后缀是pak的压缩包中，游戏运行时，程序就会挂载解压缩这些pak包，然</w:t>
      </w:r>
      <w:bookmarkStart w:id="0" w:name="_GoBack"/>
      <w:bookmarkEnd w:id="0"/>
      <w:r>
        <w:rPr>
          <w:rFonts w:ascii="宋体" w:hAnsi="宋体" w:eastAsia="宋体" w:cs="宋体"/>
          <w:kern w:val="0"/>
          <w:sz w:val="24"/>
          <w:szCs w:val="24"/>
          <w:lang w:val="en-US" w:eastAsia="zh-CN" w:bidi="ar"/>
        </w:rPr>
        <w:t>后加载包中的资源文件来使用</w:t>
      </w:r>
    </w:p>
    <w:p>
      <w:pPr>
        <w:keepNext w:val="0"/>
        <w:keepLines w:val="0"/>
        <w:widowControl/>
        <w:suppressLineNumbers w:val="0"/>
        <w:jc w:val="left"/>
      </w:pPr>
      <w:r>
        <w:rPr>
          <w:rFonts w:ascii="宋体" w:hAnsi="宋体" w:eastAsia="宋体" w:cs="宋体"/>
          <w:color w:val="EB0073"/>
          <w:kern w:val="0"/>
          <w:sz w:val="24"/>
          <w:szCs w:val="24"/>
          <w:lang w:val="en-US" w:eastAsia="zh-CN" w:bidi="ar"/>
        </w:rPr>
        <w:t>程序在用资源的时候，并不是直接在用这些文件。而是把这些文件转化成UObject或其他程序可以用的内存对象，如网格资源文件，程序用的实际是UStaticMesh对象、</w:t>
      </w:r>
      <w:r>
        <w:rPr>
          <w:rFonts w:ascii="宋体" w:hAnsi="宋体" w:eastAsia="宋体" w:cs="宋体"/>
          <w:kern w:val="0"/>
          <w:sz w:val="24"/>
          <w:szCs w:val="24"/>
          <w:lang w:val="en-US" w:eastAsia="zh-CN" w:bidi="ar"/>
        </w:rPr>
        <w:t xml:space="preserve"> </w:t>
      </w:r>
      <w:r>
        <w:rPr>
          <w:rFonts w:ascii="微软雅黑" w:hAnsi="微软雅黑" w:eastAsia="微软雅黑" w:cs="微软雅黑"/>
          <w:caps w:val="0"/>
          <w:color w:val="EB0073"/>
          <w:spacing w:val="0"/>
          <w:kern w:val="0"/>
          <w:sz w:val="27"/>
          <w:szCs w:val="27"/>
          <w:lang w:val="en-US" w:eastAsia="zh-CN" w:bidi="ar"/>
        </w:rPr>
        <w:t>而把资源文件，转变为内存里的UObject对象，就是资源管理做的事情。</w:t>
      </w:r>
    </w:p>
    <w:p>
      <w:pPr>
        <w:keepNext w:val="0"/>
        <w:keepLines w:val="0"/>
        <w:widowControl/>
        <w:suppressLineNumbers w:val="0"/>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b/>
          <w:bCs/>
          <w:caps w:val="0"/>
          <w:color w:val="121212"/>
          <w:spacing w:val="0"/>
          <w:kern w:val="0"/>
          <w:sz w:val="27"/>
          <w:szCs w:val="27"/>
          <w:shd w:val="clear" w:fill="FFFFFF"/>
          <w:lang w:val="en-US" w:eastAsia="zh-CN" w:bidi="ar"/>
        </w:rPr>
        <w:t>对于UE4来说，这个过程大概有这几个步骤：</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1，读取资源文件的数据到内存</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2，根据内存的二进制数据，把空壳对象反序列化成实际的对象</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3，如果这个对象有依赖其他对象，就递归的去做1和2的操作，直到这个对象完整可用</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4，调用对象的初始化函数，并将对象加入到引擎的对象管理中</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jc w:val="left"/>
      </w:pPr>
      <w:r>
        <w:rPr>
          <w:rFonts w:ascii="宋体" w:hAnsi="宋体" w:eastAsia="宋体" w:cs="宋体"/>
          <w:b/>
          <w:bCs/>
          <w:color w:val="121212"/>
          <w:kern w:val="0"/>
          <w:sz w:val="24"/>
          <w:szCs w:val="24"/>
          <w:lang w:val="en-US" w:eastAsia="zh-CN" w:bidi="ar"/>
        </w:rPr>
        <w:t>资源的卸载</w:t>
      </w:r>
    </w:p>
    <w:p>
      <w:pPr>
        <w:keepNext w:val="0"/>
        <w:keepLines w:val="0"/>
        <w:widowControl/>
        <w:suppressLineNumbers w:val="0"/>
        <w:jc w:val="left"/>
      </w:pPr>
      <w:r>
        <w:rPr>
          <w:rFonts w:ascii="宋体" w:hAnsi="宋体" w:eastAsia="宋体" w:cs="宋体"/>
          <w:color w:val="121212"/>
          <w:kern w:val="0"/>
          <w:sz w:val="24"/>
          <w:szCs w:val="24"/>
          <w:lang w:val="en-US" w:eastAsia="zh-CN" w:bidi="ar"/>
        </w:rPr>
        <w:t>默认情况下，加载的资源由引擎持有引用，不会被卸载，加载完成后的资源会依赖引擎的gc卸载，如果没有被使用到，会在下次gc的时候释放掉。</w:t>
      </w:r>
    </w:p>
    <w:p>
      <w:pPr>
        <w:keepNext w:val="0"/>
        <w:keepLines w:val="0"/>
        <w:widowControl/>
        <w:suppressLineNumbers w:val="0"/>
        <w:jc w:val="left"/>
      </w:pPr>
      <w:r>
        <w:rPr>
          <w:rFonts w:ascii="宋体" w:hAnsi="宋体" w:eastAsia="宋体" w:cs="宋体"/>
          <w:color w:val="121212"/>
          <w:kern w:val="0"/>
          <w:sz w:val="24"/>
          <w:szCs w:val="24"/>
          <w:lang w:val="en-US" w:eastAsia="zh-CN" w:bidi="ar"/>
        </w:rPr>
        <w:t>但如果不想全局gc导致卡顿，如何处理？</w:t>
      </w:r>
    </w:p>
    <w:p>
      <w:pPr>
        <w:keepNext w:val="0"/>
        <w:keepLines w:val="0"/>
        <w:widowControl/>
        <w:suppressLineNumbers w:val="0"/>
        <w:jc w:val="left"/>
      </w:pPr>
      <w:r>
        <w:rPr>
          <w:rFonts w:ascii="宋体" w:hAnsi="宋体" w:eastAsia="宋体" w:cs="宋体"/>
          <w:color w:val="121212"/>
          <w:kern w:val="0"/>
          <w:sz w:val="24"/>
          <w:szCs w:val="24"/>
          <w:lang w:val="en-US" w:eastAsia="zh-CN" w:bidi="ar"/>
        </w:rPr>
        <w:t>1，大部分UObject可以手动调用ConditionalBeginDestory</w:t>
      </w:r>
    </w:p>
    <w:p>
      <w:pPr>
        <w:keepNext w:val="0"/>
        <w:keepLines w:val="0"/>
        <w:widowControl/>
        <w:suppressLineNumbers w:val="0"/>
        <w:jc w:val="left"/>
      </w:pPr>
      <w:r>
        <w:rPr>
          <w:rFonts w:ascii="宋体" w:hAnsi="宋体" w:eastAsia="宋体" w:cs="宋体"/>
          <w:color w:val="121212"/>
          <w:kern w:val="0"/>
          <w:sz w:val="24"/>
          <w:szCs w:val="24"/>
          <w:lang w:val="en-US" w:eastAsia="zh-CN" w:bidi="ar"/>
        </w:rPr>
        <w:t>2，贴图，材质或Mesh等资源，可以直接调用releaseResource，这里内部会先把贴图或网格内存先释放掉，执行结束之后留下一个空壳UObject</w:t>
      </w:r>
    </w:p>
    <w:p>
      <w:pPr>
        <w:keepNext w:val="0"/>
        <w:keepLines w:val="0"/>
        <w:widowControl/>
        <w:suppressLineNumbers w:val="0"/>
        <w:jc w:val="left"/>
      </w:pPr>
      <w:r>
        <w:rPr>
          <w:rFonts w:ascii="宋体" w:hAnsi="宋体" w:eastAsia="宋体" w:cs="宋体"/>
          <w:color w:val="121212"/>
          <w:kern w:val="0"/>
          <w:sz w:val="24"/>
          <w:szCs w:val="24"/>
          <w:lang w:val="en-US" w:eastAsia="zh-CN" w:bidi="ar"/>
        </w:rPr>
        <w:t>3，RenderTarget，引擎有提供专门的池，可以回收复用。</w:t>
      </w:r>
    </w:p>
    <w:p>
      <w:pPr>
        <w:keepNext w:val="0"/>
        <w:keepLines w:val="0"/>
        <w:widowControl/>
        <w:suppressLineNumbers w:val="0"/>
        <w:jc w:val="left"/>
      </w:pPr>
      <w:r>
        <w:rPr>
          <w:rFonts w:ascii="宋体" w:hAnsi="宋体" w:eastAsia="宋体" w:cs="宋体"/>
          <w:color w:val="121212"/>
          <w:kern w:val="0"/>
          <w:sz w:val="24"/>
          <w:szCs w:val="24"/>
          <w:lang w:val="en-US" w:eastAsia="zh-CN" w:bidi="ar"/>
        </w:rPr>
        <w:t>4，动态材质也有专门的函数删除</w:t>
      </w:r>
    </w:p>
    <w:p>
      <w:pPr>
        <w:keepNext w:val="0"/>
        <w:keepLines w:val="0"/>
        <w:widowControl/>
        <w:suppressLineNumbers w:val="0"/>
        <w:jc w:val="left"/>
      </w:pPr>
      <w:r>
        <w:rPr>
          <w:rFonts w:ascii="宋体" w:hAnsi="宋体" w:eastAsia="宋体" w:cs="宋体"/>
          <w:color w:val="121212"/>
          <w:kern w:val="0"/>
          <w:sz w:val="24"/>
          <w:szCs w:val="24"/>
          <w:lang w:val="en-US" w:eastAsia="zh-CN" w:bidi="ar"/>
        </w:rPr>
        <w:t>5，Actor有DestoryActor，ActorComponent有DestoryComponent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color w:val="121212"/>
          <w:kern w:val="0"/>
          <w:sz w:val="24"/>
          <w:szCs w:val="24"/>
          <w:lang w:val="en-US" w:eastAsia="zh-CN" w:bidi="ar"/>
        </w:rPr>
        <w:t>引用类型</w:t>
      </w:r>
    </w:p>
    <w:p>
      <w:pPr>
        <w:keepNext w:val="0"/>
        <w:keepLines w:val="0"/>
        <w:widowControl/>
        <w:suppressLineNumbers w:val="0"/>
        <w:jc w:val="left"/>
      </w:pPr>
      <w:r>
        <w:rPr>
          <w:rFonts w:ascii="宋体" w:hAnsi="宋体" w:eastAsia="宋体" w:cs="宋体"/>
          <w:color w:val="121212"/>
          <w:kern w:val="0"/>
          <w:sz w:val="24"/>
          <w:szCs w:val="24"/>
          <w:lang w:val="en-US" w:eastAsia="zh-CN" w:bidi="ar"/>
        </w:rPr>
        <w:t>硬性引用：对象A引用对象B，并导致对象B在对象A加载时加载。</w:t>
      </w:r>
    </w:p>
    <w:p>
      <w:pPr>
        <w:keepNext w:val="0"/>
        <w:keepLines w:val="0"/>
        <w:widowControl/>
        <w:suppressLineNumbers w:val="0"/>
        <w:jc w:val="left"/>
      </w:pPr>
      <w:r>
        <w:rPr>
          <w:rFonts w:ascii="宋体" w:hAnsi="宋体" w:eastAsia="宋体" w:cs="宋体"/>
          <w:color w:val="121212"/>
          <w:kern w:val="0"/>
          <w:sz w:val="24"/>
          <w:szCs w:val="24"/>
          <w:lang w:val="en-US" w:eastAsia="zh-CN" w:bidi="ar"/>
        </w:rPr>
        <w:t>软性引用：对象A通过间接机制引用对象B，可以按照需要加载</w:t>
      </w:r>
    </w:p>
    <w:p>
      <w:pPr>
        <w:keepNext w:val="0"/>
        <w:keepLines w:val="0"/>
        <w:widowControl/>
        <w:suppressLineNumbers w:val="0"/>
        <w:jc w:val="left"/>
      </w:pPr>
      <w:r>
        <w:rPr>
          <w:rFonts w:ascii="宋体" w:hAnsi="宋体" w:eastAsia="宋体" w:cs="宋体"/>
          <w:color w:val="121212"/>
          <w:kern w:val="0"/>
          <w:sz w:val="24"/>
          <w:szCs w:val="24"/>
          <w:lang w:val="en-US" w:eastAsia="zh-CN" w:bidi="ar"/>
        </w:rPr>
        <w:t>构造时引用：在构造时加载资产赋给变量</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color w:val="FF0000"/>
          <w:kern w:val="0"/>
          <w:sz w:val="24"/>
          <w:szCs w:val="24"/>
          <w:lang w:val="en-US" w:eastAsia="zh-CN" w:bidi="ar"/>
        </w:rPr>
        <w:t>StaticMesh</w:t>
      </w:r>
      <w:r>
        <w:rPr>
          <w:rFonts w:ascii="宋体" w:hAnsi="宋体" w:eastAsia="宋体" w:cs="宋体"/>
          <w:kern w:val="0"/>
          <w:sz w:val="24"/>
          <w:szCs w:val="24"/>
          <w:lang w:val="en-US" w:eastAsia="zh-CN" w:bidi="ar"/>
        </w:rPr>
        <w:t>'</w:t>
      </w:r>
      <w:r>
        <w:rPr>
          <w:rFonts w:ascii="宋体" w:hAnsi="宋体" w:eastAsia="宋体" w:cs="宋体"/>
          <w:color w:val="6BE748"/>
          <w:kern w:val="0"/>
          <w:sz w:val="24"/>
          <w:szCs w:val="24"/>
          <w:lang w:val="en-US" w:eastAsia="zh-CN" w:bidi="ar"/>
        </w:rPr>
        <w:t>/Game</w:t>
      </w:r>
      <w:r>
        <w:rPr>
          <w:rFonts w:ascii="宋体" w:hAnsi="宋体" w:eastAsia="宋体" w:cs="宋体"/>
          <w:color w:val="1ECCFF"/>
          <w:kern w:val="0"/>
          <w:sz w:val="24"/>
          <w:szCs w:val="24"/>
          <w:lang w:val="en-US" w:eastAsia="zh-CN" w:bidi="ar"/>
        </w:rPr>
        <w:t>/Geometry/Meshes/</w:t>
      </w:r>
      <w:r>
        <w:rPr>
          <w:rFonts w:ascii="宋体" w:hAnsi="宋体" w:eastAsia="宋体" w:cs="宋体"/>
          <w:color w:val="C6C500"/>
          <w:kern w:val="0"/>
          <w:sz w:val="24"/>
          <w:szCs w:val="24"/>
          <w:lang w:val="en-US" w:eastAsia="zh-CN" w:bidi="ar"/>
        </w:rPr>
        <w:t>1MCube</w:t>
      </w:r>
      <w:r>
        <w:rPr>
          <w:rFonts w:ascii="宋体" w:hAnsi="宋体" w:eastAsia="宋体" w:cs="宋体"/>
          <w:kern w:val="0"/>
          <w:sz w:val="24"/>
          <w:szCs w:val="24"/>
          <w:lang w:val="en-US" w:eastAsia="zh-CN" w:bidi="ar"/>
        </w:rPr>
        <w:t>.</w:t>
      </w:r>
      <w:r>
        <w:rPr>
          <w:rFonts w:ascii="宋体" w:hAnsi="宋体" w:eastAsia="宋体" w:cs="宋体"/>
          <w:color w:val="9E00F3"/>
          <w:kern w:val="0"/>
          <w:sz w:val="24"/>
          <w:szCs w:val="24"/>
          <w:lang w:val="en-US" w:eastAsia="zh-CN" w:bidi="ar"/>
        </w:rPr>
        <w:t>1MCube</w:t>
      </w:r>
      <w:r>
        <w:rPr>
          <w:rFonts w:ascii="宋体" w:hAnsi="宋体" w:eastAsia="宋体" w:cs="宋体"/>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红色：资源类型，加载资源时候可以不写</w:t>
      </w:r>
    </w:p>
    <w:p>
      <w:pPr>
        <w:keepNext w:val="0"/>
        <w:keepLines w:val="0"/>
        <w:widowControl/>
        <w:suppressLineNumbers w:val="0"/>
        <w:jc w:val="left"/>
      </w:pPr>
      <w:r>
        <w:rPr>
          <w:rFonts w:ascii="宋体" w:hAnsi="宋体" w:eastAsia="宋体" w:cs="宋体"/>
          <w:kern w:val="0"/>
          <w:sz w:val="24"/>
          <w:szCs w:val="24"/>
          <w:lang w:val="en-US" w:eastAsia="zh-CN" w:bidi="ar"/>
        </w:rPr>
        <w:t>绿色：资源分区，大部分资源以/Game开头，表示资源在Content目录下，也可以是/Engine</w:t>
      </w:r>
    </w:p>
    <w:p>
      <w:pPr>
        <w:keepNext w:val="0"/>
        <w:keepLines w:val="0"/>
        <w:widowControl/>
        <w:suppressLineNumbers w:val="0"/>
        <w:jc w:val="left"/>
      </w:pPr>
      <w:r>
        <w:rPr>
          <w:rFonts w:ascii="宋体" w:hAnsi="宋体" w:eastAsia="宋体" w:cs="宋体"/>
          <w:kern w:val="0"/>
          <w:sz w:val="24"/>
          <w:szCs w:val="24"/>
          <w:lang w:val="en-US" w:eastAsia="zh-CN" w:bidi="ar"/>
        </w:rPr>
        <w:t>蓝色：相对目录</w:t>
      </w:r>
    </w:p>
    <w:p>
      <w:pPr>
        <w:keepNext w:val="0"/>
        <w:keepLines w:val="0"/>
        <w:widowControl/>
        <w:suppressLineNumbers w:val="0"/>
        <w:jc w:val="left"/>
      </w:pPr>
      <w:r>
        <w:rPr>
          <w:rFonts w:ascii="宋体" w:hAnsi="宋体" w:eastAsia="宋体" w:cs="宋体"/>
          <w:kern w:val="0"/>
          <w:sz w:val="24"/>
          <w:szCs w:val="24"/>
          <w:lang w:val="en-US" w:eastAsia="zh-CN" w:bidi="ar"/>
        </w:rPr>
        <w:t xml:space="preserve">黄色： </w:t>
      </w:r>
      <w:r>
        <w:rPr>
          <w:rFonts w:hint="eastAsia" w:ascii="微软雅黑" w:hAnsi="微软雅黑" w:eastAsia="微软雅黑" w:cs="微软雅黑"/>
          <w:caps w:val="0"/>
          <w:color w:val="121212"/>
          <w:spacing w:val="0"/>
          <w:kern w:val="0"/>
          <w:sz w:val="27"/>
          <w:szCs w:val="27"/>
          <w:lang w:val="en-US" w:eastAsia="zh-CN" w:bidi="ar"/>
        </w:rPr>
        <w:t>资源的包(Package)名，也就是这个资源所在的真实物理资源文件（uasset/umap）的名字，包其实就是UE4将对象按照自己的规则序列化到磁盘上的文件，在Content Browser里看到的每一个文件都是一个包</w:t>
      </w:r>
    </w:p>
    <w:p>
      <w:pPr>
        <w:keepNext w:val="0"/>
        <w:keepLines w:val="0"/>
        <w:widowControl/>
        <w:suppressLineNumbers w:val="0"/>
        <w:jc w:val="left"/>
      </w:pPr>
      <w:r>
        <w:rPr>
          <w:rFonts w:ascii="宋体" w:hAnsi="宋体" w:eastAsia="宋体" w:cs="宋体"/>
          <w:color w:val="121212"/>
          <w:kern w:val="0"/>
          <w:sz w:val="24"/>
          <w:szCs w:val="24"/>
          <w:lang w:val="en-US" w:eastAsia="zh-CN" w:bidi="ar"/>
        </w:rPr>
        <w:t>紫色：</w:t>
      </w:r>
      <w:r>
        <w:rPr>
          <w:rFonts w:ascii="宋体" w:hAnsi="宋体" w:eastAsia="宋体" w:cs="宋体"/>
          <w:kern w:val="0"/>
          <w:sz w:val="24"/>
          <w:szCs w:val="24"/>
          <w:lang w:val="en-US" w:eastAsia="zh-CN" w:bidi="ar"/>
        </w:rPr>
        <w:t xml:space="preserve"> </w:t>
      </w:r>
      <w:r>
        <w:rPr>
          <w:rFonts w:hint="eastAsia" w:ascii="微软雅黑" w:hAnsi="微软雅黑" w:eastAsia="微软雅黑" w:cs="微软雅黑"/>
          <w:caps w:val="0"/>
          <w:color w:val="121212"/>
          <w:spacing w:val="0"/>
          <w:kern w:val="0"/>
          <w:sz w:val="27"/>
          <w:szCs w:val="27"/>
          <w:lang w:val="en-US" w:eastAsia="zh-CN" w:bidi="ar"/>
        </w:rPr>
        <w:t>资源的对象名，因为物理的资源文件里面可能有多个对象，这个名字可以唯一标识包的内部每个对象的唯一名字。比如蓝图资源里有多个UObject，一个关卡文件里有多个Actor，一个UI蓝图里有多个控件。如果不写，UE4的某些接口会默认以包名补充到后面，也就是说默认使用和包名相同的对象名，但有的接口又可能不做处理，所以还是建议写。如果用的不是默认对象，而是资源对象的类，就要在后面加一个_C，如果是CDO对象，就要在前面加Default__</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color w:val="121212"/>
          <w:kern w:val="0"/>
          <w:sz w:val="24"/>
          <w:szCs w:val="24"/>
          <w:lang w:val="en-US" w:eastAsia="zh-CN" w:bidi="ar"/>
        </w:rPr>
        <w:t>UAsset的本质</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首先，uasset在磁盘中的表现形式是文件，当我们在引擎里对某个uasset资产做引用的时候，会通过路径将它加载到内存当中，而每个uasset会和UPackage 类对象一一对应，然后存储一个UPackage对象时，会将该包下的所有对象都存到uasset中。而他们之间的关联方式则是我们经常在C++中见到的“Outer”对象，下面是在编辑器模式下打印的一个空Actor蓝图资产的UPackage中关联的其他UObject，包括对应的Class，CDO，蓝图节点等：</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2857500" cy="571500"/>
            <wp:effectExtent l="0" t="0" r="0" b="0"/>
            <wp:docPr id="9" name="图片 1" descr="IMG_256">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2857500" cy="5715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这里需要注意的是在编辑器模式下而非Runtime时，因为在不同模式下对应的“Outer”是不同的，编辑器中蓝图UObject的“Outer”是UPackage，而在Runtime是Actor的“Outer”一般是所在的Level。</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b/>
          <w:bCs/>
          <w:color w:val="121212"/>
          <w:kern w:val="0"/>
          <w:sz w:val="24"/>
          <w:szCs w:val="24"/>
          <w:lang w:val="en-US" w:eastAsia="zh-CN" w:bidi="ar"/>
        </w:rPr>
        <w:t>业务逻辑要如何加载资源？</w:t>
      </w:r>
    </w:p>
    <w:p>
      <w:pPr>
        <w:keepNext w:val="0"/>
        <w:keepLines w:val="0"/>
        <w:widowControl/>
        <w:suppressLineNumbers w:val="0"/>
        <w:jc w:val="left"/>
      </w:pPr>
      <w:r>
        <w:rPr>
          <w:rFonts w:ascii="宋体" w:hAnsi="宋体" w:eastAsia="宋体" w:cs="宋体"/>
          <w:color w:val="121212"/>
          <w:kern w:val="0"/>
          <w:sz w:val="24"/>
          <w:szCs w:val="24"/>
          <w:lang w:val="en-US" w:eastAsia="zh-CN" w:bidi="ar"/>
        </w:rPr>
        <w:drawing>
          <wp:inline distT="0" distB="0" distL="114300" distR="114300">
            <wp:extent cx="2943225" cy="4781550"/>
            <wp:effectExtent l="0" t="0" r="9525" b="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2943225" cy="4781550"/>
                    </a:xfrm>
                    <a:prstGeom prst="rect">
                      <a:avLst/>
                    </a:prstGeom>
                    <a:noFill/>
                    <a:ln w="9525">
                      <a:noFill/>
                    </a:ln>
                  </pic:spPr>
                </pic:pic>
              </a:graphicData>
            </a:graphic>
          </wp:inline>
        </w:drawing>
      </w:r>
      <w:r>
        <w:rPr>
          <w:rFonts w:ascii="宋体" w:hAnsi="宋体" w:eastAsia="宋体" w:cs="宋体"/>
          <w:color w:val="121212"/>
          <w:kern w:val="0"/>
          <w:sz w:val="24"/>
          <w:szCs w:val="24"/>
          <w:lang w:val="en-US" w:eastAsia="zh-CN" w:bidi="ar"/>
        </w:rPr>
        <w:drawing>
          <wp:inline distT="0" distB="0" distL="114300" distR="114300">
            <wp:extent cx="2943225" cy="4781550"/>
            <wp:effectExtent l="0" t="0" r="9525"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2943225" cy="47815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b/>
          <w:bCs/>
          <w:caps w:val="0"/>
          <w:color w:val="121212"/>
          <w:spacing w:val="0"/>
          <w:kern w:val="0"/>
          <w:sz w:val="27"/>
          <w:szCs w:val="27"/>
          <w:lang w:val="en-US" w:eastAsia="zh-CN" w:bidi="ar"/>
        </w:rPr>
        <w:t>FindObject，FindObjectFast，FindObjectChecked，FindObjectSafe</w:t>
      </w:r>
    </w:p>
    <w:p>
      <w:pPr>
        <w:keepNext w:val="0"/>
        <w:keepLines w:val="0"/>
        <w:widowControl/>
        <w:suppressLineNumbers w:val="0"/>
        <w:jc w:val="left"/>
      </w:pPr>
      <w:r>
        <w:rPr>
          <w:rFonts w:hint="eastAsia" w:ascii="微软雅黑" w:hAnsi="微软雅黑" w:eastAsia="微软雅黑" w:cs="微软雅黑"/>
          <w:b/>
          <w:bCs/>
          <w:caps w:val="0"/>
          <w:color w:val="121212"/>
          <w:spacing w:val="0"/>
          <w:kern w:val="0"/>
          <w:sz w:val="27"/>
          <w:szCs w:val="27"/>
          <w:lang w:val="en-US" w:eastAsia="zh-CN" w:bidi="ar"/>
        </w:rPr>
        <w:t>FSoftObjectPath::ResolveObject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color w:val="121212"/>
          <w:kern w:val="0"/>
          <w:sz w:val="24"/>
          <w:szCs w:val="24"/>
          <w:lang w:val="en-US" w:eastAsia="zh-CN" w:bidi="ar"/>
        </w:rPr>
        <w:t>这些函数不同版本，最终都会调用到StaticFIndObjectFastInternal这个函数</w:t>
      </w:r>
    </w:p>
    <w:p>
      <w:pPr>
        <w:keepNext w:val="0"/>
        <w:keepLines w:val="0"/>
        <w:widowControl/>
        <w:suppressLineNumbers w:val="0"/>
        <w:jc w:val="left"/>
      </w:pPr>
      <w:r>
        <w:rPr>
          <w:rFonts w:ascii="宋体" w:hAnsi="宋体" w:eastAsia="宋体" w:cs="宋体"/>
          <w:kern w:val="0"/>
          <w:sz w:val="24"/>
          <w:szCs w:val="24"/>
          <w:lang w:val="en-US" w:eastAsia="zh-CN" w:bidi="ar"/>
        </w:rPr>
        <w:t>在函数内部，ObjectName会被GetObjectOuterHash转为hash值，然后通过Hash值在ThreadHash上取到一个对象列表，UE4会把每个对象存到全局的HashOuter里，这是一个TMultiMap（允许键重复，不能用UPROPERTY标记），也就是一个hash会对应多个value0</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b/>
          <w:bCs/>
          <w:caps w:val="0"/>
          <w:color w:val="121212"/>
          <w:spacing w:val="0"/>
          <w:kern w:val="0"/>
          <w:sz w:val="27"/>
          <w:szCs w:val="27"/>
          <w:lang w:val="en-US" w:eastAsia="zh-CN" w:bidi="ar"/>
        </w:rPr>
        <w:t>LoadObject，LoadClass，LoadPackage</w:t>
      </w:r>
    </w:p>
    <w:p>
      <w:pPr>
        <w:keepNext w:val="0"/>
        <w:keepLines w:val="0"/>
        <w:widowControl/>
        <w:suppressLineNumbers w:val="0"/>
        <w:jc w:val="left"/>
      </w:pPr>
      <w:r>
        <w:rPr>
          <w:rFonts w:ascii="宋体" w:hAnsi="宋体" w:eastAsia="宋体" w:cs="宋体"/>
          <w:color w:val="121212"/>
          <w:kern w:val="0"/>
          <w:sz w:val="24"/>
          <w:szCs w:val="24"/>
          <w:lang w:val="en-US" w:eastAsia="zh-CN" w:bidi="ar"/>
        </w:rPr>
        <w:t>会先FindObject在内存中找，找不到再同步加载，会发现不管哪个同步加载函数，最终都会把路径转化为Package再LoadPackage，一个包里如果有多个资源，他们在硬盘上对应的是同一个文件，那么只需加载这个文件就好了。再深入底层可以看到，最终调用的是LoadPackageAsync函数，这是异步加载的入口，最后FlushAsyncLoading，内部阻塞等待，将异步加载转为同步。</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color w:val="121212"/>
          <w:kern w:val="0"/>
          <w:sz w:val="24"/>
          <w:szCs w:val="24"/>
          <w:lang w:val="en-US" w:eastAsia="zh-CN" w:bidi="ar"/>
        </w:rPr>
        <w:t>这一块还需要好好梳理一下 。。。。没弄特别明白</w:t>
      </w:r>
    </w:p>
    <w:p>
      <w:pPr>
        <w:keepNext w:val="0"/>
        <w:keepLines w:val="0"/>
        <w:widowControl/>
        <w:suppressLineNumbers w:val="0"/>
        <w:jc w:val="left"/>
      </w:pPr>
      <w:r>
        <w:rPr>
          <w:rFonts w:ascii="宋体" w:hAnsi="宋体" w:eastAsia="宋体" w:cs="宋体"/>
          <w:kern w:val="0"/>
          <w:sz w:val="24"/>
          <w:szCs w:val="24"/>
          <w:lang w:val="en-US" w:eastAsia="zh-CN" w:bidi="ar"/>
        </w:rPr>
        <w:t>LoadObject&lt;&gt;的加载（可用于蓝图或者非蓝图）</w:t>
      </w:r>
    </w:p>
    <w:p>
      <w:pPr>
        <w:keepNext w:val="0"/>
        <w:keepLines w:val="0"/>
        <w:widowControl/>
        <w:suppressLineNumbers w:val="0"/>
        <w:jc w:val="left"/>
      </w:pPr>
      <w:r>
        <w:rPr>
          <w:rFonts w:ascii="宋体" w:hAnsi="宋体" w:eastAsia="宋体" w:cs="宋体"/>
          <w:kern w:val="0"/>
          <w:sz w:val="24"/>
          <w:szCs w:val="24"/>
          <w:lang w:val="en-US" w:eastAsia="zh-CN" w:bidi="ar"/>
        </w:rPr>
        <w:t>如，LoadObject&lt;UTexture2D&gt;("ObjectURL")，LoadObject&lt;USoundWave&gt;("ObjectURL_C")等</w:t>
      </w:r>
    </w:p>
    <w:p>
      <w:pPr>
        <w:keepNext w:val="0"/>
        <w:keepLines w:val="0"/>
        <w:widowControl/>
        <w:suppressLineNumbers w:val="0"/>
        <w:jc w:val="left"/>
      </w:pPr>
      <w:r>
        <w:rPr>
          <w:rFonts w:ascii="宋体" w:hAnsi="宋体" w:eastAsia="宋体" w:cs="宋体"/>
          <w:kern w:val="0"/>
          <w:sz w:val="24"/>
          <w:szCs w:val="24"/>
          <w:lang w:val="en-US" w:eastAsia="zh-CN" w:bidi="ar"/>
        </w:rPr>
        <w:t>如果需要进行蓝图类对象的加载</w:t>
      </w:r>
    </w:p>
    <w:p>
      <w:pPr>
        <w:keepNext w:val="0"/>
        <w:keepLines w:val="0"/>
        <w:widowControl/>
        <w:suppressLineNumbers w:val="0"/>
        <w:jc w:val="left"/>
      </w:pPr>
      <w:r>
        <w:rPr>
          <w:rFonts w:ascii="宋体" w:hAnsi="宋体" w:eastAsia="宋体" w:cs="宋体"/>
          <w:kern w:val="0"/>
          <w:sz w:val="24"/>
          <w:szCs w:val="24"/>
          <w:lang w:val="en-US" w:eastAsia="zh-CN" w:bidi="ar"/>
        </w:rPr>
        <w:t>LoadObject&lt;UClass&gt;("ObjectURL_C")</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color w:val="121212"/>
          <w:kern w:val="0"/>
          <w:sz w:val="24"/>
          <w:szCs w:val="24"/>
          <w:lang w:val="en-US" w:eastAsia="zh-CN" w:bidi="ar"/>
        </w:rPr>
        <w:t>LoadClass用于做类的加载只能用于蓝图 </w:t>
      </w:r>
    </w:p>
    <w:p>
      <w:pPr>
        <w:keepNext w:val="0"/>
        <w:keepLines w:val="0"/>
        <w:widowControl/>
        <w:suppressLineNumbers w:val="0"/>
        <w:jc w:val="left"/>
      </w:pPr>
      <w:r>
        <w:rPr>
          <w:rFonts w:ascii="宋体" w:hAnsi="宋体" w:eastAsia="宋体" w:cs="宋体"/>
          <w:color w:val="121212"/>
          <w:kern w:val="0"/>
          <w:sz w:val="24"/>
          <w:szCs w:val="24"/>
          <w:lang w:val="en-US" w:eastAsia="zh-CN" w:bidi="ar"/>
        </w:rPr>
        <w:t>LoadClass&lt;类名&gt;("ObjectURL_C")</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4"/>
          <w:szCs w:val="24"/>
          <w:lang w:val="en-US" w:eastAsia="zh-CN" w:bidi="ar"/>
        </w:rPr>
        <w:t>UE4的资源加载内部是怎样做的？</w:t>
      </w:r>
    </w:p>
    <w:p>
      <w:pPr>
        <w:keepNext w:val="0"/>
        <w:keepLines w:val="0"/>
        <w:widowControl/>
        <w:suppressLineNumbers w:val="0"/>
        <w:jc w:val="left"/>
      </w:pPr>
      <w:r>
        <w:rPr>
          <w:rFonts w:ascii="宋体" w:hAnsi="宋体" w:eastAsia="宋体" w:cs="宋体"/>
          <w:b/>
          <w:bCs/>
          <w:kern w:val="0"/>
          <w:sz w:val="24"/>
          <w:szCs w:val="24"/>
          <w:lang w:val="en-US" w:eastAsia="zh-CN" w:bidi="ar"/>
        </w:rPr>
        <w:drawing>
          <wp:inline distT="0" distB="0" distL="114300" distR="114300">
            <wp:extent cx="6858000" cy="2190750"/>
            <wp:effectExtent l="0" t="0" r="0"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7"/>
                    <a:stretch>
                      <a:fillRect/>
                    </a:stretch>
                  </pic:blipFill>
                  <pic:spPr>
                    <a:xfrm>
                      <a:off x="0" y="0"/>
                      <a:ext cx="6858000" cy="2190750"/>
                    </a:xfrm>
                    <a:prstGeom prst="rect">
                      <a:avLst/>
                    </a:prstGeom>
                    <a:noFill/>
                    <a:ln w="9525">
                      <a:noFill/>
                    </a:ln>
                  </pic:spPr>
                </pic:pic>
              </a:graphicData>
            </a:graphic>
          </wp:inline>
        </w:drawing>
      </w:r>
      <w:r>
        <w:rPr>
          <w:rFonts w:ascii="宋体" w:hAnsi="宋体" w:eastAsia="宋体" w:cs="宋体"/>
          <w:b/>
          <w:bCs/>
          <w:kern w:val="0"/>
          <w:sz w:val="24"/>
          <w:szCs w:val="24"/>
          <w:lang w:val="en-US" w:eastAsia="zh-CN" w:bidi="ar"/>
        </w:rPr>
        <w:drawing>
          <wp:inline distT="0" distB="0" distL="114300" distR="114300">
            <wp:extent cx="6858000" cy="219075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8"/>
                    <a:stretch>
                      <a:fillRect/>
                    </a:stretch>
                  </pic:blipFill>
                  <pic:spPr>
                    <a:xfrm>
                      <a:off x="0" y="0"/>
                      <a:ext cx="6858000" cy="21907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color w:val="121212"/>
          <w:kern w:val="0"/>
          <w:sz w:val="24"/>
          <w:szCs w:val="24"/>
          <w:lang w:val="en-US" w:eastAsia="zh-CN" w:bidi="ar"/>
        </w:rPr>
        <w:t>路径，加载完成的委托等。以及返回一个加载的handle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t>资源包文件的结构</w:t>
      </w:r>
    </w:p>
    <w:p>
      <w:pPr>
        <w:keepNext w:val="0"/>
        <w:keepLines w:val="0"/>
        <w:widowControl/>
        <w:suppressLineNumbers w:val="0"/>
        <w:jc w:val="left"/>
      </w:pPr>
      <w:r>
        <w:rPr>
          <w:rFonts w:ascii="宋体" w:hAnsi="宋体" w:eastAsia="宋体" w:cs="宋体"/>
          <w:color w:val="121212"/>
          <w:kern w:val="0"/>
          <w:sz w:val="24"/>
          <w:szCs w:val="24"/>
          <w:lang w:val="en-US" w:eastAsia="zh-CN" w:bidi="ar"/>
        </w:rPr>
        <w:drawing>
          <wp:inline distT="0" distB="0" distL="114300" distR="114300">
            <wp:extent cx="8220075" cy="1123950"/>
            <wp:effectExtent l="0" t="0" r="9525"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9"/>
                    <a:stretch>
                      <a:fillRect/>
                    </a:stretch>
                  </pic:blipFill>
                  <pic:spPr>
                    <a:xfrm>
                      <a:off x="0" y="0"/>
                      <a:ext cx="8220075" cy="1123950"/>
                    </a:xfrm>
                    <a:prstGeom prst="rect">
                      <a:avLst/>
                    </a:prstGeom>
                    <a:noFill/>
                    <a:ln w="9525">
                      <a:noFill/>
                    </a:ln>
                  </pic:spPr>
                </pic:pic>
              </a:graphicData>
            </a:graphic>
          </wp:inline>
        </w:drawing>
      </w:r>
      <w:r>
        <w:rPr>
          <w:rFonts w:ascii="宋体" w:hAnsi="宋体" w:eastAsia="宋体" w:cs="宋体"/>
          <w:color w:val="121212"/>
          <w:kern w:val="0"/>
          <w:sz w:val="24"/>
          <w:szCs w:val="24"/>
          <w:lang w:val="en-US" w:eastAsia="zh-CN" w:bidi="ar"/>
        </w:rPr>
        <w:drawing>
          <wp:inline distT="0" distB="0" distL="114300" distR="114300">
            <wp:extent cx="8220075" cy="1123950"/>
            <wp:effectExtent l="0" t="0" r="9525"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10"/>
                    <a:stretch>
                      <a:fillRect/>
                    </a:stretch>
                  </pic:blipFill>
                  <pic:spPr>
                    <a:xfrm>
                      <a:off x="0" y="0"/>
                      <a:ext cx="8220075" cy="1123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color w:val="121212"/>
          <w:kern w:val="0"/>
          <w:sz w:val="24"/>
          <w:szCs w:val="24"/>
          <w:lang w:val="en-US" w:eastAsia="zh-CN" w:bidi="ar"/>
        </w:rPr>
        <w:t>简单来看，一个UPackage文件就是这样的，有很多UObject序列化的二进制数据</w:t>
      </w:r>
    </w:p>
    <w:p>
      <w:pPr>
        <w:keepNext w:val="0"/>
        <w:keepLines w:val="0"/>
        <w:widowControl/>
        <w:suppressLineNumbers w:val="0"/>
        <w:jc w:val="left"/>
      </w:pPr>
      <w:r>
        <w:rPr>
          <w:rFonts w:ascii="宋体" w:hAnsi="宋体" w:eastAsia="宋体" w:cs="宋体"/>
          <w:color w:val="121212"/>
          <w:kern w:val="0"/>
          <w:sz w:val="24"/>
          <w:szCs w:val="24"/>
          <w:lang w:val="en-US" w:eastAsia="zh-CN" w:bidi="ar"/>
        </w:rPr>
        <w:t>Summary:资源包的摘要信息，是加载资源时最早被加载进来的部分，里面最重要的就是保存有Import表和Export表，Import表描述了这个资源依赖哪些资源，Export表描述了这个包里面有哪些资源，这些资源可以被外面其他资源依赖这样的信息。</w:t>
      </w:r>
    </w:p>
    <w:p>
      <w:pPr>
        <w:keepNext w:val="0"/>
        <w:keepLines w:val="0"/>
        <w:widowControl/>
        <w:suppressLineNumbers w:val="0"/>
        <w:jc w:val="left"/>
      </w:pPr>
      <w:r>
        <w:rPr>
          <w:rFonts w:ascii="宋体" w:hAnsi="宋体" w:eastAsia="宋体" w:cs="宋体"/>
          <w:color w:val="121212"/>
          <w:kern w:val="0"/>
          <w:sz w:val="24"/>
          <w:szCs w:val="24"/>
          <w:lang w:val="en-US" w:eastAsia="zh-CN" w:bidi="ar"/>
        </w:rPr>
        <w:t>Export1，Export2:</w:t>
      </w:r>
      <w:r>
        <w:rPr>
          <w:rFonts w:ascii="宋体" w:hAnsi="宋体" w:eastAsia="宋体" w:cs="宋体"/>
          <w:kern w:val="0"/>
          <w:sz w:val="24"/>
          <w:szCs w:val="24"/>
          <w:lang w:val="en-US" w:eastAsia="zh-CN" w:bidi="ar"/>
        </w:rPr>
        <w:t xml:space="preserve"> </w:t>
      </w:r>
      <w:r>
        <w:rPr>
          <w:rFonts w:hint="eastAsia" w:ascii="微软雅黑" w:hAnsi="微软雅黑" w:eastAsia="微软雅黑" w:cs="微软雅黑"/>
          <w:caps w:val="0"/>
          <w:color w:val="121212"/>
          <w:spacing w:val="0"/>
          <w:kern w:val="0"/>
          <w:sz w:val="27"/>
          <w:szCs w:val="27"/>
          <w:lang w:val="en-US" w:eastAsia="zh-CN" w:bidi="ar"/>
        </w:rPr>
        <w:t>这个就是资源包内具体对象序列化后的二进制数据，依次排列着，前面导出表里有多少个资源，这里就会有多少个资源。等所有的Export都加载完成，这个包就加载完成了。</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4"/>
          <w:szCs w:val="24"/>
          <w:lang w:val="en-US" w:eastAsia="zh-CN" w:bidi="ar"/>
        </w:rPr>
        <w:t>资源加载的主类</w:t>
      </w:r>
    </w:p>
    <w:p>
      <w:pPr>
        <w:keepNext w:val="0"/>
        <w:keepLines w:val="0"/>
        <w:widowControl/>
        <w:suppressLineNumbers w:val="0"/>
        <w:jc w:val="left"/>
      </w:pPr>
      <w:r>
        <w:rPr>
          <w:rFonts w:ascii="宋体" w:hAnsi="宋体" w:eastAsia="宋体" w:cs="宋体"/>
          <w:color w:val="121212"/>
          <w:kern w:val="0"/>
          <w:sz w:val="24"/>
          <w:szCs w:val="24"/>
          <w:lang w:val="en-US" w:eastAsia="zh-CN" w:bidi="ar"/>
        </w:rPr>
        <w:t>FAsyncLoadingThread</w:t>
      </w:r>
    </w:p>
    <w:p>
      <w:pPr>
        <w:keepNext w:val="0"/>
        <w:keepLines w:val="0"/>
        <w:widowControl/>
        <w:suppressLineNumbers w:val="0"/>
        <w:jc w:val="left"/>
      </w:pPr>
      <w:r>
        <w:rPr>
          <w:rFonts w:ascii="宋体" w:hAnsi="宋体" w:eastAsia="宋体" w:cs="宋体"/>
          <w:color w:val="121212"/>
          <w:kern w:val="0"/>
          <w:sz w:val="24"/>
          <w:szCs w:val="24"/>
          <w:lang w:val="en-US" w:eastAsia="zh-CN" w:bidi="ar"/>
        </w:rPr>
        <w:t>这个类是负责资源加载的主类，加载逻辑主要是在TickAsyncLoading中执行的</w:t>
      </w:r>
    </w:p>
    <w:p>
      <w:pPr>
        <w:keepNext w:val="0"/>
        <w:keepLines w:val="0"/>
        <w:widowControl/>
        <w:suppressLineNumbers w:val="0"/>
        <w:jc w:val="left"/>
      </w:pPr>
      <w:r>
        <w:rPr>
          <w:rFonts w:ascii="宋体" w:hAnsi="宋体" w:eastAsia="宋体" w:cs="宋体"/>
          <w:color w:val="121212"/>
          <w:kern w:val="0"/>
          <w:sz w:val="24"/>
          <w:szCs w:val="24"/>
          <w:lang w:val="en-US" w:eastAsia="zh-CN" w:bidi="ar"/>
        </w:rPr>
        <w:t>Async：会启动一个专门的加载线程负责Tick资源加载</w:t>
      </w:r>
    </w:p>
    <w:p>
      <w:pPr>
        <w:keepNext w:val="0"/>
        <w:keepLines w:val="0"/>
        <w:widowControl/>
        <w:suppressLineNumbers w:val="0"/>
        <w:jc w:val="left"/>
      </w:pPr>
      <w:r>
        <w:rPr>
          <w:rFonts w:ascii="宋体" w:hAnsi="宋体" w:eastAsia="宋体" w:cs="宋体"/>
          <w:color w:val="121212"/>
          <w:kern w:val="0"/>
          <w:sz w:val="24"/>
          <w:szCs w:val="24"/>
          <w:lang w:val="en-US" w:eastAsia="zh-CN" w:bidi="ar"/>
        </w:rPr>
        <w:t>EDL：在主线程Tick加载。</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4"/>
          <w:szCs w:val="24"/>
          <w:lang w:val="en-US" w:eastAsia="zh-CN" w:bidi="ar"/>
        </w:rPr>
        <w:t>资源加载的流程</w:t>
      </w:r>
    </w:p>
    <w:p>
      <w:pPr>
        <w:keepNext w:val="0"/>
        <w:keepLines w:val="0"/>
        <w:widowControl/>
        <w:suppressLineNumbers w:val="0"/>
        <w:jc w:val="left"/>
      </w:pPr>
      <w:r>
        <w:rPr>
          <w:rFonts w:ascii="宋体" w:hAnsi="宋体" w:eastAsia="宋体" w:cs="宋体"/>
          <w:kern w:val="0"/>
          <w:sz w:val="24"/>
          <w:szCs w:val="24"/>
          <w:lang w:val="en-US" w:eastAsia="zh-CN" w:bidi="ar"/>
        </w:rPr>
        <w:t>1，加载Summary，这一步有IO</w:t>
      </w:r>
    </w:p>
    <w:p>
      <w:pPr>
        <w:keepNext w:val="0"/>
        <w:keepLines w:val="0"/>
        <w:widowControl/>
        <w:suppressLineNumbers w:val="0"/>
        <w:jc w:val="left"/>
      </w:pPr>
      <w:r>
        <w:rPr>
          <w:rFonts w:ascii="宋体" w:hAnsi="宋体" w:eastAsia="宋体" w:cs="宋体"/>
          <w:kern w:val="0"/>
          <w:sz w:val="24"/>
          <w:szCs w:val="24"/>
          <w:lang w:val="en-US" w:eastAsia="zh-CN" w:bidi="ar"/>
        </w:rPr>
        <w:t>2，根据Import表信息，发起依赖资源的加载，并等待所有依赖资源完成</w:t>
      </w:r>
    </w:p>
    <w:p>
      <w:pPr>
        <w:keepNext w:val="0"/>
        <w:keepLines w:val="0"/>
        <w:widowControl/>
        <w:suppressLineNumbers w:val="0"/>
        <w:jc w:val="left"/>
      </w:pPr>
      <w:r>
        <w:rPr>
          <w:rFonts w:ascii="宋体" w:hAnsi="宋体" w:eastAsia="宋体" w:cs="宋体"/>
          <w:kern w:val="0"/>
          <w:sz w:val="24"/>
          <w:szCs w:val="24"/>
          <w:lang w:val="en-US" w:eastAsia="zh-CN" w:bidi="ar"/>
        </w:rPr>
        <w:t>3，加载所有的Export对象，这一步有IO</w:t>
      </w:r>
    </w:p>
    <w:p>
      <w:pPr>
        <w:keepNext w:val="0"/>
        <w:keepLines w:val="0"/>
        <w:widowControl/>
        <w:suppressLineNumbers w:val="0"/>
        <w:jc w:val="left"/>
      </w:pPr>
      <w:r>
        <w:rPr>
          <w:rFonts w:ascii="宋体" w:hAnsi="宋体" w:eastAsia="宋体" w:cs="宋体"/>
          <w:kern w:val="0"/>
          <w:sz w:val="24"/>
          <w:szCs w:val="24"/>
          <w:lang w:val="en-US" w:eastAsia="zh-CN" w:bidi="ar"/>
        </w:rPr>
        <w:t>4，执行PostLoad，并把对象加入引擎管理，完成加载</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0"/>
          <w:szCs w:val="20"/>
          <w:lang w:val="en-US" w:eastAsia="zh-CN" w:bidi="ar"/>
        </w:rPr>
        <w:t>EDL(Event Driven Loader)流程</w:t>
      </w:r>
    </w:p>
    <w:p>
      <w:pPr>
        <w:keepNext w:val="0"/>
        <w:keepLines w:val="0"/>
        <w:widowControl/>
        <w:suppressLineNumbers w:val="0"/>
        <w:jc w:val="left"/>
      </w:pPr>
      <w:r>
        <w:rPr>
          <w:rFonts w:ascii="宋体" w:hAnsi="宋体" w:eastAsia="宋体" w:cs="宋体"/>
          <w:kern w:val="0"/>
          <w:sz w:val="24"/>
          <w:szCs w:val="24"/>
          <w:lang w:val="en-US" w:eastAsia="zh-CN" w:bidi="ar"/>
        </w:rPr>
        <w:t>在EDL流程中把加载流程拆成多个Event，每个Event会做对应的工作，大部分Event结束时会通过入队操作直接开始下个Event</w:t>
      </w:r>
    </w:p>
    <w:p>
      <w:pPr>
        <w:keepNext w:val="0"/>
        <w:keepLines w:val="0"/>
        <w:widowControl/>
        <w:suppressLineNumbers w:val="0"/>
        <w:jc w:val="left"/>
      </w:pPr>
      <w:r>
        <w:rPr>
          <w:rFonts w:ascii="宋体" w:hAnsi="宋体" w:eastAsia="宋体" w:cs="宋体"/>
          <w:kern w:val="0"/>
          <w:sz w:val="24"/>
          <w:szCs w:val="24"/>
          <w:lang w:val="en-US" w:eastAsia="zh-CN" w:bidi="ar"/>
        </w:rPr>
        <w:t>加载资源流程步骤：</w:t>
      </w:r>
    </w:p>
    <w:p>
      <w:pPr>
        <w:keepNext w:val="0"/>
        <w:keepLines w:val="0"/>
        <w:widowControl/>
        <w:suppressLineNumbers w:val="0"/>
        <w:jc w:val="left"/>
      </w:pPr>
      <w:r>
        <w:rPr>
          <w:rFonts w:ascii="宋体" w:hAnsi="宋体" w:eastAsia="宋体" w:cs="宋体"/>
          <w:kern w:val="0"/>
          <w:sz w:val="24"/>
          <w:szCs w:val="24"/>
          <w:lang w:val="en-US" w:eastAsia="zh-CN" w:bidi="ar"/>
        </w:rPr>
        <w:t xml:space="preserve">Summary阶段： </w:t>
      </w:r>
      <w:r>
        <w:rPr>
          <w:rFonts w:hint="eastAsia" w:ascii="微软雅黑" w:hAnsi="微软雅黑" w:eastAsia="微软雅黑" w:cs="微软雅黑"/>
          <w:caps w:val="0"/>
          <w:color w:val="121212"/>
          <w:spacing w:val="0"/>
          <w:kern w:val="0"/>
          <w:sz w:val="27"/>
          <w:szCs w:val="27"/>
          <w:lang w:val="en-US" w:eastAsia="zh-CN" w:bidi="ar"/>
        </w:rPr>
        <w:t>保存了包内部信息，以及导入表和导出表。在EDL加载的时候，通过CreateLinker启动，会触发io异步读文件，完成时会回调到FinishLinker这一步。在这一步完成后，根据导入表和导出表就知道了当前包自己内部有哪些对象，需要依赖哪些外部对象。这部分在图中每个资源黄色部分只会有1个Node</w:t>
      </w:r>
    </w:p>
    <w:p>
      <w:pPr>
        <w:keepNext w:val="0"/>
        <w:keepLines w:val="0"/>
        <w:widowControl/>
        <w:suppressLineNumbers w:val="0"/>
        <w:jc w:val="left"/>
      </w:pPr>
      <w:r>
        <w:rPr>
          <w:rFonts w:ascii="宋体" w:hAnsi="宋体" w:eastAsia="宋体" w:cs="宋体"/>
          <w:kern w:val="0"/>
          <w:sz w:val="24"/>
          <w:szCs w:val="24"/>
          <w:lang w:val="en-US" w:eastAsia="zh-CN" w:bidi="ar"/>
        </w:rPr>
        <w:t xml:space="preserve">Import阶段： </w:t>
      </w:r>
      <w:r>
        <w:rPr>
          <w:rFonts w:hint="eastAsia" w:ascii="微软雅黑" w:hAnsi="微软雅黑" w:eastAsia="微软雅黑" w:cs="微软雅黑"/>
          <w:caps w:val="0"/>
          <w:color w:val="121212"/>
          <w:spacing w:val="0"/>
          <w:kern w:val="0"/>
          <w:sz w:val="27"/>
          <w:szCs w:val="27"/>
          <w:lang w:val="en-US" w:eastAsia="zh-CN" w:bidi="ar"/>
        </w:rPr>
        <w:t>等待不包含在包内，但自己包内强引用了一些外部对象，需要等待这些外部对象加载好，才可以加载和反序列化自己的这些对象，继续执行后续步骤。这部分其实就是等待的过程，不触发IO操作。在EDL加载过程中，开始时有多少个Import就会把计数设为多少，之后会把自己的回调函数挂到其他资源上，其他资源加载好了会回调回来把自己的计数减1，计数为0的时候就完成了整个Import步骤，每个资源红框这部分会有多个Node（具体有多少个Import就有多少个Node）</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Export阶段：</w:t>
      </w:r>
      <w:r>
        <w:rPr>
          <w:rFonts w:ascii="宋体" w:hAnsi="宋体" w:eastAsia="宋体" w:cs="宋体"/>
          <w:kern w:val="0"/>
          <w:sz w:val="24"/>
          <w:szCs w:val="24"/>
          <w:lang w:val="en-US" w:eastAsia="zh-CN" w:bidi="ar"/>
        </w:rPr>
        <w:t xml:space="preserve"> </w:t>
      </w:r>
      <w:r>
        <w:rPr>
          <w:rFonts w:hint="eastAsia" w:ascii="微软雅黑" w:hAnsi="微软雅黑" w:eastAsia="微软雅黑" w:cs="微软雅黑"/>
          <w:caps w:val="0"/>
          <w:color w:val="121212"/>
          <w:spacing w:val="0"/>
          <w:kern w:val="0"/>
          <w:sz w:val="27"/>
          <w:szCs w:val="27"/>
          <w:lang w:val="en-US" w:eastAsia="zh-CN" w:bidi="ar"/>
        </w:rPr>
        <w:t>资源内除了包以外，其他的对象。在引擎EDL加载的时候，因为这些对象是包含在包内的，所以这一步会触发IO，加载等待过程和Import一样，只是多了异步IO，完成时会到PostLoad</w:t>
      </w:r>
    </w:p>
    <w:p>
      <w:pPr>
        <w:keepNext w:val="0"/>
        <w:keepLines w:val="0"/>
        <w:widowControl/>
        <w:suppressLineNumbers w:val="0"/>
        <w:jc w:val="left"/>
      </w:pPr>
      <w:r>
        <w:rPr>
          <w:rFonts w:ascii="宋体" w:hAnsi="宋体" w:eastAsia="宋体" w:cs="宋体"/>
          <w:color w:val="121212"/>
          <w:kern w:val="0"/>
          <w:sz w:val="24"/>
          <w:szCs w:val="24"/>
          <w:lang w:val="en-US" w:eastAsia="zh-CN" w:bidi="ar"/>
        </w:rPr>
        <w:t>PostLoad阶段：</w:t>
      </w:r>
      <w:r>
        <w:rPr>
          <w:rFonts w:ascii="宋体" w:hAnsi="宋体" w:eastAsia="宋体" w:cs="宋体"/>
          <w:kern w:val="0"/>
          <w:sz w:val="24"/>
          <w:szCs w:val="24"/>
          <w:lang w:val="en-US" w:eastAsia="zh-CN" w:bidi="ar"/>
        </w:rPr>
        <w:t xml:space="preserve"> </w:t>
      </w:r>
      <w:r>
        <w:rPr>
          <w:rFonts w:hint="eastAsia" w:ascii="微软雅黑" w:hAnsi="微软雅黑" w:eastAsia="微软雅黑" w:cs="微软雅黑"/>
          <w:caps w:val="0"/>
          <w:color w:val="121212"/>
          <w:spacing w:val="0"/>
          <w:kern w:val="0"/>
          <w:sz w:val="27"/>
          <w:szCs w:val="27"/>
          <w:lang w:val="en-US" w:eastAsia="zh-CN" w:bidi="ar"/>
        </w:rPr>
        <w:t>这一步就是调用UObject上的PostLoad函数，程序可以在这一步做一些操作，比如修复资源问题之类</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color w:val="121212"/>
          <w:kern w:val="0"/>
          <w:sz w:val="24"/>
          <w:szCs w:val="24"/>
          <w:lang w:val="en-US" w:eastAsia="zh-CN" w:bidi="ar"/>
        </w:rPr>
        <w:t>软引用和硬引用的区别</w:t>
      </w:r>
    </w:p>
    <w:p>
      <w:pPr>
        <w:keepNext w:val="0"/>
        <w:keepLines w:val="0"/>
        <w:widowControl/>
        <w:suppressLineNumbers w:val="0"/>
        <w:jc w:val="left"/>
      </w:pPr>
      <w:r>
        <w:rPr>
          <w:rFonts w:ascii="宋体" w:hAnsi="宋体" w:eastAsia="宋体" w:cs="宋体"/>
          <w:color w:val="121212"/>
          <w:kern w:val="0"/>
          <w:sz w:val="24"/>
          <w:szCs w:val="24"/>
          <w:lang w:val="en-US" w:eastAsia="zh-CN" w:bidi="ar"/>
        </w:rPr>
        <w:t>在Import阶段时，如果加载的资源依赖了很多资源，需要等待这些资源先加载完成，才能继续加载。这样对性能很不友好。如果不通过依赖关系加载，而是通过业务逻辑自己去按需加载，可以显著提高加载速度。</w:t>
      </w:r>
    </w:p>
    <w:p>
      <w:pPr>
        <w:keepNext w:val="0"/>
        <w:keepLines w:val="0"/>
        <w:widowControl/>
        <w:suppressLineNumbers w:val="0"/>
        <w:jc w:val="left"/>
      </w:pPr>
      <w:r>
        <w:rPr>
          <w:rFonts w:ascii="宋体" w:hAnsi="宋体" w:eastAsia="宋体" w:cs="宋体"/>
          <w:color w:val="121212"/>
          <w:kern w:val="0"/>
          <w:sz w:val="24"/>
          <w:szCs w:val="24"/>
          <w:lang w:val="en-US" w:eastAsia="zh-CN" w:bidi="ar"/>
        </w:rPr>
        <w:t>硬引用：用UProperty标记的那些UObject指针变量，当在反序列化对象时，因为这些变量引用的资源必须跟着一起序列化好才能保证当前的对象是好的，所以这些变量在存储时会反映到Import表里面，写的UProperty资源越多，这个资源加载越慢</w:t>
      </w:r>
    </w:p>
    <w:p>
      <w:pPr>
        <w:keepNext w:val="0"/>
        <w:keepLines w:val="0"/>
        <w:widowControl/>
        <w:suppressLineNumbers w:val="0"/>
        <w:jc w:val="left"/>
      </w:pPr>
      <w:r>
        <w:rPr>
          <w:rFonts w:ascii="宋体" w:hAnsi="宋体" w:eastAsia="宋体" w:cs="宋体"/>
          <w:color w:val="121212"/>
          <w:kern w:val="0"/>
          <w:sz w:val="24"/>
          <w:szCs w:val="24"/>
          <w:lang w:val="en-US" w:eastAsia="zh-CN" w:bidi="ar"/>
        </w:rPr>
        <w:t>软引用：FSoftObjectPath或TSoftObjectPtr引用的资源变量，这些不会随着当前对象一起加载，</w:t>
      </w:r>
      <w:r>
        <w:rPr>
          <w:rFonts w:ascii="宋体" w:hAnsi="宋体" w:eastAsia="宋体" w:cs="宋体"/>
          <w:kern w:val="0"/>
          <w:sz w:val="24"/>
          <w:szCs w:val="24"/>
          <w:lang w:val="en-US" w:eastAsia="zh-CN" w:bidi="ar"/>
        </w:rPr>
        <w:t xml:space="preserve"> </w:t>
      </w:r>
      <w:r>
        <w:rPr>
          <w:rFonts w:hint="eastAsia" w:ascii="微软雅黑" w:hAnsi="微软雅黑" w:eastAsia="微软雅黑" w:cs="微软雅黑"/>
          <w:caps w:val="0"/>
          <w:color w:val="121212"/>
          <w:spacing w:val="0"/>
          <w:kern w:val="0"/>
          <w:sz w:val="27"/>
          <w:szCs w:val="27"/>
          <w:lang w:val="en-US" w:eastAsia="zh-CN" w:bidi="ar"/>
        </w:rPr>
        <w:t>但是需要业务逻辑在需要用的时候手动调用加载代码来加载。</w:t>
      </w:r>
    </w:p>
    <w:p>
      <w:pPr>
        <w:keepNext w:val="0"/>
        <w:keepLines w:val="0"/>
        <w:widowControl/>
        <w:suppressLineNumbers w:val="0"/>
        <w:jc w:val="left"/>
      </w:pPr>
      <w:r>
        <w:rPr>
          <w:rFonts w:hint="eastAsia" w:ascii="微软雅黑" w:hAnsi="微软雅黑" w:eastAsia="微软雅黑" w:cs="微软雅黑"/>
          <w:color w:val="121212"/>
          <w:kern w:val="0"/>
          <w:sz w:val="24"/>
          <w:szCs w:val="24"/>
          <w:lang w:val="en-US" w:eastAsia="zh-CN" w:bidi="ar"/>
        </w:rPr>
        <w:t>因此一个资源Import量很少时，资源加载就会很快。</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color w:val="121212"/>
          <w:kern w:val="0"/>
          <w:sz w:val="24"/>
          <w:szCs w:val="24"/>
          <w:lang w:val="en-US" w:eastAsia="zh-CN" w:bidi="ar"/>
        </w:rPr>
        <w:t>资源的卸载</w:t>
      </w:r>
    </w:p>
    <w:p>
      <w:pPr>
        <w:keepNext w:val="0"/>
        <w:keepLines w:val="0"/>
        <w:widowControl/>
        <w:suppressLineNumbers w:val="0"/>
        <w:jc w:val="left"/>
      </w:pPr>
      <w:r>
        <w:rPr>
          <w:rFonts w:ascii="宋体" w:hAnsi="宋体" w:eastAsia="宋体" w:cs="宋体"/>
          <w:color w:val="121212"/>
          <w:kern w:val="0"/>
          <w:sz w:val="24"/>
          <w:szCs w:val="24"/>
          <w:lang w:val="en-US" w:eastAsia="zh-CN" w:bidi="ar"/>
        </w:rPr>
        <w:t>默认情况下，加载中的资源由引擎持有引用，不会被卸载，加成完成后的资源会依赖引擎的gc卸载。如果没有被使用到，会在下次gc的时候释放掉。</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color w:val="121212"/>
          <w:kern w:val="0"/>
          <w:sz w:val="24"/>
          <w:szCs w:val="24"/>
          <w:lang w:val="en-US" w:eastAsia="zh-CN" w:bidi="ar"/>
        </w:rPr>
        <w:t>AssetRegistry</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AssetRegisty可以搜寻uasset文件，并用FAssetData抽象表示，并在有需要时根据FAssetData中的路径线索加载UObject</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2857500" cy="571500"/>
            <wp:effectExtent l="0" t="0" r="0" b="0"/>
            <wp:docPr id="16" name="图片 8" descr="IMG_263">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11"/>
                    <a:stretch>
                      <a:fillRect/>
                    </a:stretch>
                  </pic:blipFill>
                  <pic:spPr>
                    <a:xfrm>
                      <a:off x="0" y="0"/>
                      <a:ext cx="2857500" cy="5715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color w:val="121212"/>
          <w:kern w:val="0"/>
          <w:sz w:val="24"/>
          <w:szCs w:val="24"/>
          <w:lang w:val="en-US" w:eastAsia="zh-CN" w:bidi="ar"/>
        </w:rPr>
        <w:t>API坑：</w:t>
      </w:r>
      <w:r>
        <w:rPr>
          <w:rFonts w:ascii="新宋体" w:hAnsi="新宋体" w:eastAsia="新宋体" w:cs="新宋体"/>
          <w:color w:val="880000"/>
          <w:kern w:val="0"/>
          <w:sz w:val="19"/>
          <w:szCs w:val="19"/>
          <w:lang w:val="en-US" w:eastAsia="zh-CN" w:bidi="ar"/>
        </w:rPr>
        <w:t>GetAssetByObjectPath(</w:t>
      </w:r>
      <w:r>
        <w:rPr>
          <w:rFonts w:ascii="新宋体" w:hAnsi="新宋体" w:eastAsia="新宋体" w:cs="新宋体"/>
          <w:color w:val="0000FF"/>
          <w:kern w:val="0"/>
          <w:sz w:val="19"/>
          <w:szCs w:val="19"/>
          <w:lang w:val="en-US" w:eastAsia="zh-CN" w:bidi="ar"/>
        </w:rPr>
        <w:t>const</w:t>
      </w:r>
      <w:r>
        <w:rPr>
          <w:rFonts w:ascii="宋体" w:hAnsi="宋体" w:eastAsia="宋体" w:cs="宋体"/>
          <w:kern w:val="0"/>
          <w:sz w:val="24"/>
          <w:szCs w:val="24"/>
          <w:lang w:val="en-US" w:eastAsia="zh-CN" w:bidi="ar"/>
        </w:rPr>
        <w:t xml:space="preserve"> </w:t>
      </w:r>
      <w:r>
        <w:rPr>
          <w:rFonts w:ascii="新宋体" w:hAnsi="新宋体" w:eastAsia="新宋体" w:cs="新宋体"/>
          <w:color w:val="0000FF"/>
          <w:kern w:val="0"/>
          <w:sz w:val="19"/>
          <w:szCs w:val="19"/>
          <w:lang w:val="en-US" w:eastAsia="zh-CN" w:bidi="ar"/>
        </w:rPr>
        <w:t>FName</w:t>
      </w:r>
      <w:r>
        <w:rPr>
          <w:rFonts w:ascii="宋体" w:hAnsi="宋体" w:eastAsia="宋体" w:cs="宋体"/>
          <w:kern w:val="0"/>
          <w:sz w:val="24"/>
          <w:szCs w:val="24"/>
          <w:lang w:val="en-US" w:eastAsia="zh-CN" w:bidi="ar"/>
        </w:rPr>
        <w:t xml:space="preserve"> </w:t>
      </w:r>
      <w:r>
        <w:rPr>
          <w:rFonts w:ascii="新宋体" w:hAnsi="新宋体" w:eastAsia="新宋体" w:cs="新宋体"/>
          <w:color w:val="000080"/>
          <w:kern w:val="0"/>
          <w:sz w:val="19"/>
          <w:szCs w:val="19"/>
          <w:lang w:val="en-US" w:eastAsia="zh-CN" w:bidi="ar"/>
        </w:rPr>
        <w:t>ObjectPath</w:t>
      </w:r>
      <w:r>
        <w:rPr>
          <w:rFonts w:ascii="新宋体" w:hAnsi="新宋体" w:eastAsia="新宋体" w:cs="新宋体"/>
          <w:kern w:val="0"/>
          <w:sz w:val="19"/>
          <w:szCs w:val="19"/>
          <w:lang w:val="en-US" w:eastAsia="zh-CN" w:bidi="ar"/>
        </w:rPr>
        <w:t>,</w:t>
      </w:r>
      <w:r>
        <w:rPr>
          <w:rFonts w:ascii="宋体" w:hAnsi="宋体" w:eastAsia="宋体" w:cs="宋体"/>
          <w:kern w:val="0"/>
          <w:sz w:val="24"/>
          <w:szCs w:val="24"/>
          <w:lang w:val="en-US" w:eastAsia="zh-CN" w:bidi="ar"/>
        </w:rPr>
        <w:t xml:space="preserve"> </w:t>
      </w:r>
      <w:r>
        <w:rPr>
          <w:rFonts w:ascii="新宋体" w:hAnsi="新宋体" w:eastAsia="新宋体" w:cs="新宋体"/>
          <w:color w:val="0000FF"/>
          <w:kern w:val="0"/>
          <w:sz w:val="19"/>
          <w:szCs w:val="19"/>
          <w:lang w:val="en-US" w:eastAsia="zh-CN" w:bidi="ar"/>
        </w:rPr>
        <w:t>bool</w:t>
      </w:r>
      <w:r>
        <w:rPr>
          <w:rFonts w:ascii="宋体" w:hAnsi="宋体" w:eastAsia="宋体" w:cs="宋体"/>
          <w:kern w:val="0"/>
          <w:sz w:val="24"/>
          <w:szCs w:val="24"/>
          <w:lang w:val="en-US" w:eastAsia="zh-CN" w:bidi="ar"/>
        </w:rPr>
        <w:t xml:space="preserve"> </w:t>
      </w:r>
      <w:r>
        <w:rPr>
          <w:rFonts w:ascii="新宋体" w:hAnsi="新宋体" w:eastAsia="新宋体" w:cs="新宋体"/>
          <w:color w:val="000080"/>
          <w:kern w:val="0"/>
          <w:sz w:val="19"/>
          <w:szCs w:val="19"/>
          <w:lang w:val="en-US" w:eastAsia="zh-CN" w:bidi="ar"/>
        </w:rPr>
        <w:t>bIncludeOnlyOnDiskAssets</w:t>
      </w:r>
      <w:r>
        <w:rPr>
          <w:rFonts w:ascii="新宋体" w:hAnsi="新宋体" w:eastAsia="新宋体" w:cs="新宋体"/>
          <w:color w:val="880000"/>
          <w:kern w:val="0"/>
          <w:sz w:val="19"/>
          <w:szCs w:val="19"/>
          <w:lang w:val="en-US" w:eastAsia="zh-CN" w:bidi="ar"/>
        </w:rPr>
        <w:t>) ObjectPath不能传应用，传路径，即去掉前面的资源类型</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aps w:val="0"/>
          <w:spacing w:val="0"/>
          <w:sz w:val="27"/>
          <w:szCs w:val="27"/>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unse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B1372D"/>
    <w:multiLevelType w:val="multilevel"/>
    <w:tmpl w:val="54B1372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xOTc3NjQ3YjliMWNlZTNkODAxYjA0NDZjYmRkZWEifQ=="/>
  </w:docVars>
  <w:rsids>
    <w:rsidRoot w:val="74723F02"/>
    <w:rsid w:val="146C1121"/>
    <w:rsid w:val="3852143D"/>
    <w:rsid w:val="62BD36DD"/>
    <w:rsid w:val="7472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1934</Words>
  <Characters>4455</Characters>
  <Lines>0</Lines>
  <Paragraphs>0</Paragraphs>
  <TotalTime>1</TotalTime>
  <ScaleCrop>false</ScaleCrop>
  <LinksUpToDate>false</LinksUpToDate>
  <CharactersWithSpaces>4690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2023-04-25T03:38:00Z</dcterms:created>
  <dc:creator>Administrator</dc:creator>
  <cp:lastModifiedBy>Administrator</cp:lastModifiedBy>
  <dcterms:modified xsi:type="dcterms:W3CDTF">2023-04-25T03:50:46Z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330675E374384755AA1C484B3D056199_11</vt:lpwstr>
  </property>
</Properties>
</file>