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一，GC的定义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GC即为Garbage Collectio</w:t>
      </w:r>
      <w:r>
        <w:rPr>
          <w:rFonts w:ascii="unset" w:hAnsi="unset" w:eastAsia="unset" w:cs="unset"/>
          <w:kern w:val="0"/>
          <w:sz w:val="24"/>
          <w:szCs w:val="2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二，为什么要执行GC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程序运行过程中会申请大量的内存空间，如果不及时释放会导致内存使用殆尽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三，ue4如何执行GC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ue4采用标记-清扫方式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GC分为主动引发和被动引发两种方式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但是引擎大部分时间会进行被动引发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被动引发：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如何触发GC：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World::Tick()-&gt;UEngine::ConditionalCollectGarbage()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31432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31432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Streaming期间压力测试是啥？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28384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28384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调用bool TryCollectGarbage(</w:t>
      </w:r>
      <w:r>
        <w:rPr>
          <w:rFonts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EObjectFlags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KeepFlags，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bool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bPerformFullPurge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)，如果调用成功则删除无效的actors (void CleanupActors()  目的将关卡中Actors中为空指针的元素清理出去，但是不执行shrink)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具体的GC流程：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CollectGarbage(EObjectFlags Keepflags,bool bPerformPurge)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80000"/>
          <w:kern w:val="0"/>
          <w:sz w:val="19"/>
          <w:szCs w:val="19"/>
          <w:lang w:val="en-US" w:eastAsia="zh-CN" w:bidi="ar"/>
        </w:rPr>
        <w:t>CollectGarbage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EObjectFlags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KeepFlags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bool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bPerformFullPurge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color w:val="008000"/>
          <w:kern w:val="0"/>
          <w:sz w:val="19"/>
          <w:szCs w:val="19"/>
          <w:lang w:val="en-US" w:eastAsia="zh-CN" w:bidi="ar"/>
        </w:rPr>
        <w:t>// No other thread may be performing UObject operations while we're running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i/>
          <w:iCs/>
          <w:color w:val="880000"/>
          <w:kern w:val="0"/>
          <w:sz w:val="19"/>
          <w:szCs w:val="19"/>
          <w:lang w:val="en-US" w:eastAsia="zh-CN" w:bidi="ar"/>
        </w:rPr>
        <w:t>AcquireGCLock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color w:val="008000"/>
          <w:kern w:val="0"/>
          <w:sz w:val="19"/>
          <w:szCs w:val="19"/>
          <w:lang w:val="en-US" w:eastAsia="zh-CN" w:bidi="ar"/>
        </w:rPr>
        <w:t>// Perform actual garbage collection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CollectGarbageInternal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KeepFlags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bPerformFullPurge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color w:val="008000"/>
          <w:kern w:val="0"/>
          <w:sz w:val="19"/>
          <w:szCs w:val="19"/>
          <w:lang w:val="en-US" w:eastAsia="zh-CN" w:bidi="ar"/>
        </w:rPr>
        <w:t>// Other threads are free to use UObjects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i/>
          <w:iCs/>
          <w:color w:val="880000"/>
          <w:kern w:val="0"/>
          <w:sz w:val="19"/>
          <w:szCs w:val="19"/>
          <w:lang w:val="en-US" w:eastAsia="zh-CN" w:bidi="ar"/>
        </w:rPr>
        <w:t>ReleaseGCLock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GC锁主要是为了防止其他线程对UObject做相关操作，会与GC冲突，这主要用于保护异步加载过程。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//删除所有未被引用的对象，保存那些有这些标记的对象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CollectGarbageInternal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EObjectFlags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KeepFlags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bool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bPerformFullPurge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48672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4867275"/>
            <wp:effectExtent l="0" t="0" r="0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69342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69342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标记流程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使用FRealTimeGC的PerformReachabilityAnalysis方法进行uobject可达性分析。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第一步，我们可以向ObjectsToSerialize添加FGCObject::GGCObjectReferencer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后者是一个静态的UGCObjectReferencer，添加后可用于在非UObject对象上调用AddReferencedObjects方法，可以用处理非Object对象的GC（需要继承自FGCObject）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第二步，调用MarkObjectsAsUnreachable（核心标记函数）把所有不带KeepFlags和EInternalObjectFlags::GarbageCollectionKeepFlags标记的对象标记为不可达（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ObjectItem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i/>
          <w:iCs/>
          <w:color w:val="880000"/>
          <w:kern w:val="0"/>
          <w:sz w:val="19"/>
          <w:szCs w:val="19"/>
          <w:lang w:val="en-US" w:eastAsia="zh-CN" w:bidi="ar"/>
        </w:rPr>
        <w:t>SetFlags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i/>
          <w:iCs/>
          <w:color w:val="0000FF"/>
          <w:kern w:val="0"/>
          <w:sz w:val="19"/>
          <w:szCs w:val="19"/>
          <w:lang w:val="en-US" w:eastAsia="zh-CN" w:bidi="ar"/>
        </w:rPr>
        <w:t>EInternalObjectFlags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i/>
          <w:iCs/>
          <w:color w:val="A000A0"/>
          <w:kern w:val="0"/>
          <w:sz w:val="19"/>
          <w:szCs w:val="19"/>
          <w:lang w:val="en-US" w:eastAsia="zh-CN" w:bidi="ar"/>
        </w:rPr>
        <w:t>Unreachable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且对象必须处于PendingKill的状态下才能标记为不可达。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ue4 使用簇(cluster)来提高效率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20"/>
          <w:szCs w:val="20"/>
          <w:lang w:val="en-US" w:eastAsia="zh-CN" w:bidi="ar"/>
        </w:rPr>
        <w:t>第三步，调用PerformReachabilityAnalysisOnObjects来判断uobject可达性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一遍所有的UObjects，找到不可达对象，对于不可达对象，如果不在Cluster中，就直接加入到GUnreachableObjects数组中，如果是ClusterRoot，则需要对它所包含的所有Objects进行分析，如果Object没有来自Cluster外部的引用，则也为不可达，需要加入到GUnreachableObjects数组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清理流程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1，调用UnhashUnreachableObjects方法，对在GUnreachableObjects数组中所有的不可达且未设置RF_BeginDestroyed的UObject调用</w:t>
      </w:r>
      <w:r>
        <w:rPr>
          <w:rFonts w:ascii="JetBrains Mono" w:hAnsi="JetBrains Mono" w:eastAsia="JetBrains Mono" w:cs="JetBrains Mono"/>
          <w:kern w:val="0"/>
          <w:sz w:val="24"/>
          <w:szCs w:val="24"/>
          <w:lang w:val="en-US" w:eastAsia="zh-CN" w:bidi="ar"/>
        </w:rPr>
        <w:t>ConditionalBeginDestroy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方法，可以让UObject进行一些异步的清理操作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2，IncrementalPurgeGarbage()执行清扫工作，执行清扫工作，遍历要清理的对象，调用这些对象的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32E46"/>
          <w:lang w:val="en-US" w:eastAsia="zh-CN" w:bidi="ar"/>
        </w:rPr>
        <w:t>ConditionalFinishDestroy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3，执行真正的清理过程，遍历待清理对象，执行UObject的析构函数，并释放内存空间。检查是否超过了TimeLimit，超过的化下一帧继续清理。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自动更新引用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Actor或UActorComponent被销毁或者从运行中删除时，对反射系统可见的对它的所有引用（ </w:t>
      </w:r>
      <w:r>
        <w:rPr>
          <w:rFonts w:ascii="宋体" w:hAnsi="宋体" w:eastAsia="宋体" w:cs="宋体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UProperty`指针和虚幻引擎容器类中存储的指针，如`TArray`）都将自动清空。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指向UObject的指针会在一个对象销毁时，自动把指向这个对象的UProperty指针更新为NULL（前提是这个指针需要被UPROPERTY宏标记，如果不标记的话，会造成悬空指针）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非UObject引用的UObject指针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因为本身是被非UObject引用，所以就不会在循环中被自动加入到全局的GUObjectArray列表中，</w:t>
      </w:r>
      <w:r>
        <w:rPr>
          <w:rFonts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除非我们在FGCObject类的AddReferencedObject函数中把它手动地加进去（然后这个方法会在循环中被自动地调用）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一些示例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1，在一个函数中，NewObject&lt;T&gt;，如果没有正确被其他对象持有（如AddToRoot等），会在下一次GC中被释放掉（是因为什么原因被释放掉的？）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2，在一个函数中，NewObject&lt;T&gt;，如果没有被带有UPROPERTY()标签的UObject*指针持有，在下一次GC中也会被释放掉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146C1121"/>
    <w:rsid w:val="3852143D"/>
    <w:rsid w:val="62BD36DD"/>
    <w:rsid w:val="6DA5579B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2855</Words>
  <Characters>4114</Characters>
  <Lines>0</Lines>
  <Paragraphs>0</Paragraphs>
  <TotalTime>1</TotalTime>
  <ScaleCrop>false</ScaleCrop>
  <LinksUpToDate>false</LinksUpToDate>
  <CharactersWithSpaces>4135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2023-04-25T07:53:00Z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