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303E0" w14:textId="1F627A21" w:rsidR="00A4554C" w:rsidRPr="00574948" w:rsidRDefault="00A4554C" w:rsidP="00A4554C">
      <w:pPr>
        <w:pStyle w:val="a3"/>
        <w:spacing w:line="360" w:lineRule="auto"/>
        <w:ind w:left="720" w:firstLineChars="0" w:firstLine="0"/>
        <w:jc w:val="center"/>
        <w:rPr>
          <w:b/>
          <w:bCs/>
          <w:sz w:val="36"/>
          <w:szCs w:val="40"/>
        </w:rPr>
      </w:pPr>
      <w:r w:rsidRPr="00574948">
        <w:rPr>
          <w:rFonts w:hint="eastAsia"/>
          <w:b/>
          <w:bCs/>
          <w:sz w:val="36"/>
          <w:szCs w:val="40"/>
        </w:rPr>
        <w:t>项目进度计划</w:t>
      </w:r>
    </w:p>
    <w:p w14:paraId="58520C7E" w14:textId="34995F46" w:rsidR="007E6073" w:rsidRPr="00A4554C" w:rsidRDefault="00A4554C" w:rsidP="00A4554C">
      <w:pPr>
        <w:spacing w:line="360" w:lineRule="auto"/>
        <w:rPr>
          <w:sz w:val="28"/>
          <w:szCs w:val="32"/>
        </w:rPr>
      </w:pPr>
      <w:r>
        <w:rPr>
          <w:rFonts w:hint="eastAsia"/>
          <w:sz w:val="28"/>
          <w:szCs w:val="32"/>
        </w:rPr>
        <w:t>三、</w:t>
      </w:r>
      <w:r w:rsidR="002224C9" w:rsidRPr="00A4554C">
        <w:rPr>
          <w:rFonts w:hint="eastAsia"/>
          <w:sz w:val="28"/>
          <w:szCs w:val="32"/>
        </w:rPr>
        <w:t>项目进度计划</w:t>
      </w:r>
    </w:p>
    <w:p w14:paraId="0A2225C5" w14:textId="615547CB" w:rsidR="007E6073" w:rsidRDefault="002224C9" w:rsidP="00A4554C">
      <w:pPr>
        <w:spacing w:line="360" w:lineRule="auto"/>
        <w:rPr>
          <w:sz w:val="24"/>
          <w:szCs w:val="28"/>
        </w:rPr>
      </w:pPr>
      <w:r w:rsidRPr="002224C9">
        <w:rPr>
          <w:rFonts w:hint="eastAsia"/>
          <w:sz w:val="24"/>
          <w:szCs w:val="28"/>
        </w:rPr>
        <w:t xml:space="preserve">3.1 </w:t>
      </w:r>
      <w:r w:rsidRPr="002224C9">
        <w:rPr>
          <w:rFonts w:hint="eastAsia"/>
          <w:sz w:val="24"/>
          <w:szCs w:val="28"/>
        </w:rPr>
        <w:t>分解项目工作</w:t>
      </w:r>
    </w:p>
    <w:p w14:paraId="1FB01E86" w14:textId="1463DB06" w:rsidR="00945510" w:rsidRDefault="00945510" w:rsidP="00A4554C">
      <w:pPr>
        <w:spacing w:line="360" w:lineRule="auto"/>
        <w:ind w:firstLine="420"/>
        <w:rPr>
          <w:sz w:val="24"/>
          <w:szCs w:val="28"/>
        </w:rPr>
      </w:pPr>
      <w:r w:rsidRPr="00945510">
        <w:rPr>
          <w:rFonts w:hint="eastAsia"/>
          <w:sz w:val="24"/>
          <w:szCs w:val="28"/>
        </w:rPr>
        <w:t>工作分解结构（</w:t>
      </w:r>
      <w:r w:rsidRPr="00945510">
        <w:rPr>
          <w:rFonts w:hint="eastAsia"/>
          <w:sz w:val="24"/>
          <w:szCs w:val="28"/>
        </w:rPr>
        <w:t>Work Breakdown Structure, WBS</w:t>
      </w:r>
      <w:r w:rsidRPr="00945510">
        <w:rPr>
          <w:rFonts w:hint="eastAsia"/>
          <w:sz w:val="24"/>
          <w:szCs w:val="28"/>
        </w:rPr>
        <w:t>）</w:t>
      </w:r>
      <w:r>
        <w:rPr>
          <w:rFonts w:hint="eastAsia"/>
          <w:sz w:val="24"/>
          <w:szCs w:val="28"/>
        </w:rPr>
        <w:t>是</w:t>
      </w:r>
      <w:r w:rsidRPr="00945510">
        <w:rPr>
          <w:rFonts w:hint="eastAsia"/>
          <w:sz w:val="24"/>
          <w:szCs w:val="28"/>
        </w:rPr>
        <w:t>以可交付成果为导向对项目要素进行的分组，它归纳和定义了项目的整个工作范围每下降一层代表对项目工作的更详细定义。</w:t>
      </w:r>
      <w:r w:rsidRPr="00945510">
        <w:rPr>
          <w:rFonts w:hint="eastAsia"/>
          <w:sz w:val="24"/>
          <w:szCs w:val="28"/>
        </w:rPr>
        <w:t>WBS</w:t>
      </w:r>
      <w:r w:rsidRPr="00945510">
        <w:rPr>
          <w:rFonts w:hint="eastAsia"/>
          <w:sz w:val="24"/>
          <w:szCs w:val="28"/>
        </w:rPr>
        <w:t>同时也是控制项目变更的重要基础</w:t>
      </w:r>
      <w:r>
        <w:rPr>
          <w:rFonts w:hint="eastAsia"/>
          <w:sz w:val="24"/>
          <w:szCs w:val="28"/>
        </w:rPr>
        <w:t>，</w:t>
      </w:r>
      <w:r w:rsidRPr="00945510">
        <w:rPr>
          <w:rFonts w:hint="eastAsia"/>
          <w:sz w:val="24"/>
          <w:szCs w:val="28"/>
        </w:rPr>
        <w:t>项目范围是由</w:t>
      </w:r>
      <w:r w:rsidRPr="00945510">
        <w:rPr>
          <w:rFonts w:hint="eastAsia"/>
          <w:sz w:val="24"/>
          <w:szCs w:val="28"/>
        </w:rPr>
        <w:t>WBS</w:t>
      </w:r>
      <w:r w:rsidRPr="00945510">
        <w:rPr>
          <w:rFonts w:hint="eastAsia"/>
          <w:sz w:val="24"/>
          <w:szCs w:val="28"/>
        </w:rPr>
        <w:t>定义的。</w:t>
      </w:r>
    </w:p>
    <w:p w14:paraId="5F6ECB24" w14:textId="3013F634" w:rsidR="002224C9" w:rsidRDefault="00566197" w:rsidP="00A4554C">
      <w:pPr>
        <w:spacing w:line="360" w:lineRule="auto"/>
        <w:ind w:firstLine="420"/>
        <w:rPr>
          <w:sz w:val="24"/>
          <w:szCs w:val="28"/>
        </w:rPr>
      </w:pPr>
      <w:r w:rsidRPr="00566197">
        <w:rPr>
          <w:rFonts w:hint="eastAsia"/>
          <w:sz w:val="24"/>
          <w:szCs w:val="28"/>
        </w:rPr>
        <w:t>智慧物业管理</w:t>
      </w:r>
      <w:r w:rsidR="00945510">
        <w:rPr>
          <w:rFonts w:hint="eastAsia"/>
          <w:sz w:val="24"/>
          <w:szCs w:val="28"/>
        </w:rPr>
        <w:t>系统</w:t>
      </w:r>
      <w:r w:rsidRPr="00566197">
        <w:rPr>
          <w:rFonts w:hint="eastAsia"/>
          <w:sz w:val="24"/>
          <w:szCs w:val="28"/>
        </w:rPr>
        <w:t>是一款高效、快捷、高质量的物业管理系统，是智慧城市的一个重要组成部分。主要包含的功能模块：小区管理、房产管理、业主信息管理、停车位管理、服务管理、资产管理、收费管理、物业管理员管理、系统设置等功能模块。本系统完全基于</w:t>
      </w:r>
      <w:r w:rsidRPr="00566197">
        <w:rPr>
          <w:rFonts w:hint="eastAsia"/>
          <w:sz w:val="24"/>
          <w:szCs w:val="28"/>
        </w:rPr>
        <w:t>H5</w:t>
      </w:r>
      <w:r w:rsidRPr="00566197">
        <w:rPr>
          <w:rFonts w:hint="eastAsia"/>
          <w:sz w:val="24"/>
          <w:szCs w:val="28"/>
        </w:rPr>
        <w:t>、</w:t>
      </w:r>
      <w:r w:rsidRPr="00566197">
        <w:rPr>
          <w:rFonts w:hint="eastAsia"/>
          <w:sz w:val="24"/>
          <w:szCs w:val="28"/>
        </w:rPr>
        <w:t xml:space="preserve">CSS3 </w:t>
      </w:r>
      <w:r w:rsidRPr="00566197">
        <w:rPr>
          <w:rFonts w:hint="eastAsia"/>
          <w:sz w:val="24"/>
          <w:szCs w:val="28"/>
        </w:rPr>
        <w:t>技术，在系统的设计与开发过程中严格遵守软件工程的规范，运用软件设计模式，从而减少系统模块间的偶合，力求保障系统的稳定性、可重用性和可扩充性。</w:t>
      </w:r>
    </w:p>
    <w:p w14:paraId="001F95DA" w14:textId="093E33EE" w:rsidR="00073D62" w:rsidRPr="00A4554C" w:rsidRDefault="00945510" w:rsidP="00A4554C">
      <w:pPr>
        <w:spacing w:line="360" w:lineRule="auto"/>
        <w:ind w:firstLine="420"/>
        <w:rPr>
          <w:sz w:val="24"/>
          <w:szCs w:val="28"/>
        </w:rPr>
      </w:pPr>
      <w:r>
        <w:rPr>
          <w:rFonts w:hint="eastAsia"/>
          <w:sz w:val="24"/>
          <w:szCs w:val="28"/>
        </w:rPr>
        <w:t>该项目系统分解如下图</w:t>
      </w:r>
      <w:r>
        <w:rPr>
          <w:rFonts w:hint="eastAsia"/>
          <w:sz w:val="24"/>
          <w:szCs w:val="28"/>
        </w:rPr>
        <w:t>1</w:t>
      </w:r>
      <w:r>
        <w:rPr>
          <w:rFonts w:hint="eastAsia"/>
          <w:sz w:val="24"/>
          <w:szCs w:val="28"/>
        </w:rPr>
        <w:t>：</w:t>
      </w:r>
    </w:p>
    <w:p w14:paraId="55D9B979" w14:textId="56C47422" w:rsidR="00073D62" w:rsidRDefault="00073D62" w:rsidP="00A4554C">
      <w:pPr>
        <w:spacing w:line="360" w:lineRule="auto"/>
        <w:jc w:val="center"/>
        <w:rPr>
          <w:sz w:val="28"/>
          <w:szCs w:val="32"/>
        </w:rPr>
      </w:pPr>
      <w:r>
        <w:rPr>
          <w:noProof/>
          <w:sz w:val="28"/>
          <w:szCs w:val="32"/>
        </w:rPr>
        <w:lastRenderedPageBreak/>
        <w:drawing>
          <wp:inline distT="0" distB="0" distL="0" distR="0" wp14:anchorId="383EBA10" wp14:editId="500B0064">
            <wp:extent cx="4459857" cy="57020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27337" t="-1" r="28461" b="27771"/>
                    <a:stretch/>
                  </pic:blipFill>
                  <pic:spPr bwMode="auto">
                    <a:xfrm>
                      <a:off x="0" y="0"/>
                      <a:ext cx="4459857" cy="5702061"/>
                    </a:xfrm>
                    <a:prstGeom prst="rect">
                      <a:avLst/>
                    </a:prstGeom>
                    <a:noFill/>
                    <a:ln>
                      <a:noFill/>
                    </a:ln>
                    <a:extLst>
                      <a:ext uri="{53640926-AAD7-44D8-BBD7-CCE9431645EC}">
                        <a14:shadowObscured xmlns:a14="http://schemas.microsoft.com/office/drawing/2010/main"/>
                      </a:ext>
                    </a:extLst>
                  </pic:spPr>
                </pic:pic>
              </a:graphicData>
            </a:graphic>
          </wp:inline>
        </w:drawing>
      </w:r>
    </w:p>
    <w:p w14:paraId="49A80F13" w14:textId="6D64D9CB" w:rsidR="00073D62" w:rsidRDefault="00073D62" w:rsidP="00A4554C">
      <w:pPr>
        <w:spacing w:line="360" w:lineRule="auto"/>
        <w:jc w:val="center"/>
        <w:rPr>
          <w:sz w:val="24"/>
          <w:szCs w:val="28"/>
        </w:rPr>
      </w:pPr>
      <w:r w:rsidRPr="00073D62">
        <w:rPr>
          <w:rFonts w:hint="eastAsia"/>
          <w:sz w:val="24"/>
          <w:szCs w:val="28"/>
        </w:rPr>
        <w:t>图</w:t>
      </w:r>
      <w:r w:rsidRPr="00073D62">
        <w:rPr>
          <w:rFonts w:hint="eastAsia"/>
          <w:sz w:val="24"/>
          <w:szCs w:val="28"/>
        </w:rPr>
        <w:t>1</w:t>
      </w:r>
      <w:r w:rsidRPr="00073D62">
        <w:rPr>
          <w:sz w:val="24"/>
          <w:szCs w:val="28"/>
        </w:rPr>
        <w:t xml:space="preserve"> </w:t>
      </w:r>
      <w:r w:rsidR="00103C26">
        <w:rPr>
          <w:rFonts w:hint="eastAsia"/>
          <w:sz w:val="24"/>
          <w:szCs w:val="28"/>
        </w:rPr>
        <w:t>智慧物业</w:t>
      </w:r>
      <w:r w:rsidRPr="00073D62">
        <w:rPr>
          <w:rFonts w:hint="eastAsia"/>
          <w:sz w:val="24"/>
          <w:szCs w:val="28"/>
        </w:rPr>
        <w:t>项目分解图</w:t>
      </w:r>
    </w:p>
    <w:p w14:paraId="4E78BAC3" w14:textId="77777777" w:rsidR="00073D62" w:rsidRPr="00073D62" w:rsidRDefault="00073D62" w:rsidP="00A4554C">
      <w:pPr>
        <w:spacing w:line="360" w:lineRule="auto"/>
        <w:jc w:val="left"/>
        <w:rPr>
          <w:sz w:val="24"/>
          <w:szCs w:val="28"/>
        </w:rPr>
      </w:pPr>
    </w:p>
    <w:p w14:paraId="01674F6C" w14:textId="77777777" w:rsidR="00073D62" w:rsidRDefault="00073D62" w:rsidP="00A4554C">
      <w:pPr>
        <w:spacing w:line="360" w:lineRule="auto"/>
        <w:jc w:val="center"/>
        <w:rPr>
          <w:sz w:val="28"/>
          <w:szCs w:val="32"/>
        </w:rPr>
      </w:pPr>
    </w:p>
    <w:p w14:paraId="10C72163" w14:textId="642167B6" w:rsidR="00073D62" w:rsidRDefault="00073D62" w:rsidP="00A4554C">
      <w:pPr>
        <w:spacing w:line="360" w:lineRule="auto"/>
        <w:jc w:val="left"/>
        <w:rPr>
          <w:rFonts w:asciiTheme="minorEastAsia" w:eastAsiaTheme="minorEastAsia" w:hAnsiTheme="minorEastAsia"/>
          <w:sz w:val="28"/>
          <w:szCs w:val="28"/>
        </w:rPr>
      </w:pPr>
      <w:r w:rsidRPr="00073D62">
        <w:rPr>
          <w:rFonts w:asciiTheme="minorEastAsia" w:eastAsiaTheme="minorEastAsia" w:hAnsiTheme="minorEastAsia" w:hint="eastAsia"/>
          <w:sz w:val="28"/>
          <w:szCs w:val="28"/>
        </w:rPr>
        <w:t>3</w:t>
      </w:r>
      <w:r w:rsidRPr="00073D62">
        <w:rPr>
          <w:rFonts w:asciiTheme="minorEastAsia" w:eastAsiaTheme="minorEastAsia" w:hAnsiTheme="minorEastAsia"/>
          <w:sz w:val="28"/>
          <w:szCs w:val="28"/>
        </w:rPr>
        <w:t xml:space="preserve">.2 </w:t>
      </w:r>
      <w:r w:rsidRPr="00073D62">
        <w:rPr>
          <w:rFonts w:asciiTheme="minorEastAsia" w:eastAsiaTheme="minorEastAsia" w:hAnsiTheme="minorEastAsia" w:hint="eastAsia"/>
          <w:sz w:val="28"/>
          <w:szCs w:val="28"/>
        </w:rPr>
        <w:t>项目工作关系表</w:t>
      </w:r>
    </w:p>
    <w:p w14:paraId="709490CC" w14:textId="77777777" w:rsidR="00945510" w:rsidRDefault="00945510" w:rsidP="00A4554C">
      <w:pPr>
        <w:spacing w:line="360" w:lineRule="auto"/>
        <w:jc w:val="left"/>
        <w:rPr>
          <w:rFonts w:asciiTheme="minorEastAsia" w:eastAsiaTheme="minorEastAsia" w:hAnsiTheme="minorEastAsia"/>
          <w:sz w:val="28"/>
          <w:szCs w:val="28"/>
        </w:rPr>
      </w:pPr>
    </w:p>
    <w:p w14:paraId="1AAECBE6" w14:textId="51044598" w:rsidR="00073D62" w:rsidRPr="00073D62" w:rsidRDefault="00073D62" w:rsidP="00A4554C">
      <w:pPr>
        <w:spacing w:line="360" w:lineRule="auto"/>
        <w:jc w:val="center"/>
        <w:rPr>
          <w:rFonts w:asciiTheme="minorEastAsia" w:eastAsiaTheme="minorEastAsia" w:hAnsiTheme="minorEastAsia"/>
          <w:sz w:val="24"/>
          <w:szCs w:val="24"/>
        </w:rPr>
      </w:pPr>
      <w:r w:rsidRPr="00073D62">
        <w:rPr>
          <w:rFonts w:asciiTheme="minorEastAsia" w:eastAsiaTheme="minorEastAsia" w:hAnsiTheme="minorEastAsia" w:hint="eastAsia"/>
          <w:sz w:val="24"/>
          <w:szCs w:val="24"/>
        </w:rPr>
        <w:t>表1</w:t>
      </w:r>
      <w:r>
        <w:rPr>
          <w:rFonts w:asciiTheme="minorEastAsia" w:eastAsiaTheme="minorEastAsia" w:hAnsiTheme="minorEastAsia"/>
          <w:sz w:val="24"/>
          <w:szCs w:val="24"/>
        </w:rPr>
        <w:t xml:space="preserve"> </w:t>
      </w:r>
      <w:r w:rsidR="00103C26">
        <w:rPr>
          <w:rFonts w:asciiTheme="minorEastAsia" w:eastAsiaTheme="minorEastAsia" w:hAnsiTheme="minorEastAsia" w:hint="eastAsia"/>
          <w:sz w:val="24"/>
          <w:szCs w:val="24"/>
        </w:rPr>
        <w:t>智慧物业</w:t>
      </w:r>
      <w:r>
        <w:rPr>
          <w:rFonts w:asciiTheme="minorEastAsia" w:eastAsiaTheme="minorEastAsia" w:hAnsiTheme="minorEastAsia" w:hint="eastAsia"/>
          <w:sz w:val="24"/>
          <w:szCs w:val="24"/>
        </w:rPr>
        <w:t>工作关系表</w:t>
      </w:r>
    </w:p>
    <w:tbl>
      <w:tblPr>
        <w:tblpPr w:leftFromText="180" w:rightFromText="180" w:vertAnchor="text" w:horzAnchor="page" w:tblpXSpec="center" w:tblpY="177"/>
        <w:tblOverlap w:val="neve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1"/>
        <w:gridCol w:w="1108"/>
        <w:gridCol w:w="1130"/>
        <w:gridCol w:w="5813"/>
      </w:tblGrid>
      <w:tr w:rsidR="00073D62" w14:paraId="61B73F0A" w14:textId="77777777" w:rsidTr="00CC2A90">
        <w:trPr>
          <w:trHeight w:val="323"/>
          <w:jc w:val="center"/>
        </w:trPr>
        <w:tc>
          <w:tcPr>
            <w:tcW w:w="703" w:type="dxa"/>
            <w:shd w:val="clear" w:color="auto" w:fill="D9D9D9"/>
          </w:tcPr>
          <w:p w14:paraId="615C97A2" w14:textId="77777777" w:rsidR="00073D62" w:rsidRDefault="00073D62" w:rsidP="00A4554C">
            <w:pPr>
              <w:spacing w:line="360" w:lineRule="auto"/>
              <w:rPr>
                <w:rFonts w:ascii="宋体" w:hAnsi="宋体" w:cs="宋体"/>
                <w:b/>
              </w:rPr>
            </w:pPr>
            <w:r>
              <w:rPr>
                <w:rFonts w:ascii="宋体" w:hAnsi="宋体" w:cs="宋体" w:hint="eastAsia"/>
                <w:b/>
              </w:rPr>
              <w:t>序号</w:t>
            </w:r>
          </w:p>
        </w:tc>
        <w:tc>
          <w:tcPr>
            <w:tcW w:w="1131" w:type="dxa"/>
            <w:shd w:val="clear" w:color="auto" w:fill="D9D9D9"/>
          </w:tcPr>
          <w:p w14:paraId="3832056F" w14:textId="77777777" w:rsidR="00073D62" w:rsidRDefault="00073D62" w:rsidP="00A4554C">
            <w:pPr>
              <w:spacing w:line="360" w:lineRule="auto"/>
              <w:jc w:val="center"/>
              <w:rPr>
                <w:rFonts w:ascii="宋体" w:hAnsi="宋体" w:cs="宋体"/>
                <w:b/>
              </w:rPr>
            </w:pPr>
            <w:r>
              <w:rPr>
                <w:rFonts w:ascii="宋体" w:hAnsi="宋体" w:cs="宋体" w:hint="eastAsia"/>
                <w:b/>
              </w:rPr>
              <w:t>工作名称</w:t>
            </w:r>
          </w:p>
        </w:tc>
        <w:tc>
          <w:tcPr>
            <w:tcW w:w="1108" w:type="dxa"/>
            <w:shd w:val="clear" w:color="auto" w:fill="D9D9D9"/>
          </w:tcPr>
          <w:p w14:paraId="72073628" w14:textId="77777777" w:rsidR="00073D62" w:rsidRDefault="00073D62" w:rsidP="00A4554C">
            <w:pPr>
              <w:spacing w:line="360" w:lineRule="auto"/>
              <w:jc w:val="center"/>
              <w:rPr>
                <w:rFonts w:ascii="宋体" w:hAnsi="宋体" w:cs="宋体"/>
                <w:b/>
              </w:rPr>
            </w:pPr>
            <w:r>
              <w:rPr>
                <w:rFonts w:ascii="宋体" w:hAnsi="宋体" w:cs="宋体" w:hint="eastAsia"/>
                <w:b/>
              </w:rPr>
              <w:t>工作代号</w:t>
            </w:r>
          </w:p>
        </w:tc>
        <w:tc>
          <w:tcPr>
            <w:tcW w:w="1130" w:type="dxa"/>
            <w:shd w:val="clear" w:color="auto" w:fill="D9D9D9"/>
          </w:tcPr>
          <w:p w14:paraId="19B59DA3" w14:textId="77777777" w:rsidR="00073D62" w:rsidRDefault="00073D62" w:rsidP="00A4554C">
            <w:pPr>
              <w:spacing w:line="360" w:lineRule="auto"/>
              <w:jc w:val="center"/>
              <w:rPr>
                <w:b/>
              </w:rPr>
            </w:pPr>
            <w:r>
              <w:rPr>
                <w:rFonts w:ascii="宋体" w:hAnsi="宋体" w:cs="宋体" w:hint="eastAsia"/>
                <w:b/>
              </w:rPr>
              <w:t>紧后工作</w:t>
            </w:r>
          </w:p>
        </w:tc>
        <w:tc>
          <w:tcPr>
            <w:tcW w:w="5813" w:type="dxa"/>
            <w:shd w:val="clear" w:color="auto" w:fill="D9D9D9"/>
          </w:tcPr>
          <w:p w14:paraId="676D287D" w14:textId="77777777" w:rsidR="00073D62" w:rsidRDefault="00073D62" w:rsidP="00A4554C">
            <w:pPr>
              <w:spacing w:line="360" w:lineRule="auto"/>
              <w:jc w:val="center"/>
              <w:rPr>
                <w:b/>
              </w:rPr>
            </w:pPr>
            <w:r>
              <w:rPr>
                <w:rFonts w:ascii="宋体" w:hAnsi="宋体" w:cs="宋体" w:hint="eastAsia"/>
                <w:b/>
              </w:rPr>
              <w:t>主要任务</w:t>
            </w:r>
          </w:p>
        </w:tc>
      </w:tr>
      <w:tr w:rsidR="00073D62" w14:paraId="06476929" w14:textId="77777777" w:rsidTr="00CC2A90">
        <w:trPr>
          <w:trHeight w:val="487"/>
          <w:jc w:val="center"/>
        </w:trPr>
        <w:tc>
          <w:tcPr>
            <w:tcW w:w="703" w:type="dxa"/>
            <w:vAlign w:val="center"/>
          </w:tcPr>
          <w:p w14:paraId="4DFA5798" w14:textId="77777777" w:rsidR="00073D62" w:rsidRDefault="00073D62" w:rsidP="00A4554C">
            <w:pPr>
              <w:spacing w:line="360" w:lineRule="auto"/>
              <w:jc w:val="center"/>
              <w:rPr>
                <w:rFonts w:ascii="宋体" w:hAnsi="宋体" w:cs="宋体"/>
                <w:szCs w:val="21"/>
              </w:rPr>
            </w:pPr>
            <w:r>
              <w:rPr>
                <w:rFonts w:ascii="宋体" w:hAnsi="宋体" w:cs="宋体" w:hint="eastAsia"/>
                <w:szCs w:val="21"/>
              </w:rPr>
              <w:t>1</w:t>
            </w:r>
          </w:p>
        </w:tc>
        <w:tc>
          <w:tcPr>
            <w:tcW w:w="1131" w:type="dxa"/>
            <w:vAlign w:val="center"/>
          </w:tcPr>
          <w:p w14:paraId="17FF50D1" w14:textId="77777777" w:rsidR="00073D62" w:rsidRDefault="00073D62" w:rsidP="00A4554C">
            <w:pPr>
              <w:spacing w:line="360" w:lineRule="auto"/>
              <w:jc w:val="center"/>
              <w:rPr>
                <w:rFonts w:ascii="宋体" w:hAnsi="宋体" w:cs="宋体"/>
                <w:szCs w:val="21"/>
              </w:rPr>
            </w:pPr>
            <w:r>
              <w:rPr>
                <w:rFonts w:ascii="宋体" w:hAnsi="宋体" w:cs="宋体" w:hint="eastAsia"/>
                <w:szCs w:val="21"/>
              </w:rPr>
              <w:t>项目</w:t>
            </w:r>
            <w:r>
              <w:rPr>
                <w:rFonts w:ascii="思源宋体 CN" w:eastAsia="思源宋体 CN" w:hAnsi="思源宋体 CN" w:cs="思源宋体 CN" w:hint="eastAsia"/>
                <w:szCs w:val="21"/>
              </w:rPr>
              <w:t>启动</w:t>
            </w:r>
          </w:p>
        </w:tc>
        <w:tc>
          <w:tcPr>
            <w:tcW w:w="1108" w:type="dxa"/>
            <w:vAlign w:val="center"/>
          </w:tcPr>
          <w:p w14:paraId="38CC194C" w14:textId="77777777" w:rsidR="00073D62" w:rsidRDefault="00073D62" w:rsidP="00A4554C">
            <w:pPr>
              <w:spacing w:line="360" w:lineRule="auto"/>
              <w:jc w:val="center"/>
              <w:rPr>
                <w:rFonts w:ascii="宋体" w:hAnsi="宋体" w:cs="宋体"/>
                <w:szCs w:val="21"/>
              </w:rPr>
            </w:pPr>
            <w:r>
              <w:rPr>
                <w:rFonts w:ascii="宋体" w:hAnsi="宋体" w:cs="宋体" w:hint="eastAsia"/>
                <w:szCs w:val="21"/>
              </w:rPr>
              <w:t>A</w:t>
            </w:r>
          </w:p>
        </w:tc>
        <w:tc>
          <w:tcPr>
            <w:tcW w:w="1130" w:type="dxa"/>
            <w:vAlign w:val="center"/>
          </w:tcPr>
          <w:p w14:paraId="08F35B5E" w14:textId="77777777" w:rsidR="00073D62" w:rsidRDefault="00073D62" w:rsidP="00A4554C">
            <w:pPr>
              <w:spacing w:line="360" w:lineRule="auto"/>
              <w:jc w:val="center"/>
              <w:rPr>
                <w:szCs w:val="21"/>
              </w:rPr>
            </w:pPr>
            <w:r>
              <w:rPr>
                <w:rFonts w:ascii="宋体" w:hAnsi="宋体" w:cs="宋体" w:hint="eastAsia"/>
                <w:szCs w:val="21"/>
              </w:rPr>
              <w:t>B</w:t>
            </w:r>
          </w:p>
        </w:tc>
        <w:tc>
          <w:tcPr>
            <w:tcW w:w="5813" w:type="dxa"/>
          </w:tcPr>
          <w:p w14:paraId="7B04E80E" w14:textId="77777777" w:rsidR="00073D62" w:rsidRDefault="00073D62" w:rsidP="00A4554C">
            <w:pPr>
              <w:spacing w:line="360" w:lineRule="auto"/>
              <w:jc w:val="center"/>
              <w:rPr>
                <w:szCs w:val="21"/>
              </w:rPr>
            </w:pPr>
            <w:r>
              <w:rPr>
                <w:rFonts w:ascii="思源宋体 CN" w:eastAsia="思源宋体 CN" w:hAnsi="思源宋体 CN" w:cs="思源宋体 CN" w:hint="eastAsia"/>
                <w:szCs w:val="21"/>
              </w:rPr>
              <w:t>立项、管理制度、开发及测试计划、风险管理文档、工程监控、规范、QA等</w:t>
            </w:r>
          </w:p>
        </w:tc>
      </w:tr>
      <w:tr w:rsidR="00073D62" w14:paraId="4D65192C" w14:textId="77777777" w:rsidTr="00CC2A90">
        <w:trPr>
          <w:trHeight w:val="323"/>
          <w:jc w:val="center"/>
        </w:trPr>
        <w:tc>
          <w:tcPr>
            <w:tcW w:w="703" w:type="dxa"/>
            <w:vAlign w:val="center"/>
          </w:tcPr>
          <w:p w14:paraId="7C99F7F9"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lastRenderedPageBreak/>
              <w:t>2</w:t>
            </w:r>
          </w:p>
        </w:tc>
        <w:tc>
          <w:tcPr>
            <w:tcW w:w="1131" w:type="dxa"/>
            <w:vAlign w:val="center"/>
          </w:tcPr>
          <w:p w14:paraId="39CB007F" w14:textId="77777777" w:rsidR="00073D62" w:rsidRDefault="00073D62" w:rsidP="00A4554C">
            <w:pPr>
              <w:spacing w:line="360" w:lineRule="auto"/>
              <w:jc w:val="center"/>
              <w:rPr>
                <w:rFonts w:ascii="思源宋体 CN" w:eastAsia="思源宋体 CN" w:hAnsi="思源宋体 CN" w:cs="思源宋体 CN"/>
                <w:szCs w:val="21"/>
              </w:rPr>
            </w:pPr>
            <w:r>
              <w:rPr>
                <w:rFonts w:ascii="思源宋体 CN" w:eastAsia="思源宋体 CN" w:hAnsi="思源宋体 CN" w:cs="思源宋体 CN" w:hint="eastAsia"/>
                <w:szCs w:val="21"/>
              </w:rPr>
              <w:t>需求开发</w:t>
            </w:r>
          </w:p>
        </w:tc>
        <w:tc>
          <w:tcPr>
            <w:tcW w:w="1108" w:type="dxa"/>
            <w:vAlign w:val="center"/>
          </w:tcPr>
          <w:p w14:paraId="3BDED77D"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t>B</w:t>
            </w:r>
          </w:p>
        </w:tc>
        <w:tc>
          <w:tcPr>
            <w:tcW w:w="1130" w:type="dxa"/>
            <w:vAlign w:val="center"/>
          </w:tcPr>
          <w:p w14:paraId="6EFD9798" w14:textId="77777777" w:rsidR="00073D62" w:rsidRDefault="00073D62" w:rsidP="00A4554C">
            <w:pPr>
              <w:spacing w:line="360" w:lineRule="auto"/>
              <w:jc w:val="center"/>
              <w:rPr>
                <w:szCs w:val="21"/>
              </w:rPr>
            </w:pPr>
            <w:r>
              <w:rPr>
                <w:rFonts w:ascii="思源宋体 CN" w:hAnsi="思源宋体 CN" w:cs="思源宋体 CN" w:hint="eastAsia"/>
                <w:szCs w:val="21"/>
              </w:rPr>
              <w:t>C</w:t>
            </w:r>
          </w:p>
        </w:tc>
        <w:tc>
          <w:tcPr>
            <w:tcW w:w="5813" w:type="dxa"/>
          </w:tcPr>
          <w:p w14:paraId="11ADA379" w14:textId="77777777" w:rsidR="00073D62" w:rsidRDefault="00073D62" w:rsidP="00A4554C">
            <w:pPr>
              <w:spacing w:line="360" w:lineRule="auto"/>
              <w:jc w:val="center"/>
              <w:rPr>
                <w:szCs w:val="21"/>
              </w:rPr>
            </w:pPr>
            <w:r>
              <w:rPr>
                <w:rFonts w:ascii="思源宋体 CN" w:eastAsia="思源宋体 CN" w:hAnsi="思源宋体 CN" w:cs="思源宋体 CN" w:hint="eastAsia"/>
                <w:szCs w:val="21"/>
              </w:rPr>
              <w:t>业务需求、软件需求、用例模型、度量、评审、QA等</w:t>
            </w:r>
          </w:p>
        </w:tc>
      </w:tr>
      <w:tr w:rsidR="00073D62" w14:paraId="7A40E936" w14:textId="77777777" w:rsidTr="00CC2A90">
        <w:trPr>
          <w:trHeight w:val="428"/>
          <w:jc w:val="center"/>
        </w:trPr>
        <w:tc>
          <w:tcPr>
            <w:tcW w:w="703" w:type="dxa"/>
            <w:vAlign w:val="center"/>
          </w:tcPr>
          <w:p w14:paraId="3A837A03"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t>3</w:t>
            </w:r>
          </w:p>
        </w:tc>
        <w:tc>
          <w:tcPr>
            <w:tcW w:w="1131" w:type="dxa"/>
            <w:vAlign w:val="center"/>
          </w:tcPr>
          <w:p w14:paraId="60EC9470" w14:textId="77777777" w:rsidR="00073D62" w:rsidRDefault="00073D62" w:rsidP="00A4554C">
            <w:pPr>
              <w:spacing w:line="360" w:lineRule="auto"/>
              <w:jc w:val="center"/>
              <w:rPr>
                <w:rFonts w:ascii="思源宋体 CN" w:eastAsia="思源宋体 CN" w:hAnsi="思源宋体 CN" w:cs="思源宋体 CN"/>
                <w:szCs w:val="21"/>
              </w:rPr>
            </w:pPr>
            <w:r>
              <w:rPr>
                <w:rFonts w:ascii="思源宋体 CN" w:eastAsia="思源宋体 CN" w:hAnsi="思源宋体 CN" w:cs="思源宋体 CN" w:hint="eastAsia"/>
                <w:szCs w:val="21"/>
              </w:rPr>
              <w:t>设计</w:t>
            </w:r>
          </w:p>
        </w:tc>
        <w:tc>
          <w:tcPr>
            <w:tcW w:w="1108" w:type="dxa"/>
            <w:vAlign w:val="center"/>
          </w:tcPr>
          <w:p w14:paraId="6F07743C"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t>C</w:t>
            </w:r>
          </w:p>
        </w:tc>
        <w:tc>
          <w:tcPr>
            <w:tcW w:w="1130" w:type="dxa"/>
            <w:vAlign w:val="center"/>
          </w:tcPr>
          <w:p w14:paraId="0C03230D" w14:textId="77777777" w:rsidR="00073D62" w:rsidRDefault="00073D62" w:rsidP="00A4554C">
            <w:pPr>
              <w:spacing w:line="360" w:lineRule="auto"/>
              <w:jc w:val="center"/>
              <w:rPr>
                <w:szCs w:val="21"/>
              </w:rPr>
            </w:pPr>
            <w:r>
              <w:rPr>
                <w:rFonts w:ascii="思源宋体 CN" w:hAnsi="思源宋体 CN" w:cs="思源宋体 CN" w:hint="eastAsia"/>
                <w:szCs w:val="21"/>
              </w:rPr>
              <w:t>D</w:t>
            </w:r>
          </w:p>
        </w:tc>
        <w:tc>
          <w:tcPr>
            <w:tcW w:w="5813" w:type="dxa"/>
          </w:tcPr>
          <w:p w14:paraId="6F6469EF" w14:textId="77777777" w:rsidR="00073D62" w:rsidRDefault="00073D62" w:rsidP="00A4554C">
            <w:pPr>
              <w:spacing w:line="360" w:lineRule="auto"/>
              <w:jc w:val="center"/>
              <w:rPr>
                <w:szCs w:val="21"/>
              </w:rPr>
            </w:pPr>
            <w:r>
              <w:rPr>
                <w:rFonts w:ascii="思源宋体 CN" w:eastAsia="思源宋体 CN" w:hAnsi="思源宋体 CN" w:cs="思源宋体 CN" w:hint="eastAsia"/>
                <w:szCs w:val="21"/>
              </w:rPr>
              <w:t>框架设计、概要设计、详细设计、度量、评审、QA、需求变更等</w:t>
            </w:r>
          </w:p>
        </w:tc>
      </w:tr>
      <w:tr w:rsidR="00073D62" w14:paraId="19783BE3" w14:textId="77777777" w:rsidTr="00CC2A90">
        <w:trPr>
          <w:trHeight w:val="522"/>
          <w:jc w:val="center"/>
        </w:trPr>
        <w:tc>
          <w:tcPr>
            <w:tcW w:w="703" w:type="dxa"/>
            <w:vAlign w:val="center"/>
          </w:tcPr>
          <w:p w14:paraId="273FB255"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t>4</w:t>
            </w:r>
          </w:p>
        </w:tc>
        <w:tc>
          <w:tcPr>
            <w:tcW w:w="1131" w:type="dxa"/>
            <w:vAlign w:val="center"/>
          </w:tcPr>
          <w:p w14:paraId="51A92824" w14:textId="77777777" w:rsidR="00073D62" w:rsidRDefault="00073D62" w:rsidP="00A4554C">
            <w:pPr>
              <w:spacing w:line="360" w:lineRule="auto"/>
              <w:jc w:val="center"/>
              <w:rPr>
                <w:rFonts w:ascii="思源宋体 CN" w:eastAsia="思源宋体 CN" w:hAnsi="思源宋体 CN" w:cs="思源宋体 CN"/>
                <w:szCs w:val="21"/>
              </w:rPr>
            </w:pPr>
            <w:r>
              <w:rPr>
                <w:rFonts w:ascii="思源宋体 CN" w:eastAsia="思源宋体 CN" w:hAnsi="思源宋体 CN" w:cs="思源宋体 CN" w:hint="eastAsia"/>
                <w:szCs w:val="21"/>
              </w:rPr>
              <w:t>代码开发</w:t>
            </w:r>
          </w:p>
        </w:tc>
        <w:tc>
          <w:tcPr>
            <w:tcW w:w="1108" w:type="dxa"/>
            <w:vAlign w:val="center"/>
          </w:tcPr>
          <w:p w14:paraId="6175CEEF"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t>D</w:t>
            </w:r>
          </w:p>
        </w:tc>
        <w:tc>
          <w:tcPr>
            <w:tcW w:w="1130" w:type="dxa"/>
            <w:vAlign w:val="center"/>
          </w:tcPr>
          <w:p w14:paraId="7F908934" w14:textId="77777777" w:rsidR="00073D62" w:rsidRDefault="00073D62" w:rsidP="00A4554C">
            <w:pPr>
              <w:spacing w:line="360" w:lineRule="auto"/>
              <w:jc w:val="center"/>
              <w:rPr>
                <w:szCs w:val="21"/>
              </w:rPr>
            </w:pPr>
            <w:r>
              <w:rPr>
                <w:rFonts w:ascii="思源宋体 CN" w:hAnsi="思源宋体 CN" w:cs="思源宋体 CN" w:hint="eastAsia"/>
                <w:szCs w:val="21"/>
              </w:rPr>
              <w:t>E</w:t>
            </w:r>
          </w:p>
        </w:tc>
        <w:tc>
          <w:tcPr>
            <w:tcW w:w="5813" w:type="dxa"/>
          </w:tcPr>
          <w:p w14:paraId="66EC7CAF" w14:textId="77777777" w:rsidR="00073D62" w:rsidRDefault="00073D62" w:rsidP="00A4554C">
            <w:pPr>
              <w:spacing w:line="360" w:lineRule="auto"/>
              <w:rPr>
                <w:szCs w:val="21"/>
              </w:rPr>
            </w:pPr>
            <w:r>
              <w:rPr>
                <w:rFonts w:ascii="思源宋体 CN" w:eastAsia="思源宋体 CN" w:hAnsi="思源宋体 CN" w:cs="思源宋体 CN" w:hint="eastAsia"/>
                <w:szCs w:val="21"/>
              </w:rPr>
              <w:t>代码、开发指南、度量、评审、QA、需求变更等</w:t>
            </w:r>
          </w:p>
        </w:tc>
      </w:tr>
      <w:tr w:rsidR="00073D62" w14:paraId="3EF65429" w14:textId="77777777" w:rsidTr="00CC2A90">
        <w:trPr>
          <w:trHeight w:val="323"/>
          <w:jc w:val="center"/>
        </w:trPr>
        <w:tc>
          <w:tcPr>
            <w:tcW w:w="703" w:type="dxa"/>
            <w:vAlign w:val="center"/>
          </w:tcPr>
          <w:p w14:paraId="349E4609"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t>5</w:t>
            </w:r>
          </w:p>
        </w:tc>
        <w:tc>
          <w:tcPr>
            <w:tcW w:w="1131" w:type="dxa"/>
            <w:vAlign w:val="center"/>
          </w:tcPr>
          <w:p w14:paraId="36F1A78E" w14:textId="77777777" w:rsidR="00073D62" w:rsidRDefault="00073D62" w:rsidP="00A4554C">
            <w:pPr>
              <w:spacing w:line="360" w:lineRule="auto"/>
              <w:jc w:val="center"/>
              <w:rPr>
                <w:rFonts w:ascii="思源宋体 CN" w:eastAsia="思源宋体 CN" w:hAnsi="思源宋体 CN" w:cs="思源宋体 CN"/>
                <w:szCs w:val="21"/>
              </w:rPr>
            </w:pPr>
            <w:r>
              <w:rPr>
                <w:rFonts w:ascii="思源宋体 CN" w:eastAsia="思源宋体 CN" w:hAnsi="思源宋体 CN" w:cs="思源宋体 CN" w:hint="eastAsia"/>
                <w:szCs w:val="21"/>
              </w:rPr>
              <w:t>测试</w:t>
            </w:r>
          </w:p>
        </w:tc>
        <w:tc>
          <w:tcPr>
            <w:tcW w:w="1108" w:type="dxa"/>
            <w:vAlign w:val="center"/>
          </w:tcPr>
          <w:p w14:paraId="6FB5B5B8"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t>E</w:t>
            </w:r>
          </w:p>
        </w:tc>
        <w:tc>
          <w:tcPr>
            <w:tcW w:w="1130" w:type="dxa"/>
            <w:vAlign w:val="center"/>
          </w:tcPr>
          <w:p w14:paraId="29094A75" w14:textId="77777777" w:rsidR="00073D62" w:rsidRDefault="00073D62" w:rsidP="00A4554C">
            <w:pPr>
              <w:spacing w:line="360" w:lineRule="auto"/>
              <w:jc w:val="center"/>
              <w:rPr>
                <w:szCs w:val="21"/>
              </w:rPr>
            </w:pPr>
            <w:r>
              <w:rPr>
                <w:rFonts w:ascii="思源宋体 CN" w:hAnsi="思源宋体 CN" w:cs="思源宋体 CN" w:hint="eastAsia"/>
                <w:szCs w:val="21"/>
              </w:rPr>
              <w:t>F</w:t>
            </w:r>
          </w:p>
        </w:tc>
        <w:tc>
          <w:tcPr>
            <w:tcW w:w="5813" w:type="dxa"/>
          </w:tcPr>
          <w:p w14:paraId="647A32A8" w14:textId="77777777" w:rsidR="00073D62" w:rsidRDefault="00073D62" w:rsidP="00A4554C">
            <w:pPr>
              <w:spacing w:line="360" w:lineRule="auto"/>
              <w:jc w:val="center"/>
              <w:rPr>
                <w:szCs w:val="21"/>
              </w:rPr>
            </w:pPr>
            <w:r>
              <w:rPr>
                <w:rFonts w:ascii="思源宋体 CN" w:eastAsia="思源宋体 CN" w:hAnsi="思源宋体 CN" w:cs="思源宋体 CN" w:hint="eastAsia"/>
                <w:szCs w:val="21"/>
              </w:rPr>
              <w:t>测试用例、压力及性能测试等各种测试文档、度量、QA、需求变更等</w:t>
            </w:r>
          </w:p>
        </w:tc>
      </w:tr>
      <w:tr w:rsidR="00073D62" w14:paraId="649B86C5" w14:textId="77777777" w:rsidTr="00CC2A90">
        <w:trPr>
          <w:trHeight w:val="323"/>
          <w:jc w:val="center"/>
        </w:trPr>
        <w:tc>
          <w:tcPr>
            <w:tcW w:w="703" w:type="dxa"/>
            <w:vAlign w:val="center"/>
          </w:tcPr>
          <w:p w14:paraId="0B078FC6"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t>6</w:t>
            </w:r>
          </w:p>
        </w:tc>
        <w:tc>
          <w:tcPr>
            <w:tcW w:w="1131" w:type="dxa"/>
            <w:vAlign w:val="center"/>
          </w:tcPr>
          <w:p w14:paraId="3C236177" w14:textId="77777777" w:rsidR="00073D62" w:rsidRDefault="00073D62" w:rsidP="00A4554C">
            <w:pPr>
              <w:spacing w:line="360" w:lineRule="auto"/>
              <w:jc w:val="center"/>
              <w:rPr>
                <w:rFonts w:ascii="思源宋体 CN" w:eastAsia="思源宋体 CN" w:hAnsi="思源宋体 CN" w:cs="思源宋体 CN"/>
                <w:szCs w:val="21"/>
              </w:rPr>
            </w:pPr>
            <w:r>
              <w:rPr>
                <w:rFonts w:ascii="思源宋体 CN" w:eastAsia="思源宋体 CN" w:hAnsi="思源宋体 CN" w:cs="思源宋体 CN" w:hint="eastAsia"/>
                <w:szCs w:val="21"/>
              </w:rPr>
              <w:t>部署</w:t>
            </w:r>
          </w:p>
        </w:tc>
        <w:tc>
          <w:tcPr>
            <w:tcW w:w="1108" w:type="dxa"/>
            <w:vAlign w:val="center"/>
          </w:tcPr>
          <w:p w14:paraId="345EF776"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t>F</w:t>
            </w:r>
          </w:p>
        </w:tc>
        <w:tc>
          <w:tcPr>
            <w:tcW w:w="1130" w:type="dxa"/>
            <w:vAlign w:val="center"/>
          </w:tcPr>
          <w:p w14:paraId="3A482C8E" w14:textId="77777777" w:rsidR="00073D62" w:rsidRDefault="00073D62" w:rsidP="00A4554C">
            <w:pPr>
              <w:spacing w:line="360" w:lineRule="auto"/>
              <w:jc w:val="center"/>
              <w:rPr>
                <w:szCs w:val="21"/>
              </w:rPr>
            </w:pPr>
            <w:r>
              <w:rPr>
                <w:rFonts w:ascii="思源宋体 CN" w:hAnsi="思源宋体 CN" w:cs="思源宋体 CN" w:hint="eastAsia"/>
                <w:szCs w:val="21"/>
              </w:rPr>
              <w:t>G</w:t>
            </w:r>
          </w:p>
        </w:tc>
        <w:tc>
          <w:tcPr>
            <w:tcW w:w="5813" w:type="dxa"/>
          </w:tcPr>
          <w:p w14:paraId="7DE21062" w14:textId="77777777" w:rsidR="00073D62" w:rsidRDefault="00073D62" w:rsidP="00A4554C">
            <w:pPr>
              <w:spacing w:line="360" w:lineRule="auto"/>
              <w:jc w:val="center"/>
              <w:rPr>
                <w:szCs w:val="21"/>
              </w:rPr>
            </w:pPr>
            <w:r>
              <w:rPr>
                <w:rFonts w:ascii="思源宋体 CN" w:eastAsia="思源宋体 CN" w:hAnsi="思源宋体 CN" w:cs="思源宋体 CN" w:hint="eastAsia"/>
                <w:szCs w:val="21"/>
              </w:rPr>
              <w:t>部署文档、用户手册、度量、QA、需求变更等</w:t>
            </w:r>
          </w:p>
        </w:tc>
      </w:tr>
      <w:tr w:rsidR="00073D62" w14:paraId="1B69B1CE" w14:textId="77777777" w:rsidTr="00CC2A90">
        <w:trPr>
          <w:trHeight w:val="323"/>
          <w:jc w:val="center"/>
        </w:trPr>
        <w:tc>
          <w:tcPr>
            <w:tcW w:w="703" w:type="dxa"/>
            <w:vAlign w:val="center"/>
          </w:tcPr>
          <w:p w14:paraId="3D8E277B"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t>7</w:t>
            </w:r>
          </w:p>
        </w:tc>
        <w:tc>
          <w:tcPr>
            <w:tcW w:w="1131" w:type="dxa"/>
            <w:vAlign w:val="center"/>
          </w:tcPr>
          <w:p w14:paraId="118D7373" w14:textId="77777777" w:rsidR="00073D62" w:rsidRDefault="00073D62" w:rsidP="00A4554C">
            <w:pPr>
              <w:spacing w:line="360" w:lineRule="auto"/>
              <w:jc w:val="center"/>
              <w:rPr>
                <w:rFonts w:ascii="思源宋体 CN" w:eastAsia="思源宋体 CN" w:hAnsi="思源宋体 CN" w:cs="思源宋体 CN"/>
                <w:szCs w:val="21"/>
              </w:rPr>
            </w:pPr>
            <w:r>
              <w:rPr>
                <w:rFonts w:ascii="思源宋体 CN" w:eastAsia="思源宋体 CN" w:hAnsi="思源宋体 CN" w:cs="思源宋体 CN" w:hint="eastAsia"/>
                <w:szCs w:val="21"/>
              </w:rPr>
              <w:t>预验收</w:t>
            </w:r>
          </w:p>
        </w:tc>
        <w:tc>
          <w:tcPr>
            <w:tcW w:w="1108" w:type="dxa"/>
            <w:vAlign w:val="center"/>
          </w:tcPr>
          <w:p w14:paraId="7A92CD7A"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t>G</w:t>
            </w:r>
          </w:p>
        </w:tc>
        <w:tc>
          <w:tcPr>
            <w:tcW w:w="1130" w:type="dxa"/>
            <w:vAlign w:val="center"/>
          </w:tcPr>
          <w:p w14:paraId="6CE1C531" w14:textId="77777777" w:rsidR="00073D62" w:rsidRDefault="00073D62" w:rsidP="00A4554C">
            <w:pPr>
              <w:spacing w:line="360" w:lineRule="auto"/>
              <w:jc w:val="center"/>
              <w:rPr>
                <w:szCs w:val="21"/>
              </w:rPr>
            </w:pPr>
            <w:r>
              <w:rPr>
                <w:rFonts w:ascii="思源宋体 CN" w:hAnsi="思源宋体 CN" w:cs="思源宋体 CN" w:hint="eastAsia"/>
                <w:szCs w:val="21"/>
              </w:rPr>
              <w:t>H</w:t>
            </w:r>
          </w:p>
        </w:tc>
        <w:tc>
          <w:tcPr>
            <w:tcW w:w="5813" w:type="dxa"/>
          </w:tcPr>
          <w:p w14:paraId="2C56DD04" w14:textId="77777777" w:rsidR="00073D62" w:rsidRDefault="00073D62" w:rsidP="00A4554C">
            <w:pPr>
              <w:spacing w:line="360" w:lineRule="auto"/>
              <w:jc w:val="center"/>
              <w:rPr>
                <w:szCs w:val="21"/>
              </w:rPr>
            </w:pPr>
            <w:r>
              <w:rPr>
                <w:rFonts w:ascii="思源宋体 CN" w:eastAsia="思源宋体 CN" w:hAnsi="思源宋体 CN" w:cs="思源宋体 CN" w:hint="eastAsia"/>
                <w:szCs w:val="21"/>
              </w:rPr>
              <w:t>结项、用户验收、技术验收及交付文档、QA、需求变更等</w:t>
            </w:r>
          </w:p>
        </w:tc>
      </w:tr>
      <w:tr w:rsidR="00073D62" w14:paraId="09C145F3" w14:textId="77777777" w:rsidTr="00CC2A90">
        <w:trPr>
          <w:trHeight w:val="333"/>
          <w:jc w:val="center"/>
        </w:trPr>
        <w:tc>
          <w:tcPr>
            <w:tcW w:w="703" w:type="dxa"/>
            <w:vAlign w:val="center"/>
          </w:tcPr>
          <w:p w14:paraId="40D6ED06"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t>8</w:t>
            </w:r>
          </w:p>
        </w:tc>
        <w:tc>
          <w:tcPr>
            <w:tcW w:w="1131" w:type="dxa"/>
            <w:vAlign w:val="center"/>
          </w:tcPr>
          <w:p w14:paraId="104FDA12" w14:textId="77777777" w:rsidR="00073D62" w:rsidRDefault="00073D62" w:rsidP="00A4554C">
            <w:pPr>
              <w:spacing w:line="360" w:lineRule="auto"/>
              <w:jc w:val="center"/>
              <w:rPr>
                <w:rFonts w:ascii="思源宋体 CN" w:eastAsia="思源宋体 CN" w:hAnsi="思源宋体 CN" w:cs="思源宋体 CN"/>
                <w:szCs w:val="21"/>
              </w:rPr>
            </w:pPr>
            <w:r>
              <w:rPr>
                <w:rFonts w:ascii="思源宋体 CN" w:eastAsia="思源宋体 CN" w:hAnsi="思源宋体 CN" w:cs="思源宋体 CN" w:hint="eastAsia"/>
                <w:szCs w:val="21"/>
              </w:rPr>
              <w:t>维护</w:t>
            </w:r>
          </w:p>
        </w:tc>
        <w:tc>
          <w:tcPr>
            <w:tcW w:w="1108" w:type="dxa"/>
            <w:vAlign w:val="center"/>
          </w:tcPr>
          <w:p w14:paraId="626DA4AD" w14:textId="77777777" w:rsidR="00073D62" w:rsidRDefault="00073D62" w:rsidP="00A4554C">
            <w:pPr>
              <w:spacing w:line="360" w:lineRule="auto"/>
              <w:jc w:val="center"/>
              <w:rPr>
                <w:rFonts w:ascii="思源宋体 CN" w:hAnsi="思源宋体 CN" w:cs="思源宋体 CN"/>
                <w:szCs w:val="21"/>
              </w:rPr>
            </w:pPr>
            <w:r>
              <w:rPr>
                <w:rFonts w:ascii="思源宋体 CN" w:hAnsi="思源宋体 CN" w:cs="思源宋体 CN" w:hint="eastAsia"/>
                <w:szCs w:val="21"/>
              </w:rPr>
              <w:t>H</w:t>
            </w:r>
          </w:p>
        </w:tc>
        <w:tc>
          <w:tcPr>
            <w:tcW w:w="1130" w:type="dxa"/>
            <w:vAlign w:val="center"/>
          </w:tcPr>
          <w:p w14:paraId="23536D45" w14:textId="77777777" w:rsidR="00073D62" w:rsidRDefault="00073D62" w:rsidP="00A4554C">
            <w:pPr>
              <w:spacing w:line="360" w:lineRule="auto"/>
              <w:jc w:val="center"/>
              <w:rPr>
                <w:szCs w:val="21"/>
              </w:rPr>
            </w:pPr>
            <w:r>
              <w:rPr>
                <w:rFonts w:hint="eastAsia"/>
                <w:szCs w:val="21"/>
              </w:rPr>
              <w:t>/</w:t>
            </w:r>
          </w:p>
        </w:tc>
        <w:tc>
          <w:tcPr>
            <w:tcW w:w="5813" w:type="dxa"/>
          </w:tcPr>
          <w:p w14:paraId="5293C389" w14:textId="77777777" w:rsidR="00073D62" w:rsidRDefault="00073D62" w:rsidP="00A4554C">
            <w:pPr>
              <w:spacing w:line="360" w:lineRule="auto"/>
              <w:jc w:val="center"/>
              <w:rPr>
                <w:szCs w:val="21"/>
              </w:rPr>
            </w:pPr>
            <w:r>
              <w:rPr>
                <w:rFonts w:ascii="思源宋体 CN" w:eastAsia="思源宋体 CN" w:hAnsi="思源宋体 CN" w:cs="思源宋体 CN" w:hint="eastAsia"/>
                <w:szCs w:val="21"/>
              </w:rPr>
              <w:t>代码、各种文档的修改、QA、需求变更等</w:t>
            </w:r>
          </w:p>
        </w:tc>
      </w:tr>
    </w:tbl>
    <w:p w14:paraId="0160B6D5" w14:textId="3FA70E78" w:rsidR="00073D62" w:rsidRDefault="00073D62" w:rsidP="00A4554C">
      <w:pPr>
        <w:spacing w:line="360" w:lineRule="auto"/>
        <w:jc w:val="left"/>
        <w:rPr>
          <w:rFonts w:asciiTheme="minorEastAsia" w:eastAsiaTheme="minorEastAsia" w:hAnsiTheme="minorEastAsia"/>
          <w:sz w:val="28"/>
          <w:szCs w:val="28"/>
        </w:rPr>
      </w:pPr>
    </w:p>
    <w:p w14:paraId="744BCBB5" w14:textId="5D8AABCF" w:rsidR="00945510" w:rsidRDefault="00250558" w:rsidP="00A4554C">
      <w:pPr>
        <w:spacing w:line="360" w:lineRule="auto"/>
        <w:jc w:val="left"/>
        <w:rPr>
          <w:rFonts w:asciiTheme="minorEastAsia" w:eastAsiaTheme="minorEastAsia" w:hAnsiTheme="minorEastAsia"/>
          <w:sz w:val="28"/>
          <w:szCs w:val="28"/>
        </w:rPr>
      </w:pPr>
      <w:r w:rsidRPr="00073D62">
        <w:rPr>
          <w:rFonts w:asciiTheme="minorEastAsia" w:eastAsiaTheme="minorEastAsia" w:hAnsiTheme="minorEastAsia" w:hint="eastAsia"/>
          <w:sz w:val="28"/>
          <w:szCs w:val="28"/>
        </w:rPr>
        <w:t>3</w:t>
      </w:r>
      <w:r w:rsidRPr="00073D62">
        <w:rPr>
          <w:rFonts w:asciiTheme="minorEastAsia" w:eastAsiaTheme="minorEastAsia" w:hAnsiTheme="minorEastAsia"/>
          <w:sz w:val="28"/>
          <w:szCs w:val="28"/>
        </w:rPr>
        <w:t>.</w:t>
      </w:r>
      <w:r>
        <w:rPr>
          <w:rFonts w:asciiTheme="minorEastAsia" w:eastAsiaTheme="minorEastAsia" w:hAnsiTheme="minorEastAsia"/>
          <w:sz w:val="28"/>
          <w:szCs w:val="28"/>
        </w:rPr>
        <w:t xml:space="preserve">3 </w:t>
      </w:r>
      <w:r w:rsidRPr="00250558">
        <w:rPr>
          <w:rFonts w:asciiTheme="minorEastAsia" w:eastAsiaTheme="minorEastAsia" w:hAnsiTheme="minorEastAsia" w:hint="eastAsia"/>
          <w:sz w:val="28"/>
          <w:szCs w:val="28"/>
        </w:rPr>
        <w:t>绘制网络图</w:t>
      </w:r>
    </w:p>
    <w:p w14:paraId="2BEE0921" w14:textId="659B23E4" w:rsidR="00B200BF" w:rsidRDefault="00B200BF" w:rsidP="00A4554C">
      <w:pPr>
        <w:spacing w:line="360" w:lineRule="auto"/>
        <w:ind w:firstLine="420"/>
        <w:jc w:val="left"/>
        <w:rPr>
          <w:rFonts w:asciiTheme="minorEastAsia" w:eastAsiaTheme="minorEastAsia" w:hAnsiTheme="minorEastAsia"/>
          <w:sz w:val="24"/>
          <w:szCs w:val="24"/>
        </w:rPr>
      </w:pPr>
      <w:r w:rsidRPr="00B200BF">
        <w:rPr>
          <w:rFonts w:asciiTheme="minorEastAsia" w:eastAsiaTheme="minorEastAsia" w:hAnsiTheme="minorEastAsia" w:hint="eastAsia"/>
          <w:sz w:val="24"/>
          <w:szCs w:val="24"/>
        </w:rPr>
        <w:t>项目网络图是项目所有活动及其之间逻辑关系</w:t>
      </w:r>
      <w:r>
        <w:rPr>
          <w:rFonts w:asciiTheme="minorEastAsia" w:eastAsiaTheme="minorEastAsia" w:hAnsiTheme="minorEastAsia" w:hint="eastAsia"/>
          <w:sz w:val="24"/>
          <w:szCs w:val="24"/>
        </w:rPr>
        <w:t>即依赖关系</w:t>
      </w:r>
      <w:r w:rsidRPr="00B200BF">
        <w:rPr>
          <w:rFonts w:asciiTheme="minorEastAsia" w:eastAsiaTheme="minorEastAsia" w:hAnsiTheme="minorEastAsia" w:hint="eastAsia"/>
          <w:sz w:val="24"/>
          <w:szCs w:val="24"/>
        </w:rPr>
        <w:t>的一个图解表示，并从左到右来表示项目的时间顺序</w:t>
      </w:r>
      <w:r>
        <w:rPr>
          <w:rFonts w:asciiTheme="minorEastAsia" w:eastAsiaTheme="minorEastAsia" w:hAnsiTheme="minorEastAsia" w:hint="eastAsia"/>
          <w:sz w:val="24"/>
          <w:szCs w:val="24"/>
        </w:rPr>
        <w:t>。</w:t>
      </w:r>
    </w:p>
    <w:p w14:paraId="6D45A3F7" w14:textId="36202AA1" w:rsidR="004A15D6" w:rsidRPr="00B200BF" w:rsidRDefault="00B200BF" w:rsidP="00A4554C">
      <w:pPr>
        <w:spacing w:line="360" w:lineRule="auto"/>
        <w:ind w:firstLine="42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常用的网络图有</w:t>
      </w:r>
      <w:r w:rsidRPr="00B200BF">
        <w:rPr>
          <w:rFonts w:asciiTheme="minorEastAsia" w:eastAsiaTheme="minorEastAsia" w:hAnsiTheme="minorEastAsia" w:hint="eastAsia"/>
          <w:sz w:val="24"/>
          <w:szCs w:val="24"/>
        </w:rPr>
        <w:t>PDM (Precedence Diagramming Method ）</w:t>
      </w:r>
      <w:r>
        <w:rPr>
          <w:rFonts w:asciiTheme="minorEastAsia" w:eastAsiaTheme="minorEastAsia" w:hAnsiTheme="minorEastAsia" w:hint="eastAsia"/>
          <w:sz w:val="24"/>
          <w:szCs w:val="24"/>
        </w:rPr>
        <w:t>，</w:t>
      </w:r>
      <w:r w:rsidRPr="00B200BF">
        <w:rPr>
          <w:rFonts w:asciiTheme="minorEastAsia" w:eastAsiaTheme="minorEastAsia" w:hAnsiTheme="minorEastAsia" w:hint="eastAsia"/>
          <w:sz w:val="24"/>
          <w:szCs w:val="24"/>
        </w:rPr>
        <w:t>也称AOD，单代号网络图、前导图法，它使用方框或者长方形（被称作节点）代表活动，它们之间用箭头连接，显示它们彼此之间存在的逻辑关系。支持四种逻辑关系，即FS、SS、FF、SF</w:t>
      </w:r>
      <w:r>
        <w:rPr>
          <w:rFonts w:asciiTheme="minorEastAsia" w:eastAsiaTheme="minorEastAsia" w:hAnsiTheme="minorEastAsia" w:hint="eastAsia"/>
          <w:sz w:val="24"/>
          <w:szCs w:val="24"/>
        </w:rPr>
        <w:t>；</w:t>
      </w:r>
      <w:r w:rsidR="004A15D6">
        <w:rPr>
          <w:rFonts w:asciiTheme="minorEastAsia" w:eastAsiaTheme="minorEastAsia" w:hAnsiTheme="minorEastAsia" w:hint="eastAsia"/>
          <w:sz w:val="24"/>
          <w:szCs w:val="24"/>
        </w:rPr>
        <w:t>A</w:t>
      </w:r>
      <w:r w:rsidR="004A15D6">
        <w:rPr>
          <w:rFonts w:asciiTheme="minorEastAsia" w:eastAsiaTheme="minorEastAsia" w:hAnsiTheme="minorEastAsia"/>
          <w:sz w:val="24"/>
          <w:szCs w:val="24"/>
        </w:rPr>
        <w:t>DM(Arrow Diagramming Method)</w:t>
      </w:r>
      <w:r w:rsidR="004A15D6" w:rsidRPr="004A15D6">
        <w:rPr>
          <w:rFonts w:asciiTheme="minorEastAsia" w:eastAsiaTheme="minorEastAsia" w:hAnsiTheme="minorEastAsia" w:hint="eastAsia"/>
          <w:sz w:val="24"/>
          <w:szCs w:val="24"/>
        </w:rPr>
        <w:t xml:space="preserve"> </w:t>
      </w:r>
      <w:r w:rsidR="004A15D6" w:rsidRPr="00B200BF">
        <w:rPr>
          <w:rFonts w:asciiTheme="minorEastAsia" w:eastAsiaTheme="minorEastAsia" w:hAnsiTheme="minorEastAsia" w:hint="eastAsia"/>
          <w:sz w:val="24"/>
          <w:szCs w:val="24"/>
        </w:rPr>
        <w:t>也称AOA，双代号网络图、箭线图法，用箭线表示活动、节点表示事件的一种网络圈绘制方法。逻辑关系仅有FS；</w:t>
      </w:r>
    </w:p>
    <w:p w14:paraId="5B3DAFE7" w14:textId="23B01B9D" w:rsidR="00B200BF" w:rsidRPr="004A15D6" w:rsidRDefault="00B200BF" w:rsidP="00A4554C">
      <w:pPr>
        <w:spacing w:line="360" w:lineRule="auto"/>
        <w:jc w:val="left"/>
        <w:rPr>
          <w:rFonts w:asciiTheme="minorEastAsia" w:eastAsiaTheme="minorEastAsia" w:hAnsiTheme="minorEastAsia"/>
          <w:sz w:val="24"/>
          <w:szCs w:val="24"/>
        </w:rPr>
      </w:pPr>
    </w:p>
    <w:p w14:paraId="74BDC327" w14:textId="0E83E097" w:rsidR="00250558" w:rsidRDefault="00250558" w:rsidP="00A4554C">
      <w:pPr>
        <w:spacing w:line="360" w:lineRule="auto"/>
        <w:jc w:val="left"/>
        <w:rPr>
          <w:rFonts w:asciiTheme="minorEastAsia" w:eastAsiaTheme="minorEastAsia" w:hAnsiTheme="minorEastAsia"/>
          <w:sz w:val="28"/>
          <w:szCs w:val="28"/>
        </w:rPr>
      </w:pPr>
      <w:r>
        <w:rPr>
          <w:rFonts w:asciiTheme="minorEastAsia" w:eastAsiaTheme="minorEastAsia" w:hAnsiTheme="minorEastAsia"/>
          <w:noProof/>
          <w:sz w:val="28"/>
          <w:szCs w:val="28"/>
        </w:rPr>
        <w:drawing>
          <wp:inline distT="0" distB="0" distL="0" distR="0" wp14:anchorId="36B37581" wp14:editId="0B684E6F">
            <wp:extent cx="5270500" cy="16129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612900"/>
                    </a:xfrm>
                    <a:prstGeom prst="rect">
                      <a:avLst/>
                    </a:prstGeom>
                    <a:noFill/>
                    <a:ln>
                      <a:noFill/>
                    </a:ln>
                  </pic:spPr>
                </pic:pic>
              </a:graphicData>
            </a:graphic>
          </wp:inline>
        </w:drawing>
      </w:r>
    </w:p>
    <w:p w14:paraId="77C87192" w14:textId="650B2ECE" w:rsidR="00250558" w:rsidRDefault="00250558" w:rsidP="00A4554C">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图2</w:t>
      </w:r>
      <w:r>
        <w:rPr>
          <w:rFonts w:asciiTheme="minorEastAsia" w:eastAsiaTheme="minorEastAsia" w:hAnsiTheme="minorEastAsia"/>
          <w:sz w:val="24"/>
          <w:szCs w:val="24"/>
        </w:rPr>
        <w:t xml:space="preserve"> PDM</w:t>
      </w:r>
      <w:r>
        <w:rPr>
          <w:rFonts w:asciiTheme="minorEastAsia" w:eastAsiaTheme="minorEastAsia" w:hAnsiTheme="minorEastAsia" w:hint="eastAsia"/>
          <w:sz w:val="24"/>
          <w:szCs w:val="24"/>
        </w:rPr>
        <w:t>图</w:t>
      </w:r>
    </w:p>
    <w:p w14:paraId="19DE5084" w14:textId="77777777" w:rsidR="002224C9" w:rsidRPr="00250558" w:rsidRDefault="002224C9" w:rsidP="00A4554C">
      <w:pPr>
        <w:spacing w:line="360" w:lineRule="auto"/>
        <w:jc w:val="center"/>
        <w:rPr>
          <w:rFonts w:asciiTheme="minorEastAsia" w:eastAsiaTheme="minorEastAsia" w:hAnsiTheme="minorEastAsia"/>
          <w:sz w:val="24"/>
          <w:szCs w:val="24"/>
        </w:rPr>
      </w:pPr>
    </w:p>
    <w:p w14:paraId="58BB8765" w14:textId="1115E4A6" w:rsidR="00250558" w:rsidRDefault="00250558" w:rsidP="00A4554C">
      <w:pPr>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noProof/>
          <w:sz w:val="28"/>
          <w:szCs w:val="28"/>
        </w:rPr>
        <w:lastRenderedPageBreak/>
        <w:drawing>
          <wp:inline distT="0" distB="0" distL="0" distR="0" wp14:anchorId="0DB7E48C" wp14:editId="137D811A">
            <wp:extent cx="5270500" cy="1043940"/>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043940"/>
                    </a:xfrm>
                    <a:prstGeom prst="rect">
                      <a:avLst/>
                    </a:prstGeom>
                    <a:noFill/>
                    <a:ln>
                      <a:noFill/>
                    </a:ln>
                  </pic:spPr>
                </pic:pic>
              </a:graphicData>
            </a:graphic>
          </wp:inline>
        </w:drawing>
      </w:r>
    </w:p>
    <w:p w14:paraId="0FF16B61" w14:textId="43BA3B6D" w:rsidR="00250558" w:rsidRDefault="00250558" w:rsidP="00A4554C">
      <w:pPr>
        <w:spacing w:line="360" w:lineRule="auto"/>
        <w:jc w:val="center"/>
        <w:rPr>
          <w:rFonts w:asciiTheme="minorEastAsia" w:eastAsiaTheme="minorEastAsia" w:hAnsiTheme="minorEastAsia"/>
          <w:sz w:val="24"/>
          <w:szCs w:val="24"/>
        </w:rPr>
      </w:pPr>
      <w:r w:rsidRPr="00250558">
        <w:rPr>
          <w:rFonts w:asciiTheme="minorEastAsia" w:eastAsiaTheme="minorEastAsia" w:hAnsiTheme="minorEastAsia" w:hint="eastAsia"/>
          <w:sz w:val="24"/>
          <w:szCs w:val="24"/>
        </w:rPr>
        <w:t>图3</w:t>
      </w:r>
      <w:r w:rsidRPr="00250558">
        <w:rPr>
          <w:rFonts w:asciiTheme="minorEastAsia" w:eastAsiaTheme="minorEastAsia" w:hAnsiTheme="minorEastAsia"/>
          <w:sz w:val="24"/>
          <w:szCs w:val="24"/>
        </w:rPr>
        <w:t xml:space="preserve"> </w:t>
      </w:r>
      <w:r>
        <w:rPr>
          <w:rFonts w:asciiTheme="minorEastAsia" w:eastAsiaTheme="minorEastAsia" w:hAnsiTheme="minorEastAsia"/>
          <w:sz w:val="24"/>
          <w:szCs w:val="24"/>
        </w:rPr>
        <w:t>ADM</w:t>
      </w:r>
      <w:r>
        <w:rPr>
          <w:rFonts w:asciiTheme="minorEastAsia" w:eastAsiaTheme="minorEastAsia" w:hAnsiTheme="minorEastAsia" w:hint="eastAsia"/>
          <w:sz w:val="24"/>
          <w:szCs w:val="24"/>
        </w:rPr>
        <w:t>图</w:t>
      </w:r>
    </w:p>
    <w:p w14:paraId="5A86A8ED" w14:textId="77777777" w:rsidR="00250558" w:rsidRPr="00250558" w:rsidRDefault="00250558" w:rsidP="00A4554C">
      <w:pPr>
        <w:spacing w:line="360" w:lineRule="auto"/>
        <w:jc w:val="left"/>
        <w:rPr>
          <w:rFonts w:asciiTheme="minorEastAsia" w:eastAsiaTheme="minorEastAsia" w:hAnsiTheme="minorEastAsia"/>
          <w:sz w:val="24"/>
          <w:szCs w:val="24"/>
        </w:rPr>
      </w:pPr>
    </w:p>
    <w:p w14:paraId="1FC6D038" w14:textId="67D18C4C" w:rsidR="002224C9" w:rsidRPr="00103C26" w:rsidRDefault="002224C9" w:rsidP="00A4554C">
      <w:pPr>
        <w:spacing w:line="360" w:lineRule="auto"/>
        <w:jc w:val="left"/>
        <w:rPr>
          <w:sz w:val="28"/>
          <w:szCs w:val="28"/>
        </w:rPr>
      </w:pPr>
      <w:r w:rsidRPr="00103C26">
        <w:rPr>
          <w:rFonts w:asciiTheme="minorEastAsia" w:eastAsiaTheme="minorEastAsia" w:hAnsiTheme="minorEastAsia" w:hint="eastAsia"/>
          <w:sz w:val="28"/>
          <w:szCs w:val="28"/>
        </w:rPr>
        <w:t>3</w:t>
      </w:r>
      <w:r w:rsidRPr="00103C26">
        <w:rPr>
          <w:rFonts w:asciiTheme="minorEastAsia" w:eastAsiaTheme="minorEastAsia" w:hAnsiTheme="minorEastAsia"/>
          <w:sz w:val="28"/>
          <w:szCs w:val="28"/>
        </w:rPr>
        <w:t xml:space="preserve">.4 </w:t>
      </w:r>
      <w:r w:rsidRPr="00103C26">
        <w:rPr>
          <w:rFonts w:hint="eastAsia"/>
          <w:sz w:val="28"/>
          <w:szCs w:val="28"/>
        </w:rPr>
        <w:t>里程碑计划</w:t>
      </w:r>
    </w:p>
    <w:p w14:paraId="3A089DFC" w14:textId="6D7F3508" w:rsidR="00B200BF" w:rsidRPr="00B200BF" w:rsidRDefault="00B200BF" w:rsidP="00A4554C">
      <w:pPr>
        <w:spacing w:line="360" w:lineRule="auto"/>
        <w:ind w:firstLine="420"/>
        <w:jc w:val="left"/>
        <w:rPr>
          <w:sz w:val="24"/>
          <w:szCs w:val="21"/>
        </w:rPr>
      </w:pPr>
      <w:r w:rsidRPr="00B200BF">
        <w:rPr>
          <w:rFonts w:hint="eastAsia"/>
          <w:sz w:val="24"/>
          <w:szCs w:val="21"/>
        </w:rPr>
        <w:t>里程碑节点图主要宏观的表述项目的主要时间节点，更多的是向高层和客户汇报的工具。里程碑图实际上是关于项目的一些重要事项完成的节点的开始或完成时间的描述。其主要的作用是在项目初始阶段，由于不确定性多，项目信息相对少，人们只能就项目的一些主要事件根据项目总体要求的完成时间的目标，进行分解而得出的时间框架。这往往与项目整体的主要业务流程有关。</w:t>
      </w:r>
    </w:p>
    <w:p w14:paraId="4D029B92" w14:textId="58F78F70" w:rsidR="00365EC1" w:rsidRDefault="00B200BF" w:rsidP="00365EC1">
      <w:pPr>
        <w:spacing w:line="360" w:lineRule="auto"/>
        <w:ind w:firstLine="420"/>
        <w:jc w:val="left"/>
        <w:rPr>
          <w:rFonts w:hint="eastAsia"/>
          <w:sz w:val="24"/>
          <w:szCs w:val="21"/>
        </w:rPr>
      </w:pPr>
      <w:r w:rsidRPr="00B200BF">
        <w:rPr>
          <w:rFonts w:hint="eastAsia"/>
          <w:sz w:val="24"/>
          <w:szCs w:val="21"/>
        </w:rPr>
        <w:t>里程碑图是一个目标计划，它表明为了达到特定的里程碑，去完成一系列活动。里程碑计划通过建立里程碑和检验各个里程碑的到达情况，来控制项目工作的进展和保证实现总目标。里程碑图是一个目标计划，它表明为了达到特定的里程碑，去完成一系列活动。里程碑计划通过建立里程碑和检验各个里程碑的到达情况，来控制项目工作的进展和保证实现总目标。</w:t>
      </w:r>
      <w:r w:rsidR="00103C26">
        <w:rPr>
          <w:rFonts w:hint="eastAsia"/>
          <w:sz w:val="24"/>
          <w:szCs w:val="21"/>
        </w:rPr>
        <w:t>该项目的里程碑图如下：</w:t>
      </w:r>
    </w:p>
    <w:p w14:paraId="2556282F" w14:textId="1AFF3E38" w:rsidR="002224C9" w:rsidRDefault="00365EC1" w:rsidP="00365EC1">
      <w:pPr>
        <w:spacing w:line="360" w:lineRule="auto"/>
        <w:rPr>
          <w:rFonts w:asciiTheme="minorEastAsia" w:eastAsiaTheme="minorEastAsia" w:hAnsiTheme="minorEastAsia"/>
          <w:sz w:val="28"/>
          <w:szCs w:val="28"/>
        </w:rPr>
      </w:pPr>
      <w:r>
        <w:rPr>
          <w:noProof/>
          <w:sz w:val="24"/>
          <w:szCs w:val="21"/>
        </w:rPr>
        <w:drawing>
          <wp:inline distT="0" distB="0" distL="0" distR="0" wp14:anchorId="6781E8D5" wp14:editId="00C4D258">
            <wp:extent cx="5385917" cy="15401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5230" t="9482" r="16197" b="19398"/>
                    <a:stretch/>
                  </pic:blipFill>
                  <pic:spPr bwMode="auto">
                    <a:xfrm>
                      <a:off x="0" y="0"/>
                      <a:ext cx="5487869" cy="1569288"/>
                    </a:xfrm>
                    <a:prstGeom prst="rect">
                      <a:avLst/>
                    </a:prstGeom>
                    <a:noFill/>
                    <a:ln>
                      <a:noFill/>
                    </a:ln>
                    <a:extLst>
                      <a:ext uri="{53640926-AAD7-44D8-BBD7-CCE9431645EC}">
                        <a14:shadowObscured xmlns:a14="http://schemas.microsoft.com/office/drawing/2010/main"/>
                      </a:ext>
                    </a:extLst>
                  </pic:spPr>
                </pic:pic>
              </a:graphicData>
            </a:graphic>
          </wp:inline>
        </w:drawing>
      </w:r>
    </w:p>
    <w:p w14:paraId="5CE4BEE8" w14:textId="5A0AD79C" w:rsidR="002224C9" w:rsidRPr="002224C9" w:rsidRDefault="002224C9" w:rsidP="00A4554C">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图4</w:t>
      </w:r>
      <w:r>
        <w:rPr>
          <w:rFonts w:asciiTheme="minorEastAsia" w:eastAsiaTheme="minorEastAsia" w:hAnsiTheme="minorEastAsia"/>
          <w:sz w:val="24"/>
          <w:szCs w:val="24"/>
        </w:rPr>
        <w:t xml:space="preserve"> </w:t>
      </w:r>
      <w:r w:rsidR="00103C26">
        <w:rPr>
          <w:rFonts w:asciiTheme="minorEastAsia" w:eastAsiaTheme="minorEastAsia" w:hAnsiTheme="minorEastAsia" w:hint="eastAsia"/>
          <w:sz w:val="24"/>
          <w:szCs w:val="24"/>
        </w:rPr>
        <w:t>智慧物业</w:t>
      </w:r>
      <w:r>
        <w:rPr>
          <w:rFonts w:asciiTheme="minorEastAsia" w:eastAsiaTheme="minorEastAsia" w:hAnsiTheme="minorEastAsia" w:hint="eastAsia"/>
          <w:sz w:val="24"/>
          <w:szCs w:val="24"/>
        </w:rPr>
        <w:t>里程碑图</w:t>
      </w:r>
    </w:p>
    <w:p w14:paraId="5A5BE620" w14:textId="77777777" w:rsidR="00073D62" w:rsidRDefault="00073D62" w:rsidP="00A4554C">
      <w:pPr>
        <w:spacing w:line="360" w:lineRule="auto"/>
        <w:jc w:val="left"/>
        <w:rPr>
          <w:sz w:val="24"/>
          <w:szCs w:val="21"/>
        </w:rPr>
      </w:pPr>
      <w:bookmarkStart w:id="0" w:name="_GoBack"/>
      <w:bookmarkEnd w:id="0"/>
    </w:p>
    <w:p w14:paraId="1BC40A53" w14:textId="42587D26" w:rsidR="00073D62" w:rsidRDefault="00073D62" w:rsidP="00A4554C">
      <w:pPr>
        <w:spacing w:line="360" w:lineRule="auto"/>
        <w:rPr>
          <w:sz w:val="28"/>
          <w:szCs w:val="32"/>
        </w:rPr>
      </w:pPr>
    </w:p>
    <w:sectPr w:rsidR="00073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altName w:val="Calibri"/>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22028B"/>
    <w:multiLevelType w:val="singleLevel"/>
    <w:tmpl w:val="E122028B"/>
    <w:lvl w:ilvl="0">
      <w:start w:val="3"/>
      <w:numFmt w:val="chineseCounting"/>
      <w:suff w:val="nothing"/>
      <w:lvlText w:val="%1、"/>
      <w:lvlJc w:val="left"/>
      <w:rPr>
        <w:rFonts w:hint="eastAsia"/>
      </w:rPr>
    </w:lvl>
  </w:abstractNum>
  <w:abstractNum w:abstractNumId="1" w15:restartNumberingAfterBreak="0">
    <w:nsid w:val="006B2996"/>
    <w:multiLevelType w:val="multilevel"/>
    <w:tmpl w:val="006B2996"/>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39FA65CC"/>
    <w:multiLevelType w:val="hybridMultilevel"/>
    <w:tmpl w:val="D08C47EA"/>
    <w:lvl w:ilvl="0" w:tplc="38DA4E42">
      <w:start w:val="3"/>
      <w:numFmt w:val="japaneseCounting"/>
      <w:lvlText w:val="%1、"/>
      <w:lvlJc w:val="left"/>
      <w:pPr>
        <w:ind w:left="720" w:hanging="720"/>
      </w:pPr>
      <w:rPr>
        <w:rFonts w:hint="default"/>
        <w:sz w:val="28"/>
        <w:szCs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1B5168"/>
    <w:multiLevelType w:val="multilevel"/>
    <w:tmpl w:val="006B2996"/>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073"/>
    <w:rsid w:val="00073D62"/>
    <w:rsid w:val="00103C26"/>
    <w:rsid w:val="0016283D"/>
    <w:rsid w:val="002224C9"/>
    <w:rsid w:val="00250558"/>
    <w:rsid w:val="00365EC1"/>
    <w:rsid w:val="004571BE"/>
    <w:rsid w:val="004A15D6"/>
    <w:rsid w:val="004B5AC9"/>
    <w:rsid w:val="00566197"/>
    <w:rsid w:val="00574948"/>
    <w:rsid w:val="005868BA"/>
    <w:rsid w:val="007E6073"/>
    <w:rsid w:val="00802BAD"/>
    <w:rsid w:val="00945510"/>
    <w:rsid w:val="00A057F2"/>
    <w:rsid w:val="00A4554C"/>
    <w:rsid w:val="00B200BF"/>
    <w:rsid w:val="00EC1740"/>
    <w:rsid w:val="00F75FE2"/>
    <w:rsid w:val="00F76375"/>
    <w:rsid w:val="02DA569C"/>
    <w:rsid w:val="3A7057D3"/>
    <w:rsid w:val="48293AC4"/>
    <w:rsid w:val="499D3F0C"/>
    <w:rsid w:val="581A0A25"/>
    <w:rsid w:val="727A4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76A89A"/>
  <w14:defaultImageDpi w14:val="32767"/>
  <w15:docId w15:val="{E157059A-EB05-477D-8776-95C45C16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224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dc:creator>
  <cp:lastModifiedBy>宁 史</cp:lastModifiedBy>
  <cp:revision>19</cp:revision>
  <dcterms:created xsi:type="dcterms:W3CDTF">2014-10-29T12:08:00Z</dcterms:created>
  <dcterms:modified xsi:type="dcterms:W3CDTF">2021-06-19T11:11:00Z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DD93AD83F66A4701BCD7A5F0B44E2FE5</vt:lpwstr>
  </property>
</Properties>
</file>