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8D" w:rsidRDefault="00D133F9" w:rsidP="004856F0">
      <w:pPr>
        <w:pStyle w:val="Heading1"/>
      </w:pPr>
      <w:r>
        <w:t xml:space="preserve">                    </w:t>
      </w:r>
      <w:r w:rsidR="00CE3235">
        <w:t xml:space="preserve">                      </w:t>
      </w:r>
      <w:r w:rsidR="004856F0">
        <w:t xml:space="preserve">       </w:t>
      </w:r>
      <w:r w:rsidR="00CE3235">
        <w:t xml:space="preserve">   Phase 2</w:t>
      </w:r>
      <w:r w:rsidR="004856F0">
        <w:t xml:space="preserve"> </w:t>
      </w:r>
      <w:r>
        <w:t>assignment</w:t>
      </w:r>
    </w:p>
    <w:p w:rsidR="00D133F9" w:rsidRDefault="00D133F9" w:rsidP="004856F0"/>
    <w:p w:rsidR="00D133F9" w:rsidRDefault="00D133F9" w:rsidP="004856F0">
      <w:pPr>
        <w:rPr>
          <w:rFonts w:ascii="Times New Roman" w:hAnsi="Times New Roman" w:cs="Times New Roman"/>
        </w:rPr>
      </w:pPr>
      <w:r>
        <w:t>PROJECT TITLE:  Market basket insights</w:t>
      </w:r>
    </w:p>
    <w:p w:rsidR="00D133F9" w:rsidRDefault="004856F0" w:rsidP="004856F0">
      <w:r>
        <w:t xml:space="preserve">STUDENT NAME:  </w:t>
      </w:r>
      <w:proofErr w:type="spellStart"/>
      <w:r>
        <w:t>Deepika</w:t>
      </w:r>
      <w:proofErr w:type="spellEnd"/>
      <w:r>
        <w:t xml:space="preserve">  M</w:t>
      </w:r>
    </w:p>
    <w:p w:rsidR="00D133F9" w:rsidRDefault="00D133F9" w:rsidP="004856F0">
      <w:r>
        <w:t>GITHUB LINK:</w:t>
      </w:r>
      <w:r w:rsidR="004856F0" w:rsidRPr="004856F0">
        <w:t xml:space="preserve"> </w:t>
      </w:r>
      <w:hyperlink r:id="rId5" w:history="1">
        <w:r w:rsidR="004856F0" w:rsidRPr="00B5603B">
          <w:rPr>
            <w:rStyle w:val="Hyperlink"/>
          </w:rPr>
          <w:t>https://github.com/686969/market-basket-insights.git</w:t>
        </w:r>
      </w:hyperlink>
    </w:p>
    <w:p w:rsidR="004856F0" w:rsidRPr="004856F0" w:rsidRDefault="004856F0" w:rsidP="004856F0"/>
    <w:p w:rsidR="00D133F9" w:rsidRDefault="00D133F9" w:rsidP="004856F0">
      <w:r>
        <w:t>DOCUMENT:</w:t>
      </w:r>
    </w:p>
    <w:p w:rsidR="00D133F9" w:rsidRPr="00D133F9" w:rsidRDefault="00D133F9" w:rsidP="004856F0">
      <w:r>
        <w:t>Problem definition:</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Here are some key components and examples of market-based insights: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Customer Insights: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Demographics: Understanding the age, gender, location, income levels, and other characteristics of your target audience.</w:t>
      </w:r>
    </w:p>
    <w:p w:rsidR="00D133F9" w:rsidRPr="00D133F9" w:rsidRDefault="00D133F9" w:rsidP="004856F0">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Buying Behavior: Analyzing how and why customers make purchasing decisions, including their motivations and preferences.</w:t>
      </w:r>
      <w:proofErr w:type="gramEnd"/>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 Positioning: Assessing where your organization stands relative to competitors and identifying opportunities for differentiation.</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Trends and Opportunities:</w:t>
      </w:r>
    </w:p>
    <w:p w:rsidR="00D133F9" w:rsidRPr="00D133F9" w:rsidRDefault="00D133F9" w:rsidP="004856F0">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Identifying emerging trends, market shifts, and opportunities that can influence your industry and business growth.</w:t>
      </w:r>
      <w:proofErr w:type="gramEnd"/>
    </w:p>
    <w:p w:rsidR="00D133F9" w:rsidRPr="00D133F9" w:rsidRDefault="00D133F9" w:rsidP="004856F0">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technological advancements and changes in consumer behavior that can impact your products or services.</w:t>
      </w:r>
      <w:proofErr w:type="gramEnd"/>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rsidR="00D133F9" w:rsidRPr="00D133F9" w:rsidRDefault="00D133F9" w:rsidP="004856F0">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roofErr w:type="gramEnd"/>
    </w:p>
    <w:p w:rsidR="00D133F9" w:rsidRPr="00D133F9" w:rsidRDefault="00D133F9" w:rsidP="004856F0">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Using sentiment analysis tools to categorize feedback as positive, negative, or neutral.</w:t>
      </w:r>
      <w:proofErr w:type="gramEnd"/>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rsidR="00D133F9" w:rsidRP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rsidR="00D133F9" w:rsidRDefault="00D133F9" w:rsidP="004856F0">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CE3235" w:rsidRPr="00D133F9" w:rsidRDefault="00CE3235" w:rsidP="004856F0">
      <w:pPr>
        <w:rPr>
          <w:rFonts w:ascii="Segoe UI" w:eastAsia="Times New Roman" w:hAnsi="Segoe UI" w:cs="Segoe UI"/>
          <w:color w:val="374151"/>
          <w:sz w:val="24"/>
          <w:szCs w:val="24"/>
        </w:rPr>
      </w:pPr>
    </w:p>
    <w:p w:rsidR="00CE3235" w:rsidRDefault="00CE3235" w:rsidP="004856F0">
      <w:pPr>
        <w:rPr>
          <w:rFonts w:ascii="Times New Roman" w:hAnsi="Times New Roman" w:cs="Times New Roman"/>
          <w:sz w:val="24"/>
          <w:szCs w:val="24"/>
        </w:rPr>
      </w:pPr>
      <w:r>
        <w:rPr>
          <w:rFonts w:ascii="Times New Roman" w:hAnsi="Times New Roman" w:cs="Times New Roman"/>
          <w:sz w:val="24"/>
          <w:szCs w:val="24"/>
        </w:rPr>
        <w:t>WORKFLOW DESIGN:</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Market basket insights are crucial for understanding customer behavior and making data-driven decisions in various industries. Designing effective workflows for market basket analysis involves several key steps and tools. Here's a workflow to help you gain insights from market basket data:</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Collection</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Collect transaction data from your point of sale (POS) systems or online sales platforms.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the data includes information on customer transactions, such as the products purchased, transaction time, and customer ID (if available).</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Preprocessing</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Clean the data by handling missing values, duplicate entries, and outliers.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Transform transaction-level data into a format suitable for market basket analysis, typically in a transaction-item matrix (binary or frequency-encoded).</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Exploratory Data Analysis (EDA)</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Perform basic exploratory data analysis to understand customer behavior.</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Generate summary statistics, visualizations, and identify key performance indicators (KPIs) related to market basket analysis, such as average transaction size or frequency.</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Market Basket Analysis</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Use association rule mining techniques like </w:t>
      </w:r>
      <w:proofErr w:type="spellStart"/>
      <w:r w:rsidRPr="00CE3235">
        <w:rPr>
          <w:rFonts w:ascii="Segoe UI" w:eastAsia="Times New Roman" w:hAnsi="Segoe UI" w:cs="Segoe UI"/>
          <w:color w:val="374151"/>
          <w:sz w:val="24"/>
          <w:szCs w:val="24"/>
        </w:rPr>
        <w:t>Apriori</w:t>
      </w:r>
      <w:proofErr w:type="spellEnd"/>
      <w:r w:rsidRPr="00CE3235">
        <w:rPr>
          <w:rFonts w:ascii="Segoe UI" w:eastAsia="Times New Roman" w:hAnsi="Segoe UI" w:cs="Segoe UI"/>
          <w:color w:val="374151"/>
          <w:sz w:val="24"/>
          <w:szCs w:val="24"/>
        </w:rPr>
        <w:t xml:space="preserve"> or FP-Growth to discover frequent </w:t>
      </w:r>
      <w:proofErr w:type="spellStart"/>
      <w:r w:rsidRPr="00CE3235">
        <w:rPr>
          <w:rFonts w:ascii="Segoe UI" w:eastAsia="Times New Roman" w:hAnsi="Segoe UI" w:cs="Segoe UI"/>
          <w:color w:val="374151"/>
          <w:sz w:val="24"/>
          <w:szCs w:val="24"/>
        </w:rPr>
        <w:t>itemsets</w:t>
      </w:r>
      <w:proofErr w:type="spellEnd"/>
      <w:r w:rsidRPr="00CE3235">
        <w:rPr>
          <w:rFonts w:ascii="Segoe UI" w:eastAsia="Times New Roman" w:hAnsi="Segoe UI" w:cs="Segoe UI"/>
          <w:color w:val="374151"/>
          <w:sz w:val="24"/>
          <w:szCs w:val="24"/>
        </w:rPr>
        <w:t xml:space="preserve"> and association rules.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Set support and confidence thresholds to filter rules based on your specific business requirements.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Identify interesting and actionable rules that provide insights into which products are often bought together.</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Visualization and Reporting</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Visualize the results of market basket analysis using tools like data visualization libraries (e.g., </w:t>
      </w:r>
      <w:proofErr w:type="spellStart"/>
      <w:r w:rsidRPr="00CE3235">
        <w:rPr>
          <w:rFonts w:ascii="Segoe UI" w:eastAsia="Times New Roman" w:hAnsi="Segoe UI" w:cs="Segoe UI"/>
          <w:color w:val="374151"/>
          <w:sz w:val="24"/>
          <w:szCs w:val="24"/>
        </w:rPr>
        <w:t>Matplotlib</w:t>
      </w:r>
      <w:proofErr w:type="spellEnd"/>
      <w:r w:rsidRPr="00CE3235">
        <w:rPr>
          <w:rFonts w:ascii="Segoe UI" w:eastAsia="Times New Roman" w:hAnsi="Segoe UI" w:cs="Segoe UI"/>
          <w:color w:val="374151"/>
          <w:sz w:val="24"/>
          <w:szCs w:val="24"/>
        </w:rPr>
        <w:t xml:space="preserve">, </w:t>
      </w:r>
      <w:proofErr w:type="spellStart"/>
      <w:r w:rsidRPr="00CE3235">
        <w:rPr>
          <w:rFonts w:ascii="Segoe UI" w:eastAsia="Times New Roman" w:hAnsi="Segoe UI" w:cs="Segoe UI"/>
          <w:color w:val="374151"/>
          <w:sz w:val="24"/>
          <w:szCs w:val="24"/>
        </w:rPr>
        <w:t>Seaborn</w:t>
      </w:r>
      <w:proofErr w:type="spellEnd"/>
      <w:r w:rsidRPr="00CE3235">
        <w:rPr>
          <w:rFonts w:ascii="Segoe UI" w:eastAsia="Times New Roman" w:hAnsi="Segoe UI" w:cs="Segoe UI"/>
          <w:color w:val="374151"/>
          <w:sz w:val="24"/>
          <w:szCs w:val="24"/>
        </w:rPr>
        <w:t>, or Tableau).</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Create dashboards or reports to present the insights to stakeholders, highlighting significant associations and patterns.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Customer Segmentation</w:t>
      </w:r>
      <w:r w:rsidRPr="00CE3235">
        <w:rPr>
          <w:rFonts w:ascii="Segoe UI" w:eastAsia="Times New Roman" w:hAnsi="Segoe UI" w:cs="Segoe UI"/>
          <w:color w:val="374151"/>
          <w:sz w:val="24"/>
          <w:szCs w:val="24"/>
        </w:rPr>
        <w:t xml:space="preserve"> (optional):</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Segment customers based on their purchase behavior, allowing for targeted marketing and personalized recommendations.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Use clustering algorithms or demographic information to create customer segments.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Recommendation Engine</w:t>
      </w:r>
      <w:r w:rsidRPr="00CE3235">
        <w:rPr>
          <w:rFonts w:ascii="Segoe UI" w:eastAsia="Times New Roman" w:hAnsi="Segoe UI" w:cs="Segoe UI"/>
          <w:color w:val="374151"/>
          <w:sz w:val="24"/>
          <w:szCs w:val="24"/>
        </w:rPr>
        <w:t xml:space="preserve"> (optional):</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Implement a recommendation system to suggest additional products to customers based on their purchase history.</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Collaborative filtering or content-based recommendation methods can be employed.</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A/B Testing</w:t>
      </w:r>
      <w:r w:rsidRPr="00CE3235">
        <w:rPr>
          <w:rFonts w:ascii="Segoe UI" w:eastAsia="Times New Roman" w:hAnsi="Segoe UI" w:cs="Segoe UI"/>
          <w:color w:val="374151"/>
          <w:sz w:val="24"/>
          <w:szCs w:val="24"/>
        </w:rPr>
        <w:t xml:space="preserve"> (optional):</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Conduct A/B tests to validate the impact of strategies driven by market basket insights, such as product bundling or personalized recommendations.</w:t>
      </w:r>
    </w:p>
    <w:p w:rsidR="00CE3235" w:rsidRPr="00CE3235" w:rsidRDefault="00CE3235" w:rsidP="004856F0">
      <w:pPr>
        <w:rPr>
          <w:rFonts w:ascii="Segoe UI" w:eastAsia="Times New Roman" w:hAnsi="Segoe UI" w:cs="Segoe UI"/>
          <w:color w:val="374151"/>
          <w:sz w:val="24"/>
          <w:szCs w:val="24"/>
        </w:rPr>
      </w:pPr>
      <w:proofErr w:type="gramStart"/>
      <w:r w:rsidRPr="00CE3235">
        <w:rPr>
          <w:rFonts w:ascii="Segoe UI" w:eastAsia="Times New Roman" w:hAnsi="Segoe UI" w:cs="Segoe UI"/>
          <w:color w:val="374151"/>
          <w:sz w:val="24"/>
          <w:szCs w:val="24"/>
        </w:rPr>
        <w:t>Measure key performance metrics before and after implementing changes.</w:t>
      </w:r>
      <w:proofErr w:type="gramEnd"/>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Loop</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Continuously collect and analyze new transaction data to keep the market basket analysis up to date.</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Adapt strategies and recommendations based on changing customer behavior.</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Optimization</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Continuously improve your market basket analysis workflow by optimizing parameters, algorithms, and data sources.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Consider incorporating machine learning and predictive analytics to forecast future market basket trends.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Security and Compliance</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data privacy and compliance with relevant regulations (e.g., GDPR) throughout the analysis process, especially when dealing with customer data.</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Documentation and Knowledge Sharing</w:t>
      </w:r>
      <w:r w:rsidRPr="00CE3235">
        <w:rPr>
          <w:rFonts w:ascii="Segoe UI" w:eastAsia="Times New Roman" w:hAnsi="Segoe UI" w:cs="Segoe UI"/>
          <w:color w:val="374151"/>
          <w:sz w:val="24"/>
          <w:szCs w:val="24"/>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Document the workflow, findings, and insights for knowledge sharing within your organization.</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Train and educate relevant teams on how to interpret and leverage market basket insights.</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and Iteration</w:t>
      </w:r>
      <w:r w:rsidRPr="00CE3235">
        <w:rPr>
          <w:rFonts w:ascii="Segoe UI" w:eastAsia="Times New Roman" w:hAnsi="Segoe UI" w:cs="Segoe UI"/>
          <w:color w:val="374151"/>
          <w:sz w:val="24"/>
          <w:szCs w:val="24"/>
        </w:rPr>
        <w:t>:</w:t>
      </w:r>
    </w:p>
    <w:p w:rsid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Encourage feedback from business stakeholders and data analysts to refine the market basket analysis workflow continually.</w:t>
      </w:r>
    </w:p>
    <w:p w:rsidR="00CE3235" w:rsidRPr="00CE3235" w:rsidRDefault="00CE3235" w:rsidP="004856F0">
      <w:pPr>
        <w:rPr>
          <w:rFonts w:ascii="Segoe UI" w:eastAsia="Times New Roman" w:hAnsi="Segoe UI" w:cs="Segoe UI"/>
          <w:color w:val="374151"/>
          <w:sz w:val="24"/>
          <w:szCs w:val="24"/>
        </w:rPr>
      </w:pPr>
      <w:r w:rsidRPr="00CE3235">
        <w:rPr>
          <w:rFonts w:eastAsia="Times New Roman"/>
          <w:sz w:val="24"/>
          <w:szCs w:val="24"/>
        </w:rPr>
        <w:t>SOLUTION</w:t>
      </w:r>
      <w:r w:rsidRPr="00CE3235">
        <w:rPr>
          <w:rFonts w:eastAsia="Times New Roman"/>
        </w:rPr>
        <w:t>:</w:t>
      </w:r>
    </w:p>
    <w:p w:rsidR="00CE3235" w:rsidRPr="00CE3235" w:rsidRDefault="00CE3235" w:rsidP="004856F0">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This workflow should provide a structured approach to gain valuable insights from market basket data and improve decision-making in retail, e-commerce, and various other industries.</w:t>
      </w:r>
    </w:p>
    <w:p w:rsidR="00CE3235" w:rsidRPr="00CE3235" w:rsidRDefault="00CE3235" w:rsidP="004856F0"/>
    <w:p w:rsidR="00CE3235" w:rsidRDefault="00CE3235" w:rsidP="004856F0">
      <w:pPr>
        <w:rPr>
          <w:rFonts w:ascii="Times New Roman" w:hAnsi="Times New Roman" w:cs="Times New Roman"/>
          <w:sz w:val="24"/>
          <w:szCs w:val="24"/>
        </w:rPr>
      </w:pPr>
    </w:p>
    <w:p w:rsidR="00D133F9" w:rsidRDefault="00D133F9" w:rsidP="004856F0">
      <w:pPr>
        <w:rPr>
          <w:rFonts w:ascii="Times New Roman" w:hAnsi="Times New Roman" w:cs="Times New Roman"/>
          <w:sz w:val="24"/>
          <w:szCs w:val="24"/>
        </w:rPr>
      </w:pPr>
      <w:r>
        <w:rPr>
          <w:rFonts w:ascii="Times New Roman" w:hAnsi="Times New Roman" w:cs="Times New Roman"/>
          <w:sz w:val="24"/>
          <w:szCs w:val="24"/>
        </w:rPr>
        <w:t xml:space="preserve">                                                                                    SUBMITTED BY: </w:t>
      </w:r>
    </w:p>
    <w:p w:rsidR="00D133F9" w:rsidRDefault="00D133F9" w:rsidP="004856F0">
      <w:r>
        <w:t xml:space="preserve">                                                                                                      STUDENT REGISTER NUMBER</w:t>
      </w:r>
      <w:proofErr w:type="gramStart"/>
      <w:r>
        <w:rPr>
          <w:rFonts w:ascii="Times New Roman" w:hAnsi="Times New Roman" w:cs="Times New Roman"/>
        </w:rPr>
        <w:t>:7112211040</w:t>
      </w:r>
      <w:r w:rsidR="004856F0">
        <w:rPr>
          <w:rFonts w:ascii="Times New Roman" w:hAnsi="Times New Roman" w:cs="Times New Roman"/>
        </w:rPr>
        <w:t>11</w:t>
      </w:r>
      <w:proofErr w:type="gramEnd"/>
      <w:r>
        <w:t xml:space="preserve">      </w:t>
      </w:r>
    </w:p>
    <w:p w:rsidR="00D133F9" w:rsidRPr="00D133F9" w:rsidRDefault="00D133F9" w:rsidP="004856F0">
      <w:r>
        <w:t xml:space="preserve">                                                                                                       NAAN MUDHALVAN ID: </w:t>
      </w:r>
      <w:r w:rsidR="004856F0">
        <w:t>au711221104011</w:t>
      </w:r>
      <w:r>
        <w:t xml:space="preserve">                       </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792B"/>
    <w:multiLevelType w:val="multilevel"/>
    <w:tmpl w:val="6C042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164CF2"/>
    <w:rsid w:val="00451254"/>
    <w:rsid w:val="004856F0"/>
    <w:rsid w:val="006B4A3E"/>
    <w:rsid w:val="007B4A04"/>
    <w:rsid w:val="0084208D"/>
    <w:rsid w:val="00CE3235"/>
    <w:rsid w:val="00D13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 w:id="1486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686969/market-basket-insigh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21cs011</cp:lastModifiedBy>
  <cp:revision>2</cp:revision>
  <dcterms:created xsi:type="dcterms:W3CDTF">2023-10-25T04:44:00Z</dcterms:created>
  <dcterms:modified xsi:type="dcterms:W3CDTF">2023-10-25T04:44:00Z</dcterms:modified>
</cp:coreProperties>
</file>