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1E4E9" w14:textId="5ED1F654" w:rsidR="0088437F" w:rsidRDefault="0088437F">
      <w:pPr>
        <w:rPr>
          <w:rFonts w:ascii="Calibri" w:hAnsi="Calibri" w:cs="Calibri"/>
        </w:rPr>
      </w:pPr>
      <w:r>
        <w:rPr>
          <w:rFonts w:ascii="Calibri" w:hAnsi="Calibri" w:cs="Calibri"/>
        </w:rPr>
        <w:t>Daniel Preller</w:t>
      </w:r>
    </w:p>
    <w:p w14:paraId="3E7810CB" w14:textId="3F6673D6" w:rsidR="0088437F" w:rsidRDefault="0088437F">
      <w:pPr>
        <w:rPr>
          <w:rFonts w:ascii="Calibri" w:hAnsi="Calibri" w:cs="Calibri"/>
        </w:rPr>
      </w:pPr>
      <w:r>
        <w:rPr>
          <w:rFonts w:ascii="Calibri" w:hAnsi="Calibri" w:cs="Calibri"/>
        </w:rPr>
        <w:t>28 May 2026</w:t>
      </w:r>
    </w:p>
    <w:p w14:paraId="5D7CC67D" w14:textId="59F85AF6" w:rsidR="0088437F" w:rsidRDefault="0088437F">
      <w:pPr>
        <w:rPr>
          <w:rFonts w:ascii="Calibri" w:hAnsi="Calibri" w:cs="Calibri"/>
        </w:rPr>
      </w:pPr>
      <w:r>
        <w:rPr>
          <w:rFonts w:ascii="Calibri" w:hAnsi="Calibri" w:cs="Calibri"/>
        </w:rPr>
        <w:t>Assignment 11</w:t>
      </w:r>
    </w:p>
    <w:p w14:paraId="033776FD" w14:textId="7C7CE8F3" w:rsidR="0088437F" w:rsidRPr="0088437F" w:rsidRDefault="0088437F" w:rsidP="0088437F">
      <w:pPr>
        <w:jc w:val="center"/>
        <w:rPr>
          <w:rFonts w:ascii="Calibri" w:hAnsi="Calibri" w:cs="Calibri"/>
        </w:rPr>
      </w:pPr>
      <w:r>
        <w:rPr>
          <w:rFonts w:ascii="Calibri" w:hAnsi="Calibri" w:cs="Calibri"/>
          <w:b/>
          <w:bCs/>
        </w:rPr>
        <w:t>Using JSON in Java with Jackson</w:t>
      </w:r>
    </w:p>
    <w:p w14:paraId="180F8A21" w14:textId="1648C9C9" w:rsidR="00F54415" w:rsidRDefault="007D3792">
      <w:pPr>
        <w:rPr>
          <w:rFonts w:ascii="Calibri" w:hAnsi="Calibri" w:cs="Calibri"/>
        </w:rPr>
      </w:pPr>
      <w:r>
        <w:rPr>
          <w:rFonts w:ascii="Calibri" w:hAnsi="Calibri" w:cs="Calibri"/>
        </w:rPr>
        <w:t xml:space="preserve">JSON is a popular format for storing and transferring data. It is a lightweight format that is language-independent and stores data in a humanly readable, text-based </w:t>
      </w:r>
      <w:r w:rsidR="00F54415">
        <w:rPr>
          <w:rFonts w:ascii="Calibri" w:hAnsi="Calibri" w:cs="Calibri"/>
        </w:rPr>
        <w:t>manner</w:t>
      </w:r>
      <w:r>
        <w:rPr>
          <w:rFonts w:ascii="Calibri" w:hAnsi="Calibri" w:cs="Calibri"/>
        </w:rPr>
        <w:t xml:space="preserve">. Java does not have a built-in API for working with JSON, but there are </w:t>
      </w:r>
      <w:proofErr w:type="gramStart"/>
      <w:r>
        <w:rPr>
          <w:rFonts w:ascii="Calibri" w:hAnsi="Calibri" w:cs="Calibri"/>
        </w:rPr>
        <w:t>a number of</w:t>
      </w:r>
      <w:proofErr w:type="gramEnd"/>
      <w:r>
        <w:rPr>
          <w:rFonts w:ascii="Calibri" w:hAnsi="Calibri" w:cs="Calibri"/>
        </w:rPr>
        <w:t xml:space="preserve"> third-party APIs that have been developed over the years. One such API is Jackson. Jackson is a popular library for handling JSON data in Java, and it includes a wealth of features.</w:t>
      </w:r>
    </w:p>
    <w:p w14:paraId="1517D39A" w14:textId="03DC0635" w:rsidR="00F54415" w:rsidRDefault="007D3792">
      <w:pPr>
        <w:rPr>
          <w:rFonts w:ascii="Calibri" w:hAnsi="Calibri" w:cs="Calibri"/>
        </w:rPr>
      </w:pPr>
      <w:r>
        <w:rPr>
          <w:rFonts w:ascii="Calibri" w:hAnsi="Calibri" w:cs="Calibri"/>
        </w:rPr>
        <w:t>The first full release of the Jackson library was in 2009 (</w:t>
      </w:r>
      <w:r w:rsidR="00F54415">
        <w:rPr>
          <w:rFonts w:ascii="Calibri" w:hAnsi="Calibri" w:cs="Calibri"/>
        </w:rPr>
        <w:t>Jackson, 2020</w:t>
      </w:r>
      <w:r>
        <w:rPr>
          <w:rFonts w:ascii="Calibri" w:hAnsi="Calibri" w:cs="Calibri"/>
        </w:rPr>
        <w:t xml:space="preserve">). Since then, the library has undergone numerous updates, with the current </w:t>
      </w:r>
      <w:r w:rsidR="00F54415">
        <w:rPr>
          <w:rFonts w:ascii="Calibri" w:hAnsi="Calibri" w:cs="Calibri"/>
        </w:rPr>
        <w:t>releases</w:t>
      </w:r>
      <w:r>
        <w:rPr>
          <w:rFonts w:ascii="Calibri" w:hAnsi="Calibri" w:cs="Calibri"/>
        </w:rPr>
        <w:t xml:space="preserve"> being in the 3.x series</w:t>
      </w:r>
      <w:r w:rsidR="00F54415">
        <w:rPr>
          <w:rFonts w:ascii="Calibri" w:hAnsi="Calibri" w:cs="Calibri"/>
        </w:rPr>
        <w:t>, while</w:t>
      </w:r>
      <w:r>
        <w:rPr>
          <w:rFonts w:ascii="Calibri" w:hAnsi="Calibri" w:cs="Calibri"/>
        </w:rPr>
        <w:t xml:space="preserve"> the 2.x series of releases is still being actively maintained. </w:t>
      </w:r>
      <w:r w:rsidR="00CF5E9B">
        <w:rPr>
          <w:rFonts w:ascii="Calibri" w:hAnsi="Calibri" w:cs="Calibri"/>
        </w:rPr>
        <w:t xml:space="preserve">In addition to the updates </w:t>
      </w:r>
      <w:r w:rsidR="00F54415">
        <w:rPr>
          <w:rFonts w:ascii="Calibri" w:hAnsi="Calibri" w:cs="Calibri"/>
        </w:rPr>
        <w:t>to</w:t>
      </w:r>
      <w:r w:rsidR="00CF5E9B">
        <w:rPr>
          <w:rFonts w:ascii="Calibri" w:hAnsi="Calibri" w:cs="Calibri"/>
        </w:rPr>
        <w:t xml:space="preserve"> the official releases, Jackson has several additional modules available, which add support for additional data formats such as XML, CSV, and many more (</w:t>
      </w:r>
      <w:r w:rsidR="00F54415">
        <w:rPr>
          <w:rFonts w:ascii="Calibri" w:hAnsi="Calibri" w:cs="Calibri"/>
        </w:rPr>
        <w:t>Jackson, n.d.</w:t>
      </w:r>
      <w:r w:rsidR="00CF5E9B">
        <w:rPr>
          <w:rFonts w:ascii="Calibri" w:hAnsi="Calibri" w:cs="Calibri"/>
        </w:rPr>
        <w:t>).</w:t>
      </w:r>
    </w:p>
    <w:p w14:paraId="594F5B58" w14:textId="2AE6C505" w:rsidR="00F54415" w:rsidRDefault="00CF5E9B">
      <w:pPr>
        <w:rPr>
          <w:rFonts w:ascii="Calibri" w:hAnsi="Calibri" w:cs="Calibri"/>
        </w:rPr>
      </w:pPr>
      <w:r>
        <w:rPr>
          <w:rFonts w:ascii="Calibri" w:hAnsi="Calibri" w:cs="Calibri"/>
        </w:rPr>
        <w:t xml:space="preserve">The Jackson library has many features relating to the handling of JSON data. This large number of </w:t>
      </w:r>
      <w:r w:rsidR="00F54415">
        <w:rPr>
          <w:rFonts w:ascii="Calibri" w:hAnsi="Calibri" w:cs="Calibri"/>
        </w:rPr>
        <w:t>available</w:t>
      </w:r>
      <w:r>
        <w:rPr>
          <w:rFonts w:ascii="Calibri" w:hAnsi="Calibri" w:cs="Calibri"/>
        </w:rPr>
        <w:t xml:space="preserve"> features Is part of why Jackson is so popular</w:t>
      </w:r>
      <w:r w:rsidR="00F54415">
        <w:rPr>
          <w:rFonts w:ascii="Calibri" w:hAnsi="Calibri" w:cs="Calibri"/>
        </w:rPr>
        <w:t>, so much so that it is sometimes referred to simply as “the Java JSON library” (</w:t>
      </w:r>
      <w:r w:rsidR="009369CA">
        <w:rPr>
          <w:rFonts w:ascii="Calibri" w:hAnsi="Calibri" w:cs="Calibri"/>
        </w:rPr>
        <w:t>Jackson, n.d.</w:t>
      </w:r>
      <w:r w:rsidR="00F54415">
        <w:rPr>
          <w:rFonts w:ascii="Calibri" w:hAnsi="Calibri" w:cs="Calibri"/>
        </w:rPr>
        <w:t>).</w:t>
      </w:r>
      <w:r>
        <w:rPr>
          <w:rFonts w:ascii="Calibri" w:hAnsi="Calibri" w:cs="Calibri"/>
        </w:rPr>
        <w:t xml:space="preserve"> Among these many features, the </w:t>
      </w:r>
      <w:proofErr w:type="spellStart"/>
      <w:r>
        <w:rPr>
          <w:rFonts w:ascii="Calibri" w:hAnsi="Calibri" w:cs="Calibri"/>
        </w:rPr>
        <w:t>ObjectMapper</w:t>
      </w:r>
      <w:proofErr w:type="spellEnd"/>
      <w:r>
        <w:rPr>
          <w:rFonts w:ascii="Calibri" w:hAnsi="Calibri" w:cs="Calibri"/>
        </w:rPr>
        <w:t xml:space="preserve"> class is the primary component, being used to serialize and deserialize JSON strings</w:t>
      </w:r>
      <w:r w:rsidR="009369CA">
        <w:rPr>
          <w:rFonts w:ascii="Calibri" w:hAnsi="Calibri" w:cs="Calibri"/>
        </w:rPr>
        <w:t xml:space="preserve"> (</w:t>
      </w:r>
      <w:proofErr w:type="spellStart"/>
      <w:r w:rsidR="009369CA">
        <w:rPr>
          <w:rFonts w:ascii="Calibri" w:hAnsi="Calibri" w:cs="Calibri"/>
        </w:rPr>
        <w:t>Baeldung</w:t>
      </w:r>
      <w:proofErr w:type="spellEnd"/>
      <w:r w:rsidR="009369CA">
        <w:rPr>
          <w:rFonts w:ascii="Calibri" w:hAnsi="Calibri" w:cs="Calibri"/>
        </w:rPr>
        <w:t>, 2025)</w:t>
      </w:r>
      <w:r>
        <w:rPr>
          <w:rFonts w:ascii="Calibri" w:hAnsi="Calibri" w:cs="Calibri"/>
        </w:rPr>
        <w:t xml:space="preserve">. The </w:t>
      </w:r>
      <w:proofErr w:type="spellStart"/>
      <w:r>
        <w:rPr>
          <w:rFonts w:ascii="Calibri" w:hAnsi="Calibri" w:cs="Calibri"/>
        </w:rPr>
        <w:t>ObjectMapper</w:t>
      </w:r>
      <w:proofErr w:type="spellEnd"/>
      <w:r>
        <w:rPr>
          <w:rFonts w:ascii="Calibri" w:hAnsi="Calibri" w:cs="Calibri"/>
        </w:rPr>
        <w:t xml:space="preserve"> </w:t>
      </w:r>
      <w:proofErr w:type="gramStart"/>
      <w:r>
        <w:rPr>
          <w:rFonts w:ascii="Calibri" w:hAnsi="Calibri" w:cs="Calibri"/>
        </w:rPr>
        <w:t>is</w:t>
      </w:r>
      <w:proofErr w:type="gramEnd"/>
      <w:r>
        <w:rPr>
          <w:rFonts w:ascii="Calibri" w:hAnsi="Calibri" w:cs="Calibri"/>
        </w:rPr>
        <w:t xml:space="preserve"> first created with a constructor which </w:t>
      </w:r>
      <w:proofErr w:type="gramStart"/>
      <w:r>
        <w:rPr>
          <w:rFonts w:ascii="Calibri" w:hAnsi="Calibri" w:cs="Calibri"/>
        </w:rPr>
        <w:t>takes</w:t>
      </w:r>
      <w:proofErr w:type="gramEnd"/>
      <w:r>
        <w:rPr>
          <w:rFonts w:ascii="Calibri" w:hAnsi="Calibri" w:cs="Calibri"/>
        </w:rPr>
        <w:t xml:space="preserve"> no arguments. </w:t>
      </w:r>
      <w:r w:rsidR="005304C2">
        <w:rPr>
          <w:rFonts w:ascii="Calibri" w:hAnsi="Calibri" w:cs="Calibri"/>
        </w:rPr>
        <w:t xml:space="preserve">Once an </w:t>
      </w:r>
      <w:proofErr w:type="spellStart"/>
      <w:r w:rsidR="005304C2">
        <w:rPr>
          <w:rFonts w:ascii="Calibri" w:hAnsi="Calibri" w:cs="Calibri"/>
        </w:rPr>
        <w:t>ObjectMapper</w:t>
      </w:r>
      <w:proofErr w:type="spellEnd"/>
      <w:r w:rsidR="005304C2">
        <w:rPr>
          <w:rFonts w:ascii="Calibri" w:hAnsi="Calibri" w:cs="Calibri"/>
        </w:rPr>
        <w:t xml:space="preserve"> has been created, it can be used to deserialize a Java object into JSON output. This is done with the </w:t>
      </w:r>
      <w:proofErr w:type="spellStart"/>
      <w:proofErr w:type="gramStart"/>
      <w:r w:rsidR="005304C2">
        <w:rPr>
          <w:rFonts w:ascii="Calibri" w:hAnsi="Calibri" w:cs="Calibri"/>
        </w:rPr>
        <w:t>readValue</w:t>
      </w:r>
      <w:proofErr w:type="spellEnd"/>
      <w:r w:rsidR="005304C2">
        <w:rPr>
          <w:rFonts w:ascii="Calibri" w:hAnsi="Calibri" w:cs="Calibri"/>
        </w:rPr>
        <w:t>(</w:t>
      </w:r>
      <w:proofErr w:type="gramEnd"/>
      <w:r w:rsidR="005304C2">
        <w:rPr>
          <w:rFonts w:ascii="Calibri" w:hAnsi="Calibri" w:cs="Calibri"/>
        </w:rPr>
        <w:t xml:space="preserve">) method, which takes as its arguments the JSON data and the </w:t>
      </w:r>
      <w:proofErr w:type="gramStart"/>
      <w:r w:rsidR="005304C2">
        <w:rPr>
          <w:rFonts w:ascii="Calibri" w:hAnsi="Calibri" w:cs="Calibri"/>
        </w:rPr>
        <w:t>type</w:t>
      </w:r>
      <w:proofErr w:type="gramEnd"/>
      <w:r w:rsidR="005304C2">
        <w:rPr>
          <w:rFonts w:ascii="Calibri" w:hAnsi="Calibri" w:cs="Calibri"/>
        </w:rPr>
        <w:t xml:space="preserve"> reference for the output</w:t>
      </w:r>
      <w:r w:rsidR="009369CA">
        <w:rPr>
          <w:rFonts w:ascii="Calibri" w:hAnsi="Calibri" w:cs="Calibri"/>
        </w:rPr>
        <w:t xml:space="preserve"> (</w:t>
      </w:r>
      <w:proofErr w:type="spellStart"/>
      <w:r w:rsidR="009369CA">
        <w:rPr>
          <w:rFonts w:ascii="Calibri" w:hAnsi="Calibri" w:cs="Calibri"/>
        </w:rPr>
        <w:t>Baeldung</w:t>
      </w:r>
      <w:proofErr w:type="spellEnd"/>
      <w:r w:rsidR="009369CA">
        <w:rPr>
          <w:rFonts w:ascii="Calibri" w:hAnsi="Calibri" w:cs="Calibri"/>
        </w:rPr>
        <w:t>, 2025)</w:t>
      </w:r>
      <w:r w:rsidR="005304C2">
        <w:rPr>
          <w:rFonts w:ascii="Calibri" w:hAnsi="Calibri" w:cs="Calibri"/>
        </w:rPr>
        <w:t>. The method has several overloaded forms to take a variety of data types as input. For example, JSON data can easily be input directly from a string, as well as from a file, URL, or input stream. As for the output reference type, there are many ways in which the JSON data can be converted into an object, but the most straightforward is to use a Class&lt;T&gt; object</w:t>
      </w:r>
      <w:r w:rsidR="009369CA">
        <w:rPr>
          <w:rFonts w:ascii="Calibri" w:hAnsi="Calibri" w:cs="Calibri"/>
        </w:rPr>
        <w:t xml:space="preserve"> (</w:t>
      </w:r>
      <w:proofErr w:type="spellStart"/>
      <w:r w:rsidR="009369CA">
        <w:rPr>
          <w:rFonts w:ascii="Calibri" w:hAnsi="Calibri" w:cs="Calibri"/>
        </w:rPr>
        <w:t>Baeldung</w:t>
      </w:r>
      <w:proofErr w:type="spellEnd"/>
      <w:r w:rsidR="009369CA">
        <w:rPr>
          <w:rFonts w:ascii="Calibri" w:hAnsi="Calibri" w:cs="Calibri"/>
        </w:rPr>
        <w:t>, 2025)</w:t>
      </w:r>
      <w:r w:rsidR="005304C2">
        <w:rPr>
          <w:rFonts w:ascii="Calibri" w:hAnsi="Calibri" w:cs="Calibri"/>
        </w:rPr>
        <w:t xml:space="preserve">. For example, </w:t>
      </w:r>
      <w:r w:rsidR="00E87EE3">
        <w:rPr>
          <w:rFonts w:ascii="Calibri" w:hAnsi="Calibri" w:cs="Calibri"/>
        </w:rPr>
        <w:t>if there is a class Employee</w:t>
      </w:r>
      <w:r w:rsidR="00F54415">
        <w:rPr>
          <w:rFonts w:ascii="Calibri" w:hAnsi="Calibri" w:cs="Calibri"/>
        </w:rPr>
        <w:t>,</w:t>
      </w:r>
      <w:r w:rsidR="00E87EE3">
        <w:rPr>
          <w:rFonts w:ascii="Calibri" w:hAnsi="Calibri" w:cs="Calibri"/>
        </w:rPr>
        <w:t xml:space="preserve"> then using </w:t>
      </w:r>
      <w:proofErr w:type="spellStart"/>
      <w:r w:rsidR="00F54415">
        <w:rPr>
          <w:rFonts w:ascii="Calibri" w:hAnsi="Calibri" w:cs="Calibri"/>
        </w:rPr>
        <w:t>E</w:t>
      </w:r>
      <w:r w:rsidR="00E87EE3">
        <w:rPr>
          <w:rFonts w:ascii="Calibri" w:hAnsi="Calibri" w:cs="Calibri"/>
        </w:rPr>
        <w:t>mployee.class</w:t>
      </w:r>
      <w:proofErr w:type="spellEnd"/>
      <w:r w:rsidR="00E87EE3">
        <w:rPr>
          <w:rFonts w:ascii="Calibri" w:hAnsi="Calibri" w:cs="Calibri"/>
        </w:rPr>
        <w:t xml:space="preserve"> will return an object of the type Class&lt;Employee&gt;, which can be used as the second argument of the </w:t>
      </w:r>
      <w:proofErr w:type="spellStart"/>
      <w:proofErr w:type="gramStart"/>
      <w:r w:rsidR="00E87EE3">
        <w:rPr>
          <w:rFonts w:ascii="Calibri" w:hAnsi="Calibri" w:cs="Calibri"/>
        </w:rPr>
        <w:t>readValue</w:t>
      </w:r>
      <w:proofErr w:type="spellEnd"/>
      <w:r w:rsidR="00E87EE3">
        <w:rPr>
          <w:rFonts w:ascii="Calibri" w:hAnsi="Calibri" w:cs="Calibri"/>
        </w:rPr>
        <w:t>(</w:t>
      </w:r>
      <w:proofErr w:type="gramEnd"/>
      <w:r w:rsidR="00E87EE3">
        <w:rPr>
          <w:rFonts w:ascii="Calibri" w:hAnsi="Calibri" w:cs="Calibri"/>
        </w:rPr>
        <w:t xml:space="preserve">) method. The method will then return an </w:t>
      </w:r>
      <w:proofErr w:type="gramStart"/>
      <w:r w:rsidR="00E87EE3">
        <w:rPr>
          <w:rFonts w:ascii="Calibri" w:hAnsi="Calibri" w:cs="Calibri"/>
        </w:rPr>
        <w:t>Employee</w:t>
      </w:r>
      <w:proofErr w:type="gramEnd"/>
      <w:r w:rsidR="00E87EE3">
        <w:rPr>
          <w:rFonts w:ascii="Calibri" w:hAnsi="Calibri" w:cs="Calibri"/>
        </w:rPr>
        <w:t xml:space="preserve"> object with the attributes specified in the JSON data, which can be assigned to a variable or used for other purposes.</w:t>
      </w:r>
    </w:p>
    <w:p w14:paraId="178D0240" w14:textId="40DFD8C9" w:rsidR="00F54415" w:rsidRDefault="00E87EE3">
      <w:pPr>
        <w:rPr>
          <w:rFonts w:ascii="Calibri" w:hAnsi="Calibri" w:cs="Calibri"/>
        </w:rPr>
      </w:pPr>
      <w:r>
        <w:rPr>
          <w:rFonts w:ascii="Calibri" w:hAnsi="Calibri" w:cs="Calibri"/>
        </w:rPr>
        <w:t xml:space="preserve">The </w:t>
      </w:r>
      <w:proofErr w:type="spellStart"/>
      <w:r>
        <w:rPr>
          <w:rFonts w:ascii="Calibri" w:hAnsi="Calibri" w:cs="Calibri"/>
        </w:rPr>
        <w:t>ObjectMapper</w:t>
      </w:r>
      <w:proofErr w:type="spellEnd"/>
      <w:r>
        <w:rPr>
          <w:rFonts w:ascii="Calibri" w:hAnsi="Calibri" w:cs="Calibri"/>
        </w:rPr>
        <w:t xml:space="preserve"> can also be used to serialize data from Java objects into JSON form. This is done with the </w:t>
      </w:r>
      <w:proofErr w:type="spellStart"/>
      <w:proofErr w:type="gramStart"/>
      <w:r>
        <w:rPr>
          <w:rFonts w:ascii="Calibri" w:hAnsi="Calibri" w:cs="Calibri"/>
        </w:rPr>
        <w:t>writeValue</w:t>
      </w:r>
      <w:proofErr w:type="spellEnd"/>
      <w:r>
        <w:rPr>
          <w:rFonts w:ascii="Calibri" w:hAnsi="Calibri" w:cs="Calibri"/>
        </w:rPr>
        <w:t>(</w:t>
      </w:r>
      <w:proofErr w:type="gramEnd"/>
      <w:r>
        <w:rPr>
          <w:rFonts w:ascii="Calibri" w:hAnsi="Calibri" w:cs="Calibri"/>
        </w:rPr>
        <w:t>) method</w:t>
      </w:r>
      <w:r w:rsidR="009369CA">
        <w:rPr>
          <w:rFonts w:ascii="Calibri" w:hAnsi="Calibri" w:cs="Calibri"/>
        </w:rPr>
        <w:t xml:space="preserve"> (</w:t>
      </w:r>
      <w:proofErr w:type="spellStart"/>
      <w:r w:rsidR="009369CA">
        <w:rPr>
          <w:rFonts w:ascii="Calibri" w:hAnsi="Calibri" w:cs="Calibri"/>
        </w:rPr>
        <w:t>Baeldung</w:t>
      </w:r>
      <w:proofErr w:type="spellEnd"/>
      <w:r w:rsidR="009369CA">
        <w:rPr>
          <w:rFonts w:ascii="Calibri" w:hAnsi="Calibri" w:cs="Calibri"/>
        </w:rPr>
        <w:t>, 2025)</w:t>
      </w:r>
      <w:r>
        <w:rPr>
          <w:rFonts w:ascii="Calibri" w:hAnsi="Calibri" w:cs="Calibri"/>
        </w:rPr>
        <w:t xml:space="preserve">. The first argument for this method is the output source. Like the </w:t>
      </w:r>
      <w:proofErr w:type="spellStart"/>
      <w:proofErr w:type="gramStart"/>
      <w:r>
        <w:rPr>
          <w:rFonts w:ascii="Calibri" w:hAnsi="Calibri" w:cs="Calibri"/>
        </w:rPr>
        <w:t>readValue</w:t>
      </w:r>
      <w:proofErr w:type="spellEnd"/>
      <w:r>
        <w:rPr>
          <w:rFonts w:ascii="Calibri" w:hAnsi="Calibri" w:cs="Calibri"/>
        </w:rPr>
        <w:t>(</w:t>
      </w:r>
      <w:proofErr w:type="gramEnd"/>
      <w:r>
        <w:rPr>
          <w:rFonts w:ascii="Calibri" w:hAnsi="Calibri" w:cs="Calibri"/>
        </w:rPr>
        <w:t xml:space="preserve">) method, the </w:t>
      </w:r>
      <w:proofErr w:type="spellStart"/>
      <w:proofErr w:type="gramStart"/>
      <w:r>
        <w:rPr>
          <w:rFonts w:ascii="Calibri" w:hAnsi="Calibri" w:cs="Calibri"/>
        </w:rPr>
        <w:t>writeValue</w:t>
      </w:r>
      <w:proofErr w:type="spellEnd"/>
      <w:r>
        <w:rPr>
          <w:rFonts w:ascii="Calibri" w:hAnsi="Calibri" w:cs="Calibri"/>
        </w:rPr>
        <w:t>(</w:t>
      </w:r>
      <w:proofErr w:type="gramEnd"/>
      <w:r>
        <w:rPr>
          <w:rFonts w:ascii="Calibri" w:hAnsi="Calibri" w:cs="Calibri"/>
        </w:rPr>
        <w:t xml:space="preserve">) method can take many different types of arguments for its output source, such as output streams or files. The second argument is the object that will be used as the source of the data. Calling the method will write the </w:t>
      </w:r>
      <w:r>
        <w:rPr>
          <w:rFonts w:ascii="Calibri" w:hAnsi="Calibri" w:cs="Calibri"/>
        </w:rPr>
        <w:lastRenderedPageBreak/>
        <w:t xml:space="preserve">object’s fields to the output source. Because they are immutable objects, the </w:t>
      </w:r>
      <w:proofErr w:type="spellStart"/>
      <w:proofErr w:type="gramStart"/>
      <w:r>
        <w:rPr>
          <w:rFonts w:ascii="Calibri" w:hAnsi="Calibri" w:cs="Calibri"/>
        </w:rPr>
        <w:t>writeValue</w:t>
      </w:r>
      <w:proofErr w:type="spellEnd"/>
      <w:r>
        <w:rPr>
          <w:rFonts w:ascii="Calibri" w:hAnsi="Calibri" w:cs="Calibri"/>
        </w:rPr>
        <w:t>(</w:t>
      </w:r>
      <w:proofErr w:type="gramEnd"/>
      <w:r>
        <w:rPr>
          <w:rFonts w:ascii="Calibri" w:hAnsi="Calibri" w:cs="Calibri"/>
        </w:rPr>
        <w:t xml:space="preserve">) method cannot write its output to a String. However, the </w:t>
      </w:r>
      <w:proofErr w:type="spellStart"/>
      <w:r>
        <w:rPr>
          <w:rFonts w:ascii="Calibri" w:hAnsi="Calibri" w:cs="Calibri"/>
        </w:rPr>
        <w:t>ObjectMapper</w:t>
      </w:r>
      <w:proofErr w:type="spellEnd"/>
      <w:r>
        <w:rPr>
          <w:rFonts w:ascii="Calibri" w:hAnsi="Calibri" w:cs="Calibri"/>
        </w:rPr>
        <w:t xml:space="preserve"> also features a </w:t>
      </w:r>
      <w:proofErr w:type="spellStart"/>
      <w:proofErr w:type="gramStart"/>
      <w:r>
        <w:rPr>
          <w:rFonts w:ascii="Calibri" w:hAnsi="Calibri" w:cs="Calibri"/>
        </w:rPr>
        <w:t>writeValueAsString</w:t>
      </w:r>
      <w:proofErr w:type="spellEnd"/>
      <w:r>
        <w:rPr>
          <w:rFonts w:ascii="Calibri" w:hAnsi="Calibri" w:cs="Calibri"/>
        </w:rPr>
        <w:t>(</w:t>
      </w:r>
      <w:proofErr w:type="gramEnd"/>
      <w:r>
        <w:rPr>
          <w:rFonts w:ascii="Calibri" w:hAnsi="Calibri" w:cs="Calibri"/>
        </w:rPr>
        <w:t>) method, which takes an object as its argument and returns a String containing a JSON representation of the object.</w:t>
      </w:r>
      <w:r w:rsidR="00F54415">
        <w:rPr>
          <w:rFonts w:ascii="Calibri" w:hAnsi="Calibri" w:cs="Calibri"/>
        </w:rPr>
        <w:t xml:space="preserve"> </w:t>
      </w:r>
      <w:r>
        <w:rPr>
          <w:rFonts w:ascii="Calibri" w:hAnsi="Calibri" w:cs="Calibri"/>
        </w:rPr>
        <w:t xml:space="preserve">Jackson is not limited to just </w:t>
      </w:r>
      <w:proofErr w:type="gramStart"/>
      <w:r>
        <w:rPr>
          <w:rFonts w:ascii="Calibri" w:hAnsi="Calibri" w:cs="Calibri"/>
        </w:rPr>
        <w:t>deserializing to</w:t>
      </w:r>
      <w:proofErr w:type="gramEnd"/>
      <w:r>
        <w:rPr>
          <w:rFonts w:ascii="Calibri" w:hAnsi="Calibri" w:cs="Calibri"/>
        </w:rPr>
        <w:t xml:space="preserve"> </w:t>
      </w:r>
      <w:r w:rsidR="00F54415">
        <w:rPr>
          <w:rFonts w:ascii="Calibri" w:hAnsi="Calibri" w:cs="Calibri"/>
        </w:rPr>
        <w:t>objects</w:t>
      </w:r>
      <w:r w:rsidR="00EE0B66">
        <w:rPr>
          <w:rFonts w:ascii="Calibri" w:hAnsi="Calibri" w:cs="Calibri"/>
        </w:rPr>
        <w:t xml:space="preserve"> of custom types. Various data types, such as those provided in the </w:t>
      </w:r>
      <w:proofErr w:type="gramStart"/>
      <w:r w:rsidR="00EE0B66">
        <w:rPr>
          <w:rFonts w:ascii="Calibri" w:hAnsi="Calibri" w:cs="Calibri"/>
        </w:rPr>
        <w:t>collections</w:t>
      </w:r>
      <w:proofErr w:type="gramEnd"/>
      <w:r w:rsidR="00EE0B66">
        <w:rPr>
          <w:rFonts w:ascii="Calibri" w:hAnsi="Calibri" w:cs="Calibri"/>
        </w:rPr>
        <w:t xml:space="preserve"> framework, are available as the output of deserialization</w:t>
      </w:r>
      <w:r w:rsidR="009369CA">
        <w:rPr>
          <w:rFonts w:ascii="Calibri" w:hAnsi="Calibri" w:cs="Calibri"/>
        </w:rPr>
        <w:t xml:space="preserve"> (</w:t>
      </w:r>
      <w:proofErr w:type="spellStart"/>
      <w:r w:rsidR="009369CA">
        <w:rPr>
          <w:rFonts w:ascii="Calibri" w:hAnsi="Calibri" w:cs="Calibri"/>
        </w:rPr>
        <w:t>Baeldung</w:t>
      </w:r>
      <w:proofErr w:type="spellEnd"/>
      <w:r w:rsidR="009369CA">
        <w:rPr>
          <w:rFonts w:ascii="Calibri" w:hAnsi="Calibri" w:cs="Calibri"/>
        </w:rPr>
        <w:t>, 2025)</w:t>
      </w:r>
      <w:r w:rsidR="00EE0B66">
        <w:rPr>
          <w:rFonts w:ascii="Calibri" w:hAnsi="Calibri" w:cs="Calibri"/>
        </w:rPr>
        <w:t>.</w:t>
      </w:r>
    </w:p>
    <w:p w14:paraId="2E730227" w14:textId="77777777" w:rsidR="009369CA" w:rsidRDefault="00E87EE3" w:rsidP="009369CA">
      <w:pPr>
        <w:rPr>
          <w:rFonts w:ascii="Calibri" w:hAnsi="Calibri" w:cs="Calibri"/>
        </w:rPr>
      </w:pPr>
      <w:r>
        <w:rPr>
          <w:rFonts w:ascii="Calibri" w:hAnsi="Calibri" w:cs="Calibri"/>
        </w:rPr>
        <w:t xml:space="preserve">Beyond these basic reading and writing operations, there are many more features available in the Jackson library. For example, </w:t>
      </w:r>
      <w:r w:rsidR="00EE0B66">
        <w:rPr>
          <w:rFonts w:ascii="Calibri" w:hAnsi="Calibri" w:cs="Calibri"/>
        </w:rPr>
        <w:t xml:space="preserve">the </w:t>
      </w:r>
      <w:proofErr w:type="spellStart"/>
      <w:r w:rsidR="00EE0B66">
        <w:rPr>
          <w:rFonts w:ascii="Calibri" w:hAnsi="Calibri" w:cs="Calibri"/>
        </w:rPr>
        <w:t>ObjectMapper</w:t>
      </w:r>
      <w:proofErr w:type="spellEnd"/>
      <w:r w:rsidR="00EE0B66">
        <w:rPr>
          <w:rFonts w:ascii="Calibri" w:hAnsi="Calibri" w:cs="Calibri"/>
        </w:rPr>
        <w:t xml:space="preserve"> object can be configured in </w:t>
      </w:r>
      <w:proofErr w:type="gramStart"/>
      <w:r w:rsidR="00EE0B66">
        <w:rPr>
          <w:rFonts w:ascii="Calibri" w:hAnsi="Calibri" w:cs="Calibri"/>
        </w:rPr>
        <w:t>a number of</w:t>
      </w:r>
      <w:proofErr w:type="gramEnd"/>
      <w:r w:rsidR="00EE0B66">
        <w:rPr>
          <w:rFonts w:ascii="Calibri" w:hAnsi="Calibri" w:cs="Calibri"/>
        </w:rPr>
        <w:t xml:space="preserve"> ways, such as setting whether it should ignore fields in a JSON string that do not correspond to the output object, as opposed to crashing</w:t>
      </w:r>
      <w:r w:rsidR="009369CA">
        <w:rPr>
          <w:rFonts w:ascii="Calibri" w:hAnsi="Calibri" w:cs="Calibri"/>
        </w:rPr>
        <w:t xml:space="preserve"> (</w:t>
      </w:r>
      <w:proofErr w:type="spellStart"/>
      <w:r w:rsidR="009369CA">
        <w:rPr>
          <w:rFonts w:ascii="Calibri" w:hAnsi="Calibri" w:cs="Calibri"/>
        </w:rPr>
        <w:t>Baeldung</w:t>
      </w:r>
      <w:proofErr w:type="spellEnd"/>
      <w:r w:rsidR="009369CA">
        <w:rPr>
          <w:rFonts w:ascii="Calibri" w:hAnsi="Calibri" w:cs="Calibri"/>
        </w:rPr>
        <w:t>, 2025)</w:t>
      </w:r>
      <w:r w:rsidR="00EE0B66">
        <w:rPr>
          <w:rFonts w:ascii="Calibri" w:hAnsi="Calibri" w:cs="Calibri"/>
        </w:rPr>
        <w:t>. Beyond</w:t>
      </w:r>
      <w:r w:rsidR="00F54415">
        <w:rPr>
          <w:rFonts w:ascii="Calibri" w:hAnsi="Calibri" w:cs="Calibri"/>
        </w:rPr>
        <w:t xml:space="preserve"> </w:t>
      </w:r>
      <w:r w:rsidR="00EE0B66">
        <w:rPr>
          <w:rFonts w:ascii="Calibri" w:hAnsi="Calibri" w:cs="Calibri"/>
        </w:rPr>
        <w:t>this</w:t>
      </w:r>
      <w:r w:rsidR="00F54415">
        <w:rPr>
          <w:rFonts w:ascii="Calibri" w:hAnsi="Calibri" w:cs="Calibri"/>
        </w:rPr>
        <w:t>,</w:t>
      </w:r>
      <w:r w:rsidR="00EE0B66">
        <w:rPr>
          <w:rFonts w:ascii="Calibri" w:hAnsi="Calibri" w:cs="Calibri"/>
        </w:rPr>
        <w:t xml:space="preserve"> Jackson </w:t>
      </w:r>
      <w:r w:rsidR="00F54415">
        <w:rPr>
          <w:rFonts w:ascii="Calibri" w:hAnsi="Calibri" w:cs="Calibri"/>
        </w:rPr>
        <w:t xml:space="preserve">allows </w:t>
      </w:r>
      <w:r w:rsidR="00EE0B66">
        <w:rPr>
          <w:rFonts w:ascii="Calibri" w:hAnsi="Calibri" w:cs="Calibri"/>
        </w:rPr>
        <w:t>for the creation of custom serial</w:t>
      </w:r>
      <w:r w:rsidR="00F54415">
        <w:rPr>
          <w:rFonts w:ascii="Calibri" w:hAnsi="Calibri" w:cs="Calibri"/>
        </w:rPr>
        <w:t>i</w:t>
      </w:r>
      <w:r w:rsidR="00EE0B66">
        <w:rPr>
          <w:rFonts w:ascii="Calibri" w:hAnsi="Calibri" w:cs="Calibri"/>
        </w:rPr>
        <w:t xml:space="preserve">zers and </w:t>
      </w:r>
      <w:proofErr w:type="spellStart"/>
      <w:r w:rsidR="00EE0B66">
        <w:rPr>
          <w:rFonts w:ascii="Calibri" w:hAnsi="Calibri" w:cs="Calibri"/>
        </w:rPr>
        <w:t>deserializers</w:t>
      </w:r>
      <w:proofErr w:type="spellEnd"/>
      <w:r w:rsidR="00EE0B66">
        <w:rPr>
          <w:rFonts w:ascii="Calibri" w:hAnsi="Calibri" w:cs="Calibri"/>
        </w:rPr>
        <w:t xml:space="preserve">, which dictate the exact way in which JSON data is written to and read from objects that do not exactly match their format. </w:t>
      </w:r>
      <w:r w:rsidR="009369CA">
        <w:rPr>
          <w:rFonts w:ascii="Calibri" w:hAnsi="Calibri" w:cs="Calibri"/>
        </w:rPr>
        <w:t>“</w:t>
      </w:r>
      <w:r w:rsidR="009369CA" w:rsidRPr="009369CA">
        <w:rPr>
          <w:rFonts w:ascii="Calibri" w:hAnsi="Calibri" w:cs="Calibri"/>
        </w:rPr>
        <w:t xml:space="preserve">Custom serializers and </w:t>
      </w:r>
      <w:proofErr w:type="spellStart"/>
      <w:r w:rsidR="009369CA" w:rsidRPr="009369CA">
        <w:rPr>
          <w:rFonts w:ascii="Calibri" w:hAnsi="Calibri" w:cs="Calibri"/>
        </w:rPr>
        <w:t>deserializers</w:t>
      </w:r>
      <w:proofErr w:type="spellEnd"/>
      <w:r w:rsidR="009369CA" w:rsidRPr="009369CA">
        <w:rPr>
          <w:rFonts w:ascii="Calibri" w:hAnsi="Calibri" w:cs="Calibri"/>
        </w:rPr>
        <w:t xml:space="preserve"> are very useful in situations where the input or the output JSON response is different in structure than the Java class into which it must be serialized or deserialized</w:t>
      </w:r>
      <w:r w:rsidR="009369CA">
        <w:rPr>
          <w:rFonts w:ascii="Calibri" w:hAnsi="Calibri" w:cs="Calibri"/>
        </w:rPr>
        <w:t>” (</w:t>
      </w:r>
      <w:proofErr w:type="spellStart"/>
      <w:r w:rsidR="009369CA">
        <w:rPr>
          <w:rFonts w:ascii="Calibri" w:hAnsi="Calibri" w:cs="Calibri"/>
        </w:rPr>
        <w:t>Baeldung</w:t>
      </w:r>
      <w:proofErr w:type="spellEnd"/>
      <w:r w:rsidR="009369CA">
        <w:rPr>
          <w:rFonts w:ascii="Calibri" w:hAnsi="Calibri" w:cs="Calibri"/>
        </w:rPr>
        <w:t xml:space="preserve">, 2025). </w:t>
      </w:r>
      <w:r w:rsidR="00EE0B66">
        <w:rPr>
          <w:rFonts w:ascii="Calibri" w:hAnsi="Calibri" w:cs="Calibri"/>
        </w:rPr>
        <w:t xml:space="preserve">Jackson is an impressive and sophisticated library with </w:t>
      </w:r>
      <w:proofErr w:type="gramStart"/>
      <w:r w:rsidR="00EE0B66">
        <w:rPr>
          <w:rFonts w:ascii="Calibri" w:hAnsi="Calibri" w:cs="Calibri"/>
        </w:rPr>
        <w:t>a large number of</w:t>
      </w:r>
      <w:proofErr w:type="gramEnd"/>
      <w:r w:rsidR="00EE0B66">
        <w:rPr>
          <w:rFonts w:ascii="Calibri" w:hAnsi="Calibri" w:cs="Calibri"/>
        </w:rPr>
        <w:t xml:space="preserve"> features for working with data of various formats, particularly JSON. These features make the library easy to use in a style that is consistent with standard Java programming, which has helped the </w:t>
      </w:r>
      <w:r w:rsidR="00F54415">
        <w:rPr>
          <w:rFonts w:ascii="Calibri" w:hAnsi="Calibri" w:cs="Calibri"/>
        </w:rPr>
        <w:t>library</w:t>
      </w:r>
      <w:r w:rsidR="00EE0B66">
        <w:rPr>
          <w:rFonts w:ascii="Calibri" w:hAnsi="Calibri" w:cs="Calibri"/>
        </w:rPr>
        <w:t xml:space="preserve"> to become one of the most popular for working with JSON data.</w:t>
      </w:r>
    </w:p>
    <w:p w14:paraId="55B4D2E5" w14:textId="1E352533" w:rsidR="00BD1154" w:rsidRDefault="00BD1154" w:rsidP="009369CA">
      <w:pPr>
        <w:rPr>
          <w:rFonts w:ascii="Calibri" w:hAnsi="Calibri" w:cs="Calibri"/>
        </w:rPr>
      </w:pPr>
      <w:r>
        <w:rPr>
          <w:rFonts w:ascii="Calibri" w:hAnsi="Calibri" w:cs="Calibri"/>
        </w:rPr>
        <w:t xml:space="preserve">Jackson has several different modules. For the minimum functionality of the </w:t>
      </w:r>
      <w:proofErr w:type="spellStart"/>
      <w:r>
        <w:rPr>
          <w:rFonts w:ascii="Calibri" w:hAnsi="Calibri" w:cs="Calibri"/>
        </w:rPr>
        <w:t>ObjectMapper</w:t>
      </w:r>
      <w:proofErr w:type="spellEnd"/>
      <w:r>
        <w:rPr>
          <w:rFonts w:ascii="Calibri" w:hAnsi="Calibri" w:cs="Calibri"/>
        </w:rPr>
        <w:t xml:space="preserve">, a Jackson program requires Jackson Core, Jackson Annotations, and Jackson Databind, all of which can be found on the Central Maven repository: </w:t>
      </w:r>
      <w:hyperlink r:id="rId5" w:history="1">
        <w:r w:rsidRPr="0018513F">
          <w:rPr>
            <w:rStyle w:val="Hyperlink"/>
            <w:rFonts w:ascii="Calibri" w:hAnsi="Calibri" w:cs="Calibri"/>
          </w:rPr>
          <w:t>https://repo.maven.apache.org/maven2/c</w:t>
        </w:r>
        <w:r w:rsidRPr="0018513F">
          <w:rPr>
            <w:rStyle w:val="Hyperlink"/>
            <w:rFonts w:ascii="Calibri" w:hAnsi="Calibri" w:cs="Calibri"/>
          </w:rPr>
          <w:t>o</w:t>
        </w:r>
        <w:r w:rsidRPr="0018513F">
          <w:rPr>
            <w:rStyle w:val="Hyperlink"/>
            <w:rFonts w:ascii="Calibri" w:hAnsi="Calibri" w:cs="Calibri"/>
          </w:rPr>
          <w:t>m/fasterxml/jackson/core/</w:t>
        </w:r>
      </w:hyperlink>
    </w:p>
    <w:p w14:paraId="5C183707" w14:textId="0D265FDF" w:rsidR="005577D9" w:rsidRDefault="005577D9" w:rsidP="009369CA">
      <w:pPr>
        <w:jc w:val="center"/>
        <w:rPr>
          <w:rFonts w:ascii="Calibri" w:hAnsi="Calibri" w:cs="Calibri"/>
          <w:b/>
          <w:bCs/>
        </w:rPr>
      </w:pPr>
    </w:p>
    <w:p w14:paraId="5DABD228" w14:textId="326527A2" w:rsidR="009369CA" w:rsidRDefault="009369CA" w:rsidP="009369CA">
      <w:pPr>
        <w:jc w:val="center"/>
        <w:rPr>
          <w:rFonts w:ascii="Calibri" w:hAnsi="Calibri" w:cs="Calibri"/>
          <w:b/>
          <w:bCs/>
        </w:rPr>
      </w:pPr>
      <w:r>
        <w:rPr>
          <w:rFonts w:ascii="Calibri" w:hAnsi="Calibri" w:cs="Calibri"/>
          <w:b/>
          <w:bCs/>
        </w:rPr>
        <w:t>References</w:t>
      </w:r>
    </w:p>
    <w:p w14:paraId="0D9FE968" w14:textId="7713A839" w:rsidR="009369CA" w:rsidRDefault="009369CA" w:rsidP="009369CA">
      <w:pPr>
        <w:ind w:left="720" w:hanging="720"/>
        <w:rPr>
          <w:rFonts w:ascii="Calibri" w:hAnsi="Calibri" w:cs="Calibri"/>
        </w:rPr>
      </w:pPr>
      <w:proofErr w:type="spellStart"/>
      <w:r>
        <w:rPr>
          <w:rFonts w:ascii="Calibri" w:hAnsi="Calibri" w:cs="Calibri"/>
        </w:rPr>
        <w:t>Baeldung</w:t>
      </w:r>
      <w:proofErr w:type="spellEnd"/>
      <w:r>
        <w:rPr>
          <w:rFonts w:ascii="Calibri" w:hAnsi="Calibri" w:cs="Calibri"/>
        </w:rPr>
        <w:t xml:space="preserve">. (2025). “Intro to the Jackson </w:t>
      </w:r>
      <w:proofErr w:type="spellStart"/>
      <w:r>
        <w:rPr>
          <w:rFonts w:ascii="Calibri" w:hAnsi="Calibri" w:cs="Calibri"/>
        </w:rPr>
        <w:t>ObjectMapper</w:t>
      </w:r>
      <w:proofErr w:type="spellEnd"/>
      <w:r>
        <w:rPr>
          <w:rFonts w:ascii="Calibri" w:hAnsi="Calibri" w:cs="Calibri"/>
        </w:rPr>
        <w:t xml:space="preserve">.” </w:t>
      </w:r>
      <w:proofErr w:type="spellStart"/>
      <w:r>
        <w:rPr>
          <w:rFonts w:ascii="Calibri" w:hAnsi="Calibri" w:cs="Calibri"/>
          <w:i/>
          <w:iCs/>
        </w:rPr>
        <w:t>Baeldung</w:t>
      </w:r>
      <w:proofErr w:type="spellEnd"/>
      <w:r>
        <w:rPr>
          <w:rFonts w:ascii="Calibri" w:hAnsi="Calibri" w:cs="Calibri"/>
        </w:rPr>
        <w:t xml:space="preserve">. Retrieved from </w:t>
      </w:r>
      <w:hyperlink r:id="rId6" w:history="1">
        <w:r w:rsidRPr="0018513F">
          <w:rPr>
            <w:rStyle w:val="Hyperlink"/>
            <w:rFonts w:ascii="Calibri" w:hAnsi="Calibri" w:cs="Calibri"/>
          </w:rPr>
          <w:t>https://www.baeldung.com/jackson-object-mapper-tutorial</w:t>
        </w:r>
      </w:hyperlink>
    </w:p>
    <w:p w14:paraId="79E25542" w14:textId="34B74BD0" w:rsidR="009369CA" w:rsidRDefault="009369CA" w:rsidP="009369CA">
      <w:pPr>
        <w:ind w:left="720" w:hanging="720"/>
        <w:rPr>
          <w:rFonts w:ascii="Calibri" w:hAnsi="Calibri" w:cs="Calibri"/>
        </w:rPr>
      </w:pPr>
      <w:r>
        <w:rPr>
          <w:rFonts w:ascii="Calibri" w:hAnsi="Calibri" w:cs="Calibri"/>
        </w:rPr>
        <w:t xml:space="preserve">Jackson. (n.d.). “Jackson.” </w:t>
      </w:r>
      <w:r>
        <w:rPr>
          <w:rFonts w:ascii="Calibri" w:hAnsi="Calibri" w:cs="Calibri"/>
          <w:i/>
          <w:iCs/>
        </w:rPr>
        <w:t>GitHub</w:t>
      </w:r>
      <w:r>
        <w:rPr>
          <w:rFonts w:ascii="Calibri" w:hAnsi="Calibri" w:cs="Calibri"/>
        </w:rPr>
        <w:t xml:space="preserve">. Retrieved from </w:t>
      </w:r>
      <w:hyperlink r:id="rId7" w:history="1">
        <w:r w:rsidRPr="0018513F">
          <w:rPr>
            <w:rStyle w:val="Hyperlink"/>
            <w:rFonts w:ascii="Calibri" w:hAnsi="Calibri" w:cs="Calibri"/>
          </w:rPr>
          <w:t>https://github.com/fasterxml/jackson</w:t>
        </w:r>
      </w:hyperlink>
    </w:p>
    <w:p w14:paraId="192147AC" w14:textId="2AF2CEF1" w:rsidR="009369CA" w:rsidRPr="009369CA" w:rsidRDefault="009369CA" w:rsidP="009369CA">
      <w:pPr>
        <w:ind w:left="720" w:hanging="720"/>
        <w:rPr>
          <w:rFonts w:ascii="Calibri" w:hAnsi="Calibri" w:cs="Calibri"/>
        </w:rPr>
      </w:pPr>
      <w:r>
        <w:rPr>
          <w:rFonts w:ascii="Calibri" w:hAnsi="Calibri" w:cs="Calibri"/>
        </w:rPr>
        <w:t xml:space="preserve">Jackson. (2020). “Jackson Release 1.0.” </w:t>
      </w:r>
      <w:r>
        <w:rPr>
          <w:rFonts w:ascii="Calibri" w:hAnsi="Calibri" w:cs="Calibri"/>
          <w:i/>
          <w:iCs/>
        </w:rPr>
        <w:t>GitHub</w:t>
      </w:r>
      <w:r>
        <w:rPr>
          <w:rFonts w:ascii="Calibri" w:hAnsi="Calibri" w:cs="Calibri"/>
        </w:rPr>
        <w:t xml:space="preserve">. Retrieved from </w:t>
      </w:r>
      <w:hyperlink r:id="rId8" w:history="1">
        <w:r w:rsidRPr="0018513F">
          <w:rPr>
            <w:rStyle w:val="Hyperlink"/>
            <w:rFonts w:ascii="Calibri" w:hAnsi="Calibri" w:cs="Calibri"/>
          </w:rPr>
          <w:t>https://github.com/FasterXML/jackson/wiki/Jackson-Release-1.0</w:t>
        </w:r>
      </w:hyperlink>
    </w:p>
    <w:sectPr w:rsidR="009369CA" w:rsidRPr="00936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792"/>
    <w:rsid w:val="001744DE"/>
    <w:rsid w:val="003621EB"/>
    <w:rsid w:val="005304C2"/>
    <w:rsid w:val="005577D9"/>
    <w:rsid w:val="00796D7E"/>
    <w:rsid w:val="007D3792"/>
    <w:rsid w:val="0088437F"/>
    <w:rsid w:val="008C0974"/>
    <w:rsid w:val="009369CA"/>
    <w:rsid w:val="00BD1154"/>
    <w:rsid w:val="00CF5E9B"/>
    <w:rsid w:val="00E15B7D"/>
    <w:rsid w:val="00E87EE3"/>
    <w:rsid w:val="00EE0B66"/>
    <w:rsid w:val="00F544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A4F7"/>
  <w15:chartTrackingRefBased/>
  <w15:docId w15:val="{E76FBDED-A449-4B14-9F62-C75317E6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792"/>
    <w:rPr>
      <w:rFonts w:eastAsiaTheme="majorEastAsia" w:cstheme="majorBidi"/>
      <w:color w:val="272727" w:themeColor="text1" w:themeTint="D8"/>
    </w:rPr>
  </w:style>
  <w:style w:type="paragraph" w:styleId="Title">
    <w:name w:val="Title"/>
    <w:basedOn w:val="Normal"/>
    <w:next w:val="Normal"/>
    <w:link w:val="TitleChar"/>
    <w:uiPriority w:val="10"/>
    <w:qFormat/>
    <w:rsid w:val="007D3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792"/>
    <w:pPr>
      <w:spacing w:before="160"/>
      <w:jc w:val="center"/>
    </w:pPr>
    <w:rPr>
      <w:i/>
      <w:iCs/>
      <w:color w:val="404040" w:themeColor="text1" w:themeTint="BF"/>
    </w:rPr>
  </w:style>
  <w:style w:type="character" w:customStyle="1" w:styleId="QuoteChar">
    <w:name w:val="Quote Char"/>
    <w:basedOn w:val="DefaultParagraphFont"/>
    <w:link w:val="Quote"/>
    <w:uiPriority w:val="29"/>
    <w:rsid w:val="007D3792"/>
    <w:rPr>
      <w:i/>
      <w:iCs/>
      <w:color w:val="404040" w:themeColor="text1" w:themeTint="BF"/>
    </w:rPr>
  </w:style>
  <w:style w:type="paragraph" w:styleId="ListParagraph">
    <w:name w:val="List Paragraph"/>
    <w:basedOn w:val="Normal"/>
    <w:uiPriority w:val="34"/>
    <w:qFormat/>
    <w:rsid w:val="007D3792"/>
    <w:pPr>
      <w:ind w:left="720"/>
      <w:contextualSpacing/>
    </w:pPr>
  </w:style>
  <w:style w:type="character" w:styleId="IntenseEmphasis">
    <w:name w:val="Intense Emphasis"/>
    <w:basedOn w:val="DefaultParagraphFont"/>
    <w:uiPriority w:val="21"/>
    <w:qFormat/>
    <w:rsid w:val="007D3792"/>
    <w:rPr>
      <w:i/>
      <w:iCs/>
      <w:color w:val="0F4761" w:themeColor="accent1" w:themeShade="BF"/>
    </w:rPr>
  </w:style>
  <w:style w:type="paragraph" w:styleId="IntenseQuote">
    <w:name w:val="Intense Quote"/>
    <w:basedOn w:val="Normal"/>
    <w:next w:val="Normal"/>
    <w:link w:val="IntenseQuoteChar"/>
    <w:uiPriority w:val="30"/>
    <w:qFormat/>
    <w:rsid w:val="007D3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792"/>
    <w:rPr>
      <w:i/>
      <w:iCs/>
      <w:color w:val="0F4761" w:themeColor="accent1" w:themeShade="BF"/>
    </w:rPr>
  </w:style>
  <w:style w:type="character" w:styleId="IntenseReference">
    <w:name w:val="Intense Reference"/>
    <w:basedOn w:val="DefaultParagraphFont"/>
    <w:uiPriority w:val="32"/>
    <w:qFormat/>
    <w:rsid w:val="007D3792"/>
    <w:rPr>
      <w:b/>
      <w:bCs/>
      <w:smallCaps/>
      <w:color w:val="0F4761" w:themeColor="accent1" w:themeShade="BF"/>
      <w:spacing w:val="5"/>
    </w:rPr>
  </w:style>
  <w:style w:type="character" w:styleId="Hyperlink">
    <w:name w:val="Hyperlink"/>
    <w:basedOn w:val="DefaultParagraphFont"/>
    <w:uiPriority w:val="99"/>
    <w:unhideWhenUsed/>
    <w:rsid w:val="007D3792"/>
    <w:rPr>
      <w:color w:val="467886" w:themeColor="hyperlink"/>
      <w:u w:val="single"/>
    </w:rPr>
  </w:style>
  <w:style w:type="character" w:styleId="UnresolvedMention">
    <w:name w:val="Unresolved Mention"/>
    <w:basedOn w:val="DefaultParagraphFont"/>
    <w:uiPriority w:val="99"/>
    <w:semiHidden/>
    <w:unhideWhenUsed/>
    <w:rsid w:val="007D3792"/>
    <w:rPr>
      <w:color w:val="605E5C"/>
      <w:shd w:val="clear" w:color="auto" w:fill="E1DFDD"/>
    </w:rPr>
  </w:style>
  <w:style w:type="character" w:styleId="FollowedHyperlink">
    <w:name w:val="FollowedHyperlink"/>
    <w:basedOn w:val="DefaultParagraphFont"/>
    <w:uiPriority w:val="99"/>
    <w:semiHidden/>
    <w:unhideWhenUsed/>
    <w:rsid w:val="00F54415"/>
    <w:rPr>
      <w:color w:val="96607D" w:themeColor="followedHyperlink"/>
      <w:u w:val="single"/>
    </w:rPr>
  </w:style>
  <w:style w:type="paragraph" w:styleId="Date">
    <w:name w:val="Date"/>
    <w:basedOn w:val="Normal"/>
    <w:next w:val="Normal"/>
    <w:link w:val="DateChar"/>
    <w:uiPriority w:val="99"/>
    <w:semiHidden/>
    <w:unhideWhenUsed/>
    <w:rsid w:val="0088437F"/>
  </w:style>
  <w:style w:type="character" w:customStyle="1" w:styleId="DateChar">
    <w:name w:val="Date Char"/>
    <w:basedOn w:val="DefaultParagraphFont"/>
    <w:link w:val="Date"/>
    <w:uiPriority w:val="99"/>
    <w:semiHidden/>
    <w:rsid w:val="00884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sterXML/jackson/wiki/Jackson-Release-1.0" TargetMode="External"/><Relationship Id="rId3" Type="http://schemas.openxmlformats.org/officeDocument/2006/relationships/settings" Target="settings.xml"/><Relationship Id="rId7" Type="http://schemas.openxmlformats.org/officeDocument/2006/relationships/hyperlink" Target="https://github.com/fasterxml/jacks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baeldung.com/jackson-object-mapper-tutorial" TargetMode="External"/><Relationship Id="rId5" Type="http://schemas.openxmlformats.org/officeDocument/2006/relationships/hyperlink" Target="https://repo.maven.apache.org/maven2/com/fasterxml/jackson/co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1DF47-0910-4D58-95F4-C033F2891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daniel preller</cp:lastModifiedBy>
  <cp:revision>5</cp:revision>
  <dcterms:created xsi:type="dcterms:W3CDTF">2026-05-23T20:42:00Z</dcterms:created>
  <dcterms:modified xsi:type="dcterms:W3CDTF">2026-05-29T02:44:00Z</dcterms:modified>
</cp:coreProperties>
</file>