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Data Collection and Preprocessing Phase</w:t>
      </w:r>
      <w:r w:rsidDel="00000000" w:rsidR="00000000" w:rsidRPr="00000000">
        <w:rPr>
          <w:rtl w:val="0"/>
        </w:rPr>
      </w:r>
    </w:p>
    <w:p w:rsidR="00000000" w:rsidDel="00000000" w:rsidP="00000000" w:rsidRDefault="00000000" w:rsidRPr="00000000" w14:paraId="00000002">
      <w:pPr>
        <w:widowControl w:val="1"/>
        <w:spacing w:after="160" w:line="259"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oct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SWUID20250216152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plant growth stages with environmental and management factors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Marks</w:t>
            </w:r>
          </w:p>
        </w:tc>
      </w:tr>
    </w:tbl>
    <w:p w:rsidR="00000000" w:rsidDel="00000000" w:rsidP="00000000" w:rsidRDefault="00000000" w:rsidRPr="00000000" w14:paraId="0000000B">
      <w:pPr>
        <w:widowControl w:val="1"/>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1"/>
        <w:spacing w:after="160" w:before="240" w:line="256.8" w:lineRule="auto"/>
        <w:rPr>
          <w:b w:val="1"/>
          <w:sz w:val="24"/>
          <w:szCs w:val="24"/>
        </w:rPr>
      </w:pPr>
      <w:r w:rsidDel="00000000" w:rsidR="00000000" w:rsidRPr="00000000">
        <w:rPr>
          <w:b w:val="1"/>
          <w:sz w:val="24"/>
          <w:szCs w:val="24"/>
          <w:rtl w:val="0"/>
        </w:rPr>
        <w:t xml:space="preserve">Data Collection Plan &amp; Raw Data Sources Identification</w:t>
      </w:r>
    </w:p>
    <w:p w:rsidR="00000000" w:rsidDel="00000000" w:rsidP="00000000" w:rsidRDefault="00000000" w:rsidRPr="00000000" w14:paraId="0000000D">
      <w:pPr>
        <w:widowControl w:val="1"/>
        <w:spacing w:after="240" w:before="240" w:line="259" w:lineRule="auto"/>
        <w:jc w:val="both"/>
        <w:rPr>
          <w:sz w:val="24"/>
          <w:szCs w:val="24"/>
        </w:rPr>
      </w:pPr>
      <w:r w:rsidDel="00000000" w:rsidR="00000000" w:rsidRPr="00000000">
        <w:rPr>
          <w:sz w:val="24"/>
          <w:szCs w:val="24"/>
          <w:rtl w:val="0"/>
        </w:rPr>
        <w:t xml:space="preserve">Elevate your data strategy with the Data Collection Plan and the Raw Data Sources report, ensuring meticulous data curation and integrity for informed decision-making in every analysis and visualization phase. This plan outlines where the data originates, how it is collected, and how it supports the Power BI–based predictive analysis for plant growth optimization.</w:t>
      </w:r>
    </w:p>
    <w:p w:rsidR="00000000" w:rsidDel="00000000" w:rsidP="00000000" w:rsidRDefault="00000000" w:rsidRPr="00000000" w14:paraId="0000000E">
      <w:pPr>
        <w:widowControl w:val="1"/>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Plan Template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6825"/>
        <w:tblGridChange w:id="0">
          <w:tblGrid>
            <w:gridCol w:w="2535"/>
            <w:gridCol w:w="6825"/>
          </w:tblGrid>
        </w:tblGridChange>
      </w:tblGrid>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0F">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0">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1">
            <w:pPr>
              <w:widowControl w:val="1"/>
              <w:spacing w:after="160" w:line="411.42960000000005" w:lineRule="auto"/>
              <w:rPr>
                <w:sz w:val="24"/>
                <w:szCs w:val="24"/>
              </w:rPr>
            </w:pPr>
            <w:r w:rsidDel="00000000" w:rsidR="00000000" w:rsidRPr="00000000">
              <w:rPr>
                <w:sz w:val="24"/>
                <w:szCs w:val="24"/>
                <w:rtl w:val="0"/>
              </w:rPr>
              <w:t xml:space="preserve">Project Overview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2">
            <w:pPr>
              <w:widowControl w:val="1"/>
              <w:spacing w:after="240" w:before="240" w:line="411.42960000000005" w:lineRule="auto"/>
              <w:jc w:val="both"/>
              <w:rPr>
                <w:sz w:val="24"/>
                <w:szCs w:val="24"/>
              </w:rPr>
            </w:pPr>
            <w:r w:rsidDel="00000000" w:rsidR="00000000" w:rsidRPr="00000000">
              <w:rPr>
                <w:sz w:val="24"/>
                <w:szCs w:val="24"/>
                <w:rtl w:val="0"/>
              </w:rPr>
              <w:t xml:space="preserve">This project focuses on analyzing environmental and management factors affecting plant growth. Using </w:t>
            </w:r>
            <w:r w:rsidDel="00000000" w:rsidR="00000000" w:rsidRPr="00000000">
              <w:rPr>
                <w:b w:val="1"/>
                <w:sz w:val="24"/>
                <w:szCs w:val="24"/>
                <w:rtl w:val="0"/>
              </w:rPr>
              <w:t xml:space="preserve">Power BI</w:t>
            </w:r>
            <w:r w:rsidDel="00000000" w:rsidR="00000000" w:rsidRPr="00000000">
              <w:rPr>
                <w:sz w:val="24"/>
                <w:szCs w:val="24"/>
                <w:rtl w:val="0"/>
              </w:rPr>
              <w:t xml:space="preserve">, the goal is to predict plant growth stages by exploring data related to </w:t>
            </w:r>
            <w:r w:rsidDel="00000000" w:rsidR="00000000" w:rsidRPr="00000000">
              <w:rPr>
                <w:b w:val="1"/>
                <w:sz w:val="24"/>
                <w:szCs w:val="24"/>
                <w:rtl w:val="0"/>
              </w:rPr>
              <w:t xml:space="preserve">soil type, sunlight hours, watering frequency, fertilizer type, temperature, and humidity</w:t>
            </w:r>
            <w:r w:rsidDel="00000000" w:rsidR="00000000" w:rsidRPr="00000000">
              <w:rPr>
                <w:sz w:val="24"/>
                <w:szCs w:val="24"/>
                <w:rtl w:val="0"/>
              </w:rPr>
              <w:t xml:space="preserve">.</w:t>
              <w:br w:type="textWrapping"/>
              <w:t xml:space="preserve"> The insights will help optimize growing conditions, improve yield, and promote sustainable agriculture.</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3">
            <w:pPr>
              <w:widowControl w:val="1"/>
              <w:spacing w:after="160" w:line="411.42960000000005" w:lineRule="auto"/>
              <w:rPr>
                <w:sz w:val="24"/>
                <w:szCs w:val="24"/>
              </w:rPr>
            </w:pPr>
            <w:r w:rsidDel="00000000" w:rsidR="00000000" w:rsidRPr="00000000">
              <w:rPr>
                <w:sz w:val="24"/>
                <w:szCs w:val="24"/>
                <w:rtl w:val="0"/>
              </w:rPr>
              <w:t xml:space="preserve">Data Collection Plan</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4">
            <w:pPr>
              <w:widowControl w:val="1"/>
              <w:spacing w:after="160" w:before="240" w:lineRule="auto"/>
              <w:jc w:val="both"/>
              <w:rPr>
                <w:sz w:val="24"/>
                <w:szCs w:val="24"/>
              </w:rPr>
            </w:pPr>
            <w:r w:rsidDel="00000000" w:rsidR="00000000" w:rsidRPr="00000000">
              <w:rPr>
                <w:sz w:val="24"/>
                <w:szCs w:val="24"/>
                <w:rtl w:val="0"/>
              </w:rPr>
              <w:t xml:space="preserve">The dataset was collected from </w:t>
            </w:r>
            <w:r w:rsidDel="00000000" w:rsidR="00000000" w:rsidRPr="00000000">
              <w:rPr>
                <w:b w:val="1"/>
                <w:sz w:val="24"/>
                <w:szCs w:val="24"/>
                <w:rtl w:val="0"/>
              </w:rPr>
              <w:t xml:space="preserve">controlled greenhouse experiments</w:t>
            </w:r>
            <w:r w:rsidDel="00000000" w:rsidR="00000000" w:rsidRPr="00000000">
              <w:rPr>
                <w:sz w:val="24"/>
                <w:szCs w:val="24"/>
                <w:rtl w:val="0"/>
              </w:rPr>
              <w:t xml:space="preserve"> and </w:t>
            </w:r>
            <w:r w:rsidDel="00000000" w:rsidR="00000000" w:rsidRPr="00000000">
              <w:rPr>
                <w:b w:val="1"/>
                <w:sz w:val="24"/>
                <w:szCs w:val="24"/>
                <w:rtl w:val="0"/>
              </w:rPr>
              <w:t xml:space="preserve">agricultural monitoring systems</w:t>
            </w:r>
            <w:r w:rsidDel="00000000" w:rsidR="00000000" w:rsidRPr="00000000">
              <w:rPr>
                <w:sz w:val="24"/>
                <w:szCs w:val="24"/>
                <w:rtl w:val="0"/>
              </w:rPr>
              <w:t xml:space="preserve">. Environmental parameters were recorded using </w:t>
            </w:r>
            <w:r w:rsidDel="00000000" w:rsidR="00000000" w:rsidRPr="00000000">
              <w:rPr>
                <w:b w:val="1"/>
                <w:sz w:val="24"/>
                <w:szCs w:val="24"/>
                <w:rtl w:val="0"/>
              </w:rPr>
              <w:t xml:space="preserve">IoT-based sensors</w:t>
            </w:r>
            <w:r w:rsidDel="00000000" w:rsidR="00000000" w:rsidRPr="00000000">
              <w:rPr>
                <w:sz w:val="24"/>
                <w:szCs w:val="24"/>
                <w:rtl w:val="0"/>
              </w:rPr>
              <w:t xml:space="preserve"> and </w:t>
            </w:r>
            <w:r w:rsidDel="00000000" w:rsidR="00000000" w:rsidRPr="00000000">
              <w:rPr>
                <w:b w:val="1"/>
                <w:sz w:val="24"/>
                <w:szCs w:val="24"/>
                <w:rtl w:val="0"/>
              </w:rPr>
              <w:t xml:space="preserve">manual log entries</w:t>
            </w:r>
            <w:r w:rsidDel="00000000" w:rsidR="00000000" w:rsidRPr="00000000">
              <w:rPr>
                <w:sz w:val="24"/>
                <w:szCs w:val="24"/>
                <w:rtl w:val="0"/>
              </w:rPr>
              <w:t xml:space="preserve"> maintained by agricultural experts.</w:t>
              <w:br w:type="textWrapping"/>
              <w:t xml:space="preserve"> All data was consolidated, cleaned, and formatted for use in Power BI to enable effective visualization and prediction.</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5">
            <w:pPr>
              <w:widowControl w:val="1"/>
              <w:spacing w:after="160" w:line="411.42960000000005" w:lineRule="auto"/>
              <w:rPr>
                <w:sz w:val="24"/>
                <w:szCs w:val="24"/>
              </w:rPr>
            </w:pPr>
            <w:r w:rsidDel="00000000" w:rsidR="00000000" w:rsidRPr="00000000">
              <w:rPr>
                <w:sz w:val="24"/>
                <w:szCs w:val="24"/>
                <w:rtl w:val="0"/>
              </w:rPr>
              <w:t xml:space="preserve">Raw Data Sources Identified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6">
            <w:pPr>
              <w:widowControl w:val="1"/>
              <w:spacing w:after="160" w:line="411.42960000000005" w:lineRule="auto"/>
              <w:rPr>
                <w:sz w:val="24"/>
                <w:szCs w:val="24"/>
              </w:rPr>
            </w:pPr>
            <w:r w:rsidDel="00000000" w:rsidR="00000000" w:rsidRPr="00000000">
              <w:rPr>
                <w:sz w:val="24"/>
                <w:szCs w:val="24"/>
                <w:rtl w:val="0"/>
              </w:rPr>
              <w:t xml:space="preserve">Contains 193 records with 7 key attributes: soil type, sunlight hours, water frequency, fertilizer type, temperature, humidity, and growth milestones. Used to analyze and predict plant growth stages.</w:t>
            </w:r>
          </w:p>
        </w:tc>
      </w:tr>
    </w:tbl>
    <w:p w:rsidR="00000000" w:rsidDel="00000000" w:rsidP="00000000" w:rsidRDefault="00000000" w:rsidRPr="00000000" w14:paraId="00000017">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1"/>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Raw Data Sources Template</w:t>
      </w:r>
    </w:p>
    <w:p w:rsidR="00000000" w:rsidDel="00000000" w:rsidP="00000000" w:rsidRDefault="00000000" w:rsidRPr="00000000" w14:paraId="00000020">
      <w:pPr>
        <w:widowControl w:val="1"/>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1"/>
        <w:spacing w:after="160" w:line="259"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2.1645021645022"/>
        <w:gridCol w:w="2179.0476190476193"/>
        <w:gridCol w:w="1962.943722943723"/>
        <w:gridCol w:w="1152.5541125541126"/>
        <w:gridCol w:w="909.4372294372295"/>
        <w:gridCol w:w="1773.8528138528138"/>
        <w:tblGridChange w:id="0">
          <w:tblGrid>
            <w:gridCol w:w="1382.1645021645022"/>
            <w:gridCol w:w="2179.0476190476193"/>
            <w:gridCol w:w="1962.943722943723"/>
            <w:gridCol w:w="1152.5541125541126"/>
            <w:gridCol w:w="909.4372294372295"/>
            <w:gridCol w:w="1773.8528138528138"/>
          </w:tblGrid>
        </w:tblGridChange>
      </w:tblGrid>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2">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3">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4">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Location/URL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5">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6">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7">
            <w:pPr>
              <w:widowControl w:val="1"/>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Permissions</w:t>
            </w:r>
            <w:r w:rsidDel="00000000" w:rsidR="00000000" w:rsidRPr="00000000">
              <w:rPr>
                <w:rtl w:val="0"/>
              </w:rPr>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8">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9">
            <w:pPr>
              <w:widowControl w:val="1"/>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plant growth stages or milestones with environmental and management factors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A">
            <w:pPr>
              <w:widowControl w:val="1"/>
              <w:spacing w:after="160" w:line="411.42960000000005"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https://www.kaggle.com/datasets/gorororororo23/plant-growth-data-classification</w:t>
              </w:r>
            </w:hyperlink>
            <w:r w:rsidDel="00000000" w:rsidR="00000000" w:rsidRPr="00000000">
              <w:rPr>
                <w:rtl w:val="0"/>
              </w:rPr>
            </w:r>
          </w:p>
          <w:p w:rsidR="00000000" w:rsidDel="00000000" w:rsidP="00000000" w:rsidRDefault="00000000" w:rsidRPr="00000000" w14:paraId="0000002B">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D">
            <w:pPr>
              <w:widowControl w:val="1"/>
              <w:spacing w:after="160" w:before="240" w:line="41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widowControl w:val="1"/>
              <w:spacing w:after="160" w:before="240" w:line="41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KB</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F">
            <w:pPr>
              <w:widowControl w:val="1"/>
              <w:spacing w:after="160" w:before="240" w:line="41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0">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1">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2">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3">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4">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5">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tc>
      </w:tr>
      <w:tr>
        <w:trPr>
          <w:cantSplit w:val="0"/>
          <w:trHeight w:val="488.678539550781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6">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7">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8">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9">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A">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B">
            <w:pPr>
              <w:widowControl w:val="1"/>
              <w:spacing w:after="160" w:line="411.42960000000005"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C">
      <w:pPr>
        <w:widowControl w:val="1"/>
        <w:spacing w:after="160" w:line="259" w:lineRule="auto"/>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-85722</wp:posOffset>
          </wp:positionV>
          <wp:extent cx="1073606" cy="29114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orororororo23/plant-growth-data-classification"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