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outlineLvl w:val="0"/>
        <w:rPr>
          <w:rFonts w:ascii="Times New Roman" w:hAnsi="Times New Roman"/>
          <w:b/>
          <w:bCs/>
          <w:sz w:val="32"/>
          <w:szCs w:val="36"/>
        </w:rPr>
      </w:pPr>
      <w:bookmarkStart w:id="0" w:name="_Toc1035"/>
      <w:bookmarkStart w:id="1" w:name="_Toc7902"/>
      <w:bookmarkStart w:id="2" w:name="_Toc1398"/>
      <w:bookmarkStart w:id="3" w:name="_Toc27480"/>
      <w:bookmarkStart w:id="4" w:name="_Toc1682"/>
      <w:bookmarkStart w:id="5" w:name="_Toc148"/>
      <w:bookmarkStart w:id="6" w:name="_Toc32614"/>
      <w:bookmarkStart w:id="7" w:name="_Toc10834"/>
      <w:bookmarkStart w:id="8" w:name="_Toc13312"/>
      <w:bookmarkStart w:id="9" w:name="_Toc17095"/>
      <w:bookmarkStart w:id="10" w:name="_Toc16668"/>
      <w:bookmarkStart w:id="11" w:name="_Toc8452"/>
      <w:r>
        <w:rPr>
          <w:rFonts w:hint="eastAsia" w:ascii="Times New Roman" w:hAnsi="Times New Roman"/>
          <w:b/>
          <w:bCs/>
          <w:sz w:val="32"/>
          <w:szCs w:val="32"/>
        </w:rPr>
        <w:t>摘    要</w:t>
      </w:r>
      <w:r>
        <w:rPr>
          <w:rFonts w:ascii="Times New Roman" w:hAnsi="Times New Roman"/>
        </w:rPr>
        <w:commentReference w:id="0"/>
      </w:r>
      <w:bookmarkEnd w:id="0"/>
      <w:bookmarkEnd w:id="1"/>
      <w:bookmarkEnd w:id="2"/>
      <w:bookmarkEnd w:id="3"/>
      <w:bookmarkEnd w:id="4"/>
      <w:bookmarkEnd w:id="5"/>
      <w:bookmarkEnd w:id="6"/>
      <w:bookmarkEnd w:id="7"/>
    </w:p>
    <w:p>
      <w:pPr>
        <w:pStyle w:val="35"/>
        <w:spacing w:before="161" w:beforeLines="50" w:after="161" w:afterLines="50"/>
        <w:rPr>
          <w:sz w:val="21"/>
          <w:szCs w:val="22"/>
        </w:rPr>
      </w:pPr>
      <w:r>
        <w:rPr>
          <w:rFonts w:hint="eastAsia" w:ascii="Times New Roman" w:hAnsi="Times New Roman" w:eastAsia="宋体" w:cs="Times New Roman"/>
          <w:kern w:val="2"/>
          <w:sz w:val="21"/>
          <w:szCs w:val="22"/>
          <w:lang w:val="en-US" w:eastAsia="zh-CN" w:bidi="ar-SA"/>
        </w:rPr>
        <w:t>在短视频蓬勃发展的当下，汉语言短视频字幕凭借其独特的语言魅力与传播价值，成为信息传递和文化传播的重要载体。本文以汉语言短视频字幕为研究对象，通过对不同类型短视频的抽样分析，深入探究其语言特征与表达策略。研究发现，汉语言短视频字幕具有简洁性、口语化、创新性等语言特征，在表达上则运用了语境适配、情感共鸣、文化植入等策略。这些特征与策略不仅契合了短视频的传播规律，也丰富了汉语言的表达形式。本文的研究旨在为短视频字幕的创作与优化提供理论参考，助力汉语言在新媒体环境下的传承与发展</w:t>
      </w:r>
      <w:r>
        <w:rPr>
          <w:rFonts w:hint="eastAsia"/>
          <w:sz w:val="21"/>
          <w:szCs w:val="22"/>
        </w:rPr>
        <w:t>。</w:t>
      </w:r>
      <w:r>
        <w:rPr>
          <w:sz w:val="21"/>
        </w:rPr>
        <w:commentReference w:id="1"/>
      </w:r>
    </w:p>
    <w:p>
      <w:pPr>
        <w:spacing w:line="400" w:lineRule="exact"/>
        <w:ind w:firstLine="482" w:firstLineChars="200"/>
        <w:rPr>
          <w:rFonts w:ascii="Times New Roman" w:hAnsi="Times New Roman"/>
          <w:b/>
          <w:bCs/>
          <w:sz w:val="24"/>
          <w:szCs w:val="32"/>
        </w:rPr>
      </w:pPr>
    </w:p>
    <w:p>
      <w:pPr>
        <w:spacing w:line="400" w:lineRule="exact"/>
        <w:ind w:firstLine="482" w:firstLineChars="200"/>
        <w:rPr>
          <w:rFonts w:ascii="Times New Roman" w:hAnsi="Times New Roman"/>
        </w:rPr>
      </w:pPr>
      <w:r>
        <w:rPr>
          <w:rFonts w:hint="eastAsia" w:ascii="Times New Roman" w:hAnsi="Times New Roman"/>
          <w:b/>
          <w:bCs/>
          <w:sz w:val="24"/>
          <w:szCs w:val="32"/>
        </w:rPr>
        <w:t>关键词：</w:t>
      </w:r>
      <w:r>
        <w:rPr>
          <w:rFonts w:hint="eastAsia" w:ascii="Times New Roman" w:hAnsi="Times New Roman"/>
          <w:kern w:val="44"/>
        </w:rPr>
        <w:t>汉语言短视频字幕；语言特征；表达策略；新媒体传播</w:t>
      </w:r>
      <w:r>
        <w:rPr>
          <w:rFonts w:ascii="Times New Roman" w:hAnsi="Times New Roman"/>
        </w:rPr>
        <w:commentReference w:id="2"/>
      </w:r>
    </w:p>
    <w:p>
      <w:pPr>
        <w:jc w:val="center"/>
        <w:outlineLvl w:val="9"/>
        <w:rPr>
          <w:rFonts w:ascii="Times New Roman" w:hAnsi="Times New Roman"/>
          <w:bCs/>
          <w:sz w:val="32"/>
          <w:szCs w:val="32"/>
        </w:rPr>
        <w:sectPr>
          <w:footerReference r:id="rId5" w:type="default"/>
          <w:pgSz w:w="11906" w:h="16838"/>
          <w:pgMar w:top="1701" w:right="1134" w:bottom="1417" w:left="1701" w:header="850" w:footer="992" w:gutter="0"/>
          <w:pgNumType w:fmt="upperRoman" w:start="1"/>
          <w:cols w:space="720" w:num="1"/>
          <w:docGrid w:type="lines" w:linePitch="322" w:charSpace="0"/>
        </w:sectPr>
      </w:pPr>
      <w:bookmarkStart w:id="12" w:name="_Toc30406"/>
      <w:bookmarkStart w:id="13" w:name="_Toc5860"/>
      <w:bookmarkStart w:id="14" w:name="_Toc14354"/>
    </w:p>
    <w:p>
      <w:pPr>
        <w:jc w:val="center"/>
        <w:outlineLvl w:val="0"/>
        <w:rPr>
          <w:rFonts w:ascii="Times New Roman" w:hAnsi="Times New Roman"/>
          <w:kern w:val="44"/>
          <w:sz w:val="32"/>
          <w:szCs w:val="32"/>
        </w:rPr>
      </w:pPr>
      <w:bookmarkStart w:id="15" w:name="_Toc5229"/>
      <w:bookmarkStart w:id="16" w:name="_Toc14227"/>
      <w:bookmarkStart w:id="17" w:name="_Toc26652"/>
      <w:bookmarkStart w:id="18" w:name="_Toc30034"/>
      <w:bookmarkStart w:id="19" w:name="_Toc22781"/>
      <w:bookmarkStart w:id="20" w:name="_Toc16971"/>
      <w:bookmarkStart w:id="21" w:name="_Toc13946"/>
      <w:bookmarkStart w:id="22" w:name="_Toc9781"/>
      <w:commentRangeStart w:id="3"/>
      <w:r>
        <w:rPr>
          <w:rFonts w:hint="eastAsia" w:ascii="Times New Roman" w:hAnsi="Times New Roman"/>
          <w:bCs/>
          <w:sz w:val="32"/>
          <w:szCs w:val="32"/>
        </w:rPr>
        <w:t>Abstract</w:t>
      </w:r>
      <w:commentRangeEnd w:id="3"/>
      <w:r>
        <w:rPr>
          <w:rFonts w:ascii="Times New Roman" w:hAnsi="Times New Roman"/>
          <w:sz w:val="32"/>
          <w:szCs w:val="32"/>
        </w:rPr>
        <w:commentReference w:id="3"/>
      </w:r>
      <w:bookmarkEnd w:id="12"/>
      <w:bookmarkEnd w:id="13"/>
      <w:bookmarkEnd w:id="14"/>
      <w:bookmarkEnd w:id="15"/>
      <w:bookmarkEnd w:id="16"/>
      <w:bookmarkEnd w:id="17"/>
      <w:bookmarkEnd w:id="18"/>
      <w:bookmarkEnd w:id="19"/>
      <w:bookmarkEnd w:id="20"/>
      <w:bookmarkEnd w:id="21"/>
      <w:bookmarkEnd w:id="22"/>
    </w:p>
    <w:p>
      <w:pPr>
        <w:spacing w:line="288" w:lineRule="auto"/>
        <w:ind w:firstLine="480" w:firstLineChars="200"/>
        <w:jc w:val="left"/>
        <w:rPr>
          <w:rFonts w:ascii="Times New Roman" w:hAnsi="Times New Roman"/>
          <w:kern w:val="44"/>
          <w:sz w:val="24"/>
        </w:rPr>
      </w:pPr>
      <w:r>
        <w:rPr>
          <w:rFonts w:hint="eastAsia" w:ascii="Times New Roman" w:hAnsi="Times New Roman"/>
          <w:kern w:val="44"/>
          <w:sz w:val="24"/>
        </w:rPr>
        <w:t>In the era of booming short - video development, Chinese short - video subtitles, with their unique linguistic charm and communication value, have become an important carrier of information transmission and cultural dissemination. This paper takes Chinese short - video subtitles as the research object, and through sampling analysis of different types of short videos, deeply explores their linguistic features and expression strategies. The study finds that Chinese short - video subtitles have linguistic features such as conciseness, colloquialism, and innovation, and in expression, they adopt strategies such as context adaptation, emotional resonance, and cultural implantation. These features and strategies not only conform to the communication rules of short videos but also enrich the expression forms of the Chinese language. The purpose of this paper is to provide theoretical references for the creation and optimization of short - video subtitles, and to facilitate the inheritance and development of the Chinese language in the new media environment.</w:t>
      </w:r>
    </w:p>
    <w:p>
      <w:pPr>
        <w:spacing w:line="400" w:lineRule="exact"/>
        <w:ind w:firstLine="420" w:firstLineChars="200"/>
        <w:rPr>
          <w:rFonts w:ascii="Times New Roman" w:hAnsi="Times New Roman"/>
          <w:kern w:val="44"/>
          <w:szCs w:val="21"/>
        </w:rPr>
      </w:pPr>
    </w:p>
    <w:p>
      <w:pPr>
        <w:spacing w:line="400" w:lineRule="exact"/>
        <w:ind w:firstLine="482" w:firstLineChars="200"/>
        <w:rPr>
          <w:rFonts w:ascii="Times New Roman" w:hAnsi="Times New Roman"/>
          <w:kern w:val="44"/>
          <w:sz w:val="24"/>
        </w:rPr>
      </w:pPr>
      <w:r>
        <w:rPr>
          <w:rFonts w:ascii="Times New Roman" w:hAnsi="Times New Roman"/>
          <w:b/>
          <w:bCs/>
          <w:kern w:val="44"/>
          <w:sz w:val="24"/>
          <w:szCs w:val="32"/>
        </w:rPr>
        <w:t>Key</w:t>
      </w:r>
      <w:r>
        <w:rPr>
          <w:rFonts w:hint="eastAsia" w:ascii="Times New Roman" w:hAnsi="Times New Roman"/>
          <w:b/>
          <w:bCs/>
          <w:kern w:val="44"/>
          <w:sz w:val="24"/>
          <w:szCs w:val="32"/>
        </w:rPr>
        <w:t xml:space="preserve"> </w:t>
      </w:r>
      <w:r>
        <w:rPr>
          <w:rFonts w:ascii="Times New Roman" w:hAnsi="Times New Roman"/>
          <w:b/>
          <w:bCs/>
          <w:kern w:val="44"/>
          <w:sz w:val="24"/>
          <w:szCs w:val="32"/>
        </w:rPr>
        <w:t>words</w:t>
      </w:r>
      <w:r>
        <w:rPr>
          <w:rFonts w:hint="eastAsia" w:ascii="Times New Roman" w:hAnsi="Times New Roman"/>
          <w:b/>
          <w:bCs/>
          <w:kern w:val="44"/>
          <w:sz w:val="24"/>
          <w:szCs w:val="32"/>
        </w:rPr>
        <w:t>:</w:t>
      </w:r>
      <w:r>
        <w:rPr>
          <w:rFonts w:ascii="Times New Roman" w:hAnsi="Times New Roman"/>
          <w:kern w:val="44"/>
          <w:sz w:val="24"/>
        </w:rPr>
        <w:t xml:space="preserve"> </w:t>
      </w:r>
      <w:r>
        <w:rPr>
          <w:rFonts w:hint="eastAsia" w:ascii="Times New Roman" w:hAnsi="Times New Roman"/>
          <w:kern w:val="44"/>
          <w:sz w:val="24"/>
        </w:rPr>
        <w:t>Chinese short - video subtitles; linguistic features; expression strategies; new media communication</w:t>
      </w:r>
      <w:r>
        <w:rPr>
          <w:rFonts w:ascii="Times New Roman" w:hAnsi="Times New Roman"/>
        </w:rPr>
        <w:commentReference w:id="4"/>
      </w:r>
    </w:p>
    <w:p>
      <w:pPr>
        <w:spacing w:before="480" w:after="360" w:line="400" w:lineRule="exact"/>
        <w:jc w:val="center"/>
        <w:rPr>
          <w:rFonts w:ascii="Times New Roman" w:hAnsi="Times New Roman"/>
          <w:b/>
          <w:sz w:val="32"/>
          <w:szCs w:val="30"/>
        </w:rPr>
        <w:sectPr>
          <w:headerReference r:id="rId6" w:type="default"/>
          <w:footerReference r:id="rId7" w:type="default"/>
          <w:pgSz w:w="11906" w:h="16838"/>
          <w:pgMar w:top="1701" w:right="1134" w:bottom="1417" w:left="1701" w:header="850" w:footer="992" w:gutter="0"/>
          <w:pgNumType w:fmt="upperRoman"/>
          <w:cols w:space="720" w:num="1"/>
          <w:docGrid w:type="lines" w:linePitch="322" w:charSpace="0"/>
        </w:sectPr>
      </w:pPr>
    </w:p>
    <w:bookmarkEnd w:id="8"/>
    <w:bookmarkEnd w:id="9"/>
    <w:bookmarkEnd w:id="10"/>
    <w:bookmarkEnd w:id="11"/>
    <w:p>
      <w:pPr>
        <w:spacing w:before="480" w:after="360" w:line="400" w:lineRule="exact"/>
        <w:jc w:val="center"/>
        <w:rPr>
          <w:rFonts w:ascii="Times New Roman" w:hAnsi="Times New Roman"/>
          <w:b/>
          <w:sz w:val="32"/>
          <w:szCs w:val="36"/>
        </w:rPr>
      </w:pPr>
      <w:commentRangeStart w:id="5"/>
      <w:r>
        <w:rPr>
          <w:rFonts w:hint="eastAsia" w:ascii="Times New Roman" w:hAnsi="Times New Roman"/>
          <w:b/>
          <w:sz w:val="32"/>
          <w:szCs w:val="30"/>
        </w:rPr>
        <w:t>目    录</w:t>
      </w:r>
      <w:commentRangeEnd w:id="5"/>
      <w:r>
        <w:rPr>
          <w:rFonts w:ascii="Times New Roman" w:hAnsi="Times New Roman"/>
          <w:b/>
          <w:sz w:val="32"/>
        </w:rPr>
        <w:commentReference w:id="5"/>
      </w:r>
    </w:p>
    <w:p>
      <w:pPr>
        <w:pStyle w:val="15"/>
        <w:tabs>
          <w:tab w:val="right" w:leader="dot" w:pos="9071"/>
        </w:tabs>
      </w:pPr>
      <w:bookmarkStart w:id="23" w:name="_Toc17858"/>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_Toc10834 </w:instrText>
      </w:r>
      <w:r>
        <w:rPr>
          <w:rFonts w:hint="eastAsia"/>
        </w:rPr>
        <w:fldChar w:fldCharType="separate"/>
      </w:r>
      <w:r>
        <w:rPr>
          <w:rFonts w:hint="eastAsia" w:ascii="Times New Roman" w:hAnsi="Times New Roman"/>
          <w:bCs/>
          <w:szCs w:val="32"/>
        </w:rPr>
        <w:t>摘    要</w:t>
      </w:r>
      <w:r>
        <w:tab/>
      </w:r>
      <w:r>
        <w:fldChar w:fldCharType="begin"/>
      </w:r>
      <w:r>
        <w:instrText xml:space="preserve"> PAGEREF _Toc10834 \h </w:instrText>
      </w:r>
      <w:r>
        <w:fldChar w:fldCharType="separate"/>
      </w:r>
      <w:r>
        <w:t>I</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_Toc9781 </w:instrText>
      </w:r>
      <w:r>
        <w:rPr>
          <w:rFonts w:hint="eastAsia"/>
        </w:rPr>
        <w:fldChar w:fldCharType="separate"/>
      </w:r>
      <w:r>
        <w:rPr>
          <w:rFonts w:hint="eastAsia" w:ascii="Times New Roman" w:hAnsi="Times New Roman"/>
          <w:bCs/>
          <w:szCs w:val="32"/>
        </w:rPr>
        <w:t>Abstract</w:t>
      </w:r>
      <w:r>
        <w:tab/>
      </w:r>
      <w:r>
        <w:fldChar w:fldCharType="begin"/>
      </w:r>
      <w:r>
        <w:instrText xml:space="preserve"> PAGEREF _Toc9781 \h </w:instrText>
      </w:r>
      <w:r>
        <w:fldChar w:fldCharType="separate"/>
      </w:r>
      <w:r>
        <w:t>II</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_Toc23724 </w:instrText>
      </w:r>
      <w:r>
        <w:rPr>
          <w:rFonts w:hint="eastAsia"/>
        </w:rPr>
        <w:fldChar w:fldCharType="separate"/>
      </w:r>
      <w:r>
        <w:rPr>
          <w:rFonts w:hint="eastAsia"/>
          <w:bCs/>
          <w:szCs w:val="32"/>
          <w:shd w:val="clear" w:color="auto" w:fill="FFFFFF"/>
        </w:rPr>
        <w:t>一、绪论</w:t>
      </w:r>
      <w:r>
        <w:tab/>
      </w:r>
      <w:r>
        <w:fldChar w:fldCharType="begin"/>
      </w:r>
      <w:r>
        <w:instrText xml:space="preserve"> PAGEREF _Toc23724 \h </w:instrText>
      </w:r>
      <w:r>
        <w:fldChar w:fldCharType="separate"/>
      </w:r>
      <w:r>
        <w:t>6</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_Toc9746 </w:instrText>
      </w:r>
      <w:r>
        <w:rPr>
          <w:rFonts w:hint="eastAsia"/>
        </w:rPr>
        <w:fldChar w:fldCharType="separate"/>
      </w:r>
      <w:r>
        <w:rPr>
          <w:rFonts w:hint="eastAsia" w:ascii="Times New Roman" w:hAnsi="Times New Roman"/>
          <w:szCs w:val="30"/>
          <w:shd w:val="clear" w:color="auto" w:fill="FFFFFF"/>
        </w:rPr>
        <w:t>（一）研究背景与意义</w:t>
      </w:r>
      <w:r>
        <w:tab/>
      </w:r>
      <w:r>
        <w:fldChar w:fldCharType="begin"/>
      </w:r>
      <w:r>
        <w:instrText xml:space="preserve"> PAGEREF _Toc9746 \h </w:instrText>
      </w:r>
      <w:r>
        <w:fldChar w:fldCharType="separate"/>
      </w:r>
      <w:r>
        <w:t>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_Toc490 </w:instrText>
      </w:r>
      <w:r>
        <w:rPr>
          <w:rFonts w:hint="eastAsia"/>
        </w:rPr>
        <w:fldChar w:fldCharType="separate"/>
      </w:r>
      <w:r>
        <w:rPr>
          <w:rFonts w:hint="eastAsia" w:ascii="Times New Roman" w:hAnsi="Times New Roman"/>
          <w:bCs/>
          <w:szCs w:val="28"/>
          <w:shd w:val="clear" w:color="auto" w:fill="FFFFFF"/>
        </w:rPr>
        <w:t>1.研究背景</w:t>
      </w:r>
      <w:r>
        <w:tab/>
      </w:r>
      <w:r>
        <w:fldChar w:fldCharType="begin"/>
      </w:r>
      <w:r>
        <w:instrText xml:space="preserve"> PAGEREF _Toc490 \h </w:instrText>
      </w:r>
      <w:r>
        <w:fldChar w:fldCharType="separate"/>
      </w:r>
      <w:r>
        <w:t>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_Toc2805 </w:instrText>
      </w:r>
      <w:r>
        <w:rPr>
          <w:rFonts w:hint="eastAsia"/>
        </w:rPr>
        <w:fldChar w:fldCharType="separate"/>
      </w:r>
      <w:r>
        <w:rPr>
          <w:rFonts w:hint="eastAsia" w:ascii="Times New Roman" w:hAnsi="Times New Roman"/>
          <w:bCs/>
          <w:szCs w:val="28"/>
          <w:shd w:val="clear" w:color="auto" w:fill="FFFFFF"/>
        </w:rPr>
        <w:t>2.研究意义</w:t>
      </w:r>
      <w:r>
        <w:tab/>
      </w:r>
      <w:r>
        <w:fldChar w:fldCharType="begin"/>
      </w:r>
      <w:r>
        <w:instrText xml:space="preserve"> PAGEREF _Toc2805 \h </w:instrText>
      </w:r>
      <w:r>
        <w:fldChar w:fldCharType="separate"/>
      </w:r>
      <w:r>
        <w:t>6</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_Toc3081 </w:instrText>
      </w:r>
      <w:r>
        <w:rPr>
          <w:rFonts w:hint="eastAsia"/>
        </w:rPr>
        <w:fldChar w:fldCharType="separate"/>
      </w:r>
      <w:r>
        <w:rPr>
          <w:rFonts w:hint="eastAsia" w:ascii="Times New Roman" w:hAnsi="Times New Roman"/>
          <w:szCs w:val="30"/>
          <w:shd w:val="clear" w:color="auto" w:fill="FFFFFF"/>
        </w:rPr>
        <w:t>（二）研究现状与文献综述</w:t>
      </w:r>
      <w:r>
        <w:tab/>
      </w:r>
      <w:r>
        <w:fldChar w:fldCharType="begin"/>
      </w:r>
      <w:r>
        <w:instrText xml:space="preserve"> PAGEREF _Toc3081 \h </w:instrText>
      </w:r>
      <w:r>
        <w:fldChar w:fldCharType="separate"/>
      </w:r>
      <w:r>
        <w:t>6</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_Toc7776 </w:instrText>
      </w:r>
      <w:r>
        <w:rPr>
          <w:rFonts w:hint="eastAsia"/>
        </w:rPr>
        <w:fldChar w:fldCharType="separate"/>
      </w:r>
      <w:r>
        <w:rPr>
          <w:rFonts w:hint="eastAsia" w:ascii="Times New Roman" w:hAnsi="Times New Roman"/>
          <w:szCs w:val="30"/>
          <w:shd w:val="clear" w:color="auto" w:fill="FFFFFF"/>
        </w:rPr>
        <w:t>（三）</w:t>
      </w:r>
      <w:r>
        <w:rPr>
          <w:rFonts w:hint="eastAsia" w:ascii="Times New Roman" w:hAnsi="Times New Roman" w:eastAsia="宋体" w:cs="Times New Roman"/>
          <w:szCs w:val="30"/>
          <w:shd w:val="clear" w:color="auto" w:fill="FFFFFF"/>
        </w:rPr>
        <w:t>研究内容与方法</w:t>
      </w:r>
      <w:r>
        <w:tab/>
      </w:r>
      <w:r>
        <w:fldChar w:fldCharType="begin"/>
      </w:r>
      <w:r>
        <w:instrText xml:space="preserve"> PAGEREF _Toc7776 \h </w:instrText>
      </w:r>
      <w:r>
        <w:fldChar w:fldCharType="separate"/>
      </w:r>
      <w:r>
        <w:t>7</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_Toc10263 </w:instrText>
      </w:r>
      <w:r>
        <w:rPr>
          <w:rFonts w:hint="eastAsia"/>
        </w:rPr>
        <w:fldChar w:fldCharType="separate"/>
      </w:r>
      <w:r>
        <w:rPr>
          <w:rFonts w:hint="eastAsia" w:ascii="Times New Roman" w:hAnsi="Times New Roman"/>
          <w:bCs/>
          <w:szCs w:val="28"/>
          <w:shd w:val="clear" w:color="auto" w:fill="FFFFFF"/>
          <w:lang w:val="en-US" w:eastAsia="zh-CN"/>
        </w:rPr>
        <w:t>1</w:t>
      </w:r>
      <w:r>
        <w:rPr>
          <w:rFonts w:hint="eastAsia" w:ascii="Times New Roman" w:hAnsi="Times New Roman"/>
          <w:bCs/>
          <w:szCs w:val="28"/>
          <w:shd w:val="clear" w:color="auto" w:fill="FFFFFF"/>
        </w:rPr>
        <w:t>.</w:t>
      </w:r>
      <w:r>
        <w:rPr>
          <w:rFonts w:hint="eastAsia" w:ascii="Times New Roman" w:hAnsi="Times New Roman" w:eastAsia="宋体" w:cs="Times New Roman"/>
          <w:bCs/>
          <w:szCs w:val="28"/>
          <w:shd w:val="clear" w:color="auto" w:fill="FFFFFF"/>
        </w:rPr>
        <w:t>研究对象与目标</w:t>
      </w:r>
      <w:r>
        <w:tab/>
      </w:r>
      <w:r>
        <w:fldChar w:fldCharType="begin"/>
      </w:r>
      <w:r>
        <w:instrText xml:space="preserve"> PAGEREF _Toc10263 \h </w:instrText>
      </w:r>
      <w:r>
        <w:fldChar w:fldCharType="separate"/>
      </w:r>
      <w:r>
        <w:t>7</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_Toc1136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hint="eastAsia" w:ascii="Times New Roman" w:hAnsi="Times New Roman" w:eastAsia="宋体" w:cs="Times New Roman"/>
          <w:bCs/>
          <w:szCs w:val="28"/>
          <w:shd w:val="clear" w:color="auto" w:fill="FFFFFF"/>
        </w:rPr>
        <w:t>研究</w:t>
      </w:r>
      <w:r>
        <w:rPr>
          <w:rFonts w:hint="eastAsia" w:ascii="Times New Roman" w:hAnsi="Times New Roman" w:eastAsia="宋体" w:cs="Times New Roman"/>
          <w:bCs/>
          <w:szCs w:val="28"/>
          <w:shd w:val="clear" w:color="auto" w:fill="FFFFFF"/>
          <w:lang w:val="en-US" w:eastAsia="zh-CN"/>
        </w:rPr>
        <w:t>思路</w:t>
      </w:r>
      <w:r>
        <w:tab/>
      </w:r>
      <w:r>
        <w:fldChar w:fldCharType="begin"/>
      </w:r>
      <w:r>
        <w:instrText xml:space="preserve"> PAGEREF _Toc1136 \h </w:instrText>
      </w:r>
      <w:r>
        <w:fldChar w:fldCharType="separate"/>
      </w:r>
      <w:r>
        <w:t>7</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_Toc4056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w:t>
      </w:r>
      <w:r>
        <w:rPr>
          <w:rFonts w:hint="eastAsia" w:ascii="Times New Roman" w:hAnsi="Times New Roman" w:eastAsia="宋体" w:cs="Times New Roman"/>
          <w:bCs/>
          <w:szCs w:val="28"/>
          <w:shd w:val="clear" w:color="auto" w:fill="FFFFFF"/>
        </w:rPr>
        <w:t>研究</w:t>
      </w:r>
      <w:r>
        <w:rPr>
          <w:rFonts w:hint="eastAsia" w:ascii="Times New Roman" w:hAnsi="Times New Roman" w:eastAsia="宋体" w:cs="Times New Roman"/>
          <w:bCs/>
          <w:szCs w:val="28"/>
          <w:shd w:val="clear" w:color="auto" w:fill="FFFFFF"/>
          <w:lang w:val="en-US" w:eastAsia="zh-CN"/>
        </w:rPr>
        <w:t>方法</w:t>
      </w:r>
      <w:r>
        <w:tab/>
      </w:r>
      <w:r>
        <w:fldChar w:fldCharType="begin"/>
      </w:r>
      <w:r>
        <w:instrText xml:space="preserve"> PAGEREF _Toc4056 \h </w:instrText>
      </w:r>
      <w:r>
        <w:fldChar w:fldCharType="separate"/>
      </w:r>
      <w:r>
        <w:t>7</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_Toc9587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四</w:t>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论文结构安排</w:t>
      </w:r>
      <w:r>
        <w:tab/>
      </w:r>
      <w:r>
        <w:fldChar w:fldCharType="begin"/>
      </w:r>
      <w:r>
        <w:instrText xml:space="preserve"> PAGEREF _Toc9587 \h </w:instrText>
      </w:r>
      <w:r>
        <w:fldChar w:fldCharType="separate"/>
      </w:r>
      <w:r>
        <w:t>8</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_Toc12699 </w:instrText>
      </w:r>
      <w:r>
        <w:rPr>
          <w:rFonts w:hint="eastAsia"/>
        </w:rPr>
        <w:fldChar w:fldCharType="separate"/>
      </w:r>
      <w:r>
        <w:rPr>
          <w:rFonts w:hint="eastAsia" w:ascii="Times New Roman" w:hAnsi="Times New Roman"/>
          <w:bCs/>
          <w:szCs w:val="32"/>
          <w:shd w:val="clear" w:color="auto" w:fill="FFFFFF"/>
        </w:rPr>
        <w:t>二、汉语言短视频字幕的概述与理论基础</w:t>
      </w:r>
      <w:r>
        <w:tab/>
      </w:r>
      <w:r>
        <w:fldChar w:fldCharType="begin"/>
      </w:r>
      <w:r>
        <w:instrText xml:space="preserve"> PAGEREF _Toc12699 \h </w:instrText>
      </w:r>
      <w:r>
        <w:fldChar w:fldCharType="separate"/>
      </w:r>
      <w:r>
        <w:t>9</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_Toc2282 </w:instrText>
      </w:r>
      <w:r>
        <w:rPr>
          <w:rFonts w:hint="eastAsia"/>
        </w:rPr>
        <w:fldChar w:fldCharType="separate"/>
      </w:r>
      <w:r>
        <w:rPr>
          <w:rFonts w:hint="eastAsia" w:ascii="Times New Roman" w:hAnsi="Times New Roman"/>
          <w:szCs w:val="30"/>
          <w:shd w:val="clear" w:color="auto" w:fill="FFFFFF"/>
        </w:rPr>
        <w:t>（一）汉语言短视频字幕的内涵界定与分类体系</w:t>
      </w:r>
      <w:r>
        <w:tab/>
      </w:r>
      <w:r>
        <w:fldChar w:fldCharType="begin"/>
      </w:r>
      <w:r>
        <w:instrText xml:space="preserve"> PAGEREF _Toc2282 \h </w:instrText>
      </w:r>
      <w:r>
        <w:fldChar w:fldCharType="separate"/>
      </w:r>
      <w:r>
        <w:t>9</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_Toc10141 </w:instrText>
      </w:r>
      <w:r>
        <w:rPr>
          <w:rFonts w:hint="eastAsia"/>
        </w:rPr>
        <w:fldChar w:fldCharType="separate"/>
      </w:r>
      <w:r>
        <w:rPr>
          <w:rFonts w:hint="eastAsia" w:ascii="Times New Roman" w:hAnsi="Times New Roman"/>
          <w:bCs/>
          <w:szCs w:val="28"/>
          <w:shd w:val="clear" w:color="auto" w:fill="FFFFFF"/>
        </w:rPr>
        <w:t>1.概念的内涵界定</w:t>
      </w:r>
      <w:r>
        <w:tab/>
      </w:r>
      <w:r>
        <w:fldChar w:fldCharType="begin"/>
      </w:r>
      <w:r>
        <w:instrText xml:space="preserve"> PAGEREF _Toc10141 \h </w:instrText>
      </w:r>
      <w:r>
        <w:fldChar w:fldCharType="separate"/>
      </w:r>
      <w:r>
        <w:t>9</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_Toc21972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.多维度的分类体系</w:t>
      </w:r>
      <w:r>
        <w:tab/>
      </w:r>
      <w:r>
        <w:fldChar w:fldCharType="begin"/>
      </w:r>
      <w:r>
        <w:instrText xml:space="preserve"> PAGEREF _Toc21972 \h </w:instrText>
      </w:r>
      <w:r>
        <w:fldChar w:fldCharType="separate"/>
      </w:r>
      <w:r>
        <w:t>9</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_Toc945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）汉语言短视频字幕研究的理论基础</w:t>
      </w:r>
      <w:r>
        <w:tab/>
      </w:r>
      <w:r>
        <w:fldChar w:fldCharType="begin"/>
      </w:r>
      <w:r>
        <w:instrText xml:space="preserve"> PAGEREF _Toc945 \h </w:instrText>
      </w:r>
      <w:r>
        <w:fldChar w:fldCharType="separate"/>
      </w:r>
      <w:r>
        <w:t>10</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_Toc2624 </w:instrText>
      </w:r>
      <w:r>
        <w:rPr>
          <w:rFonts w:hint="eastAsia"/>
        </w:rPr>
        <w:fldChar w:fldCharType="separate"/>
      </w:r>
      <w:r>
        <w:rPr>
          <w:rFonts w:hint="eastAsia" w:ascii="Times New Roman" w:hAnsi="Times New Roman"/>
          <w:bCs/>
          <w:szCs w:val="28"/>
          <w:shd w:val="clear" w:color="auto" w:fill="FFFFFF"/>
        </w:rPr>
        <w:t>1.语言学相关理论</w:t>
      </w:r>
      <w:r>
        <w:tab/>
      </w:r>
      <w:r>
        <w:fldChar w:fldCharType="begin"/>
      </w:r>
      <w:r>
        <w:instrText xml:space="preserve"> PAGEREF _Toc2624 \h </w:instrText>
      </w:r>
      <w:r>
        <w:fldChar w:fldCharType="separate"/>
      </w:r>
      <w:r>
        <w:t>10</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_Toc22795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.传播学相关理论</w:t>
      </w:r>
      <w:r>
        <w:tab/>
      </w:r>
      <w:r>
        <w:fldChar w:fldCharType="begin"/>
      </w:r>
      <w:r>
        <w:instrText xml:space="preserve"> PAGEREF _Toc22795 \h </w:instrText>
      </w:r>
      <w:r>
        <w:fldChar w:fldCharType="separate"/>
      </w:r>
      <w:r>
        <w:t>10</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_Toc19572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.视觉传播理论</w:t>
      </w:r>
      <w:r>
        <w:tab/>
      </w:r>
      <w:r>
        <w:fldChar w:fldCharType="begin"/>
      </w:r>
      <w:r>
        <w:instrText xml:space="preserve"> PAGEREF _Toc19572 \h </w:instrText>
      </w:r>
      <w:r>
        <w:fldChar w:fldCharType="separate"/>
      </w:r>
      <w:r>
        <w:t>10</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_Toc32081 </w:instrText>
      </w:r>
      <w:r>
        <w:rPr>
          <w:rFonts w:hint="eastAsia"/>
        </w:rPr>
        <w:fldChar w:fldCharType="separate"/>
      </w:r>
      <w:r>
        <w:rPr>
          <w:rFonts w:hint="eastAsia" w:ascii="Times New Roman" w:hAnsi="Times New Roman"/>
          <w:bCs/>
          <w:szCs w:val="32"/>
          <w:shd w:val="clear" w:color="auto" w:fill="FFFFFF"/>
          <w:lang w:val="en-US" w:eastAsia="zh-CN"/>
        </w:rPr>
        <w:t>三</w:t>
      </w:r>
      <w:r>
        <w:rPr>
          <w:rFonts w:hint="eastAsia" w:ascii="Times New Roman" w:hAnsi="Times New Roman"/>
          <w:bCs/>
          <w:szCs w:val="32"/>
          <w:shd w:val="clear" w:color="auto" w:fill="FFFFFF"/>
        </w:rPr>
        <w:t>、汉语言短视频字幕的语言特征分析</w:t>
      </w:r>
      <w:r>
        <w:tab/>
      </w:r>
      <w:r>
        <w:fldChar w:fldCharType="begin"/>
      </w:r>
      <w:r>
        <w:instrText xml:space="preserve"> PAGEREF _Toc32081 \h </w:instrText>
      </w:r>
      <w:r>
        <w:fldChar w:fldCharType="separate"/>
      </w:r>
      <w:r>
        <w:t>12</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_Toc2593 </w:instrText>
      </w:r>
      <w:r>
        <w:rPr>
          <w:rFonts w:hint="eastAsia"/>
        </w:rPr>
        <w:fldChar w:fldCharType="separate"/>
      </w:r>
      <w:r>
        <w:rPr>
          <w:rFonts w:hint="eastAsia" w:ascii="Times New Roman" w:hAnsi="Times New Roman"/>
          <w:szCs w:val="30"/>
          <w:shd w:val="clear" w:color="auto" w:fill="FFFFFF"/>
        </w:rPr>
        <w:t>（一）词汇层面的特征</w:t>
      </w:r>
      <w:r>
        <w:tab/>
      </w:r>
      <w:r>
        <w:fldChar w:fldCharType="begin"/>
      </w:r>
      <w:r>
        <w:instrText xml:space="preserve"> PAGEREF _Toc2593 \h </w:instrText>
      </w:r>
      <w:r>
        <w:fldChar w:fldCharType="separate"/>
      </w:r>
      <w:r>
        <w:t>12</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_Toc876 </w:instrText>
      </w:r>
      <w:r>
        <w:rPr>
          <w:rFonts w:hint="eastAsia"/>
        </w:rPr>
        <w:fldChar w:fldCharType="separate"/>
      </w:r>
      <w:r>
        <w:rPr>
          <w:rFonts w:hint="eastAsia" w:ascii="Times New Roman" w:hAnsi="Times New Roman"/>
          <w:bCs/>
          <w:szCs w:val="28"/>
          <w:shd w:val="clear" w:color="auto" w:fill="FFFFFF"/>
        </w:rPr>
        <w:t>1.高度的简洁性与凝练性</w:t>
      </w:r>
      <w:r>
        <w:tab/>
      </w:r>
      <w:r>
        <w:fldChar w:fldCharType="begin"/>
      </w:r>
      <w:r>
        <w:instrText xml:space="preserve"> PAGEREF _Toc876 \h </w:instrText>
      </w:r>
      <w:r>
        <w:fldChar w:fldCharType="separate"/>
      </w:r>
      <w:r>
        <w:t>12</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_Toc32392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.鲜明的口语化与网络化</w:t>
      </w:r>
      <w:r>
        <w:tab/>
      </w:r>
      <w:r>
        <w:fldChar w:fldCharType="begin"/>
      </w:r>
      <w:r>
        <w:instrText xml:space="preserve"> PAGEREF _Toc32392 \h </w:instrText>
      </w:r>
      <w:r>
        <w:fldChar w:fldCharType="separate"/>
      </w:r>
      <w:r>
        <w:t>12</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_Toc17839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.强烈的创新性与趣味性</w:t>
      </w:r>
      <w:r>
        <w:tab/>
      </w:r>
      <w:r>
        <w:fldChar w:fldCharType="begin"/>
      </w:r>
      <w:r>
        <w:instrText xml:space="preserve"> PAGEREF _Toc17839 \h </w:instrText>
      </w:r>
      <w:r>
        <w:fldChar w:fldCharType="separate"/>
      </w:r>
      <w:r>
        <w:t>12</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_Toc15994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）句法层面的特征</w:t>
      </w:r>
      <w:r>
        <w:tab/>
      </w:r>
      <w:r>
        <w:fldChar w:fldCharType="begin"/>
      </w:r>
      <w:r>
        <w:instrText xml:space="preserve"> PAGEREF _Toc15994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_Toc16963 </w:instrText>
      </w:r>
      <w:r>
        <w:rPr>
          <w:rFonts w:hint="eastAsia"/>
        </w:rPr>
        <w:fldChar w:fldCharType="separate"/>
      </w:r>
      <w:r>
        <w:rPr>
          <w:rFonts w:hint="eastAsia" w:ascii="Times New Roman" w:hAnsi="Times New Roman"/>
          <w:bCs/>
          <w:szCs w:val="28"/>
          <w:shd w:val="clear" w:color="auto" w:fill="FFFFFF"/>
        </w:rPr>
        <w:t>1.句式的短小化与碎片化</w:t>
      </w:r>
      <w:r>
        <w:tab/>
      </w:r>
      <w:r>
        <w:fldChar w:fldCharType="begin"/>
      </w:r>
      <w:r>
        <w:instrText xml:space="preserve"> PAGEREF _Toc16963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_Toc8598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ascii="Times New Roman" w:hAnsi="Times New Roman"/>
          <w:bCs/>
          <w:szCs w:val="28"/>
          <w:shd w:val="clear" w:color="auto" w:fill="FFFFFF"/>
        </w:rPr>
        <w:t>标点符号的情绪化与功能化使用</w:t>
      </w:r>
      <w:r>
        <w:tab/>
      </w:r>
      <w:r>
        <w:fldChar w:fldCharType="begin"/>
      </w:r>
      <w:r>
        <w:instrText xml:space="preserve"> PAGEREF _Toc8598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_Toc25605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.语篇结构的非连续性与画面强依附性</w:t>
      </w:r>
      <w:r>
        <w:tab/>
      </w:r>
      <w:r>
        <w:fldChar w:fldCharType="begin"/>
      </w:r>
      <w:r>
        <w:instrText xml:space="preserve"> PAGEREF _Toc25605 \h </w:instrText>
      </w:r>
      <w:r>
        <w:fldChar w:fldCharType="separate"/>
      </w:r>
      <w:r>
        <w:t>13</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_Toc23090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三</w:t>
      </w:r>
      <w:r>
        <w:rPr>
          <w:rFonts w:hint="eastAsia" w:ascii="Times New Roman" w:hAnsi="Times New Roman"/>
          <w:szCs w:val="30"/>
          <w:shd w:val="clear" w:color="auto" w:fill="FFFFFF"/>
        </w:rPr>
        <w:t>）语用层面的特征</w:t>
      </w:r>
      <w:r>
        <w:tab/>
      </w:r>
      <w:r>
        <w:fldChar w:fldCharType="begin"/>
      </w:r>
      <w:r>
        <w:instrText xml:space="preserve"> PAGEREF _Toc23090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_Toc25392 </w:instrText>
      </w:r>
      <w:r>
        <w:rPr>
          <w:rFonts w:hint="eastAsia"/>
        </w:rPr>
        <w:fldChar w:fldCharType="separate"/>
      </w:r>
      <w:r>
        <w:rPr>
          <w:rFonts w:hint="eastAsia" w:ascii="Times New Roman" w:hAnsi="Times New Roman"/>
          <w:bCs/>
          <w:szCs w:val="28"/>
          <w:shd w:val="clear" w:color="auto" w:fill="FFFFFF"/>
        </w:rPr>
        <w:t>1.鲜明的互动引导性</w:t>
      </w:r>
      <w:r>
        <w:tab/>
      </w:r>
      <w:r>
        <w:fldChar w:fldCharType="begin"/>
      </w:r>
      <w:r>
        <w:instrText xml:space="preserve"> PAGEREF _Toc25392 \h </w:instrText>
      </w:r>
      <w:r>
        <w:fldChar w:fldCharType="separate"/>
      </w:r>
      <w:r>
        <w:t>13</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_Toc22992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w:t>
      </w:r>
      <w:r>
        <w:rPr>
          <w:rFonts w:ascii="Times New Roman" w:hAnsi="Times New Roman"/>
          <w:bCs/>
          <w:szCs w:val="28"/>
          <w:shd w:val="clear" w:color="auto" w:fill="FFFFFF"/>
        </w:rPr>
        <w:t>即时的视听适配性</w:t>
      </w:r>
      <w:r>
        <w:tab/>
      </w:r>
      <w:r>
        <w:fldChar w:fldCharType="begin"/>
      </w:r>
      <w:r>
        <w:instrText xml:space="preserve"> PAGEREF _Toc22992 \h </w:instrText>
      </w:r>
      <w:r>
        <w:fldChar w:fldCharType="separate"/>
      </w:r>
      <w:r>
        <w:t>14</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_Toc1170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.突出的个性化与风格化</w:t>
      </w:r>
      <w:r>
        <w:tab/>
      </w:r>
      <w:r>
        <w:fldChar w:fldCharType="begin"/>
      </w:r>
      <w:r>
        <w:instrText xml:space="preserve"> PAGEREF _Toc1170 \h </w:instrText>
      </w:r>
      <w:r>
        <w:fldChar w:fldCharType="separate"/>
      </w:r>
      <w:r>
        <w:t>14</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_Toc19992 </w:instrText>
      </w:r>
      <w:r>
        <w:rPr>
          <w:rFonts w:hint="eastAsia"/>
        </w:rPr>
        <w:fldChar w:fldCharType="separate"/>
      </w:r>
      <w:r>
        <w:rPr>
          <w:rFonts w:hint="eastAsia" w:ascii="Times New Roman" w:hAnsi="Times New Roman"/>
          <w:bCs/>
          <w:szCs w:val="32"/>
          <w:shd w:val="clear" w:color="auto" w:fill="FFFFFF"/>
        </w:rPr>
        <w:t>四、</w:t>
      </w:r>
      <w:r>
        <w:rPr>
          <w:rFonts w:hint="eastAsia" w:ascii="Times New Roman" w:hAnsi="Times New Roman"/>
          <w:bCs/>
          <w:szCs w:val="32"/>
          <w:shd w:val="clear" w:color="auto" w:fill="FFFFFF"/>
        </w:rPr>
        <w:t>汉语言短视频字幕的表达策略探究</w:t>
      </w:r>
      <w:r>
        <w:tab/>
      </w:r>
      <w:r>
        <w:fldChar w:fldCharType="begin"/>
      </w:r>
      <w:r>
        <w:instrText xml:space="preserve"> PAGEREF _Toc19992 \h </w:instrText>
      </w:r>
      <w:r>
        <w:fldChar w:fldCharType="separate"/>
      </w:r>
      <w:r>
        <w:t>15</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_Toc29461 </w:instrText>
      </w:r>
      <w:r>
        <w:rPr>
          <w:rFonts w:hint="eastAsia"/>
        </w:rPr>
        <w:fldChar w:fldCharType="separate"/>
      </w:r>
      <w:r>
        <w:rPr>
          <w:rFonts w:hint="eastAsia" w:ascii="Times New Roman" w:hAnsi="Times New Roman"/>
          <w:szCs w:val="30"/>
          <w:shd w:val="clear" w:color="auto" w:fill="FFFFFF"/>
        </w:rPr>
        <w:t>（一）信息传递策略：减负、重组与可视化</w:t>
      </w:r>
      <w:r>
        <w:tab/>
      </w:r>
      <w:r>
        <w:fldChar w:fldCharType="begin"/>
      </w:r>
      <w:r>
        <w:instrText xml:space="preserve"> PAGEREF _Toc29461 \h </w:instrText>
      </w:r>
      <w:r>
        <w:fldChar w:fldCharType="separate"/>
      </w:r>
      <w:r>
        <w:t>15</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_Toc8866 </w:instrText>
      </w:r>
      <w:r>
        <w:rPr>
          <w:rFonts w:hint="eastAsia"/>
        </w:rPr>
        <w:fldChar w:fldCharType="separate"/>
      </w:r>
      <w:r>
        <w:rPr>
          <w:rFonts w:hint="eastAsia" w:ascii="Times New Roman" w:hAnsi="Times New Roman"/>
          <w:bCs/>
          <w:szCs w:val="28"/>
          <w:shd w:val="clear" w:color="auto" w:fill="FFFFFF"/>
        </w:rPr>
        <w:t>1.提炼压缩，去冗余化</w:t>
      </w:r>
      <w:r>
        <w:rPr>
          <w:rFonts w:hint="default" w:ascii="Times New Roman" w:hAnsi="Times New Roman"/>
          <w:bCs/>
          <w:szCs w:val="28"/>
          <w:shd w:val="clear" w:color="auto" w:fill="FFFFFF"/>
        </w:rPr>
        <w:t>‌：</w:t>
      </w:r>
      <w:r>
        <w:tab/>
      </w:r>
      <w:r>
        <w:fldChar w:fldCharType="begin"/>
      </w:r>
      <w:r>
        <w:instrText xml:space="preserve"> PAGEREF _Toc8866 \h </w:instrText>
      </w:r>
      <w:r>
        <w:fldChar w:fldCharType="separate"/>
      </w:r>
      <w:r>
        <w:t>15</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_Toc3810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.视听互补与图文互证</w:t>
      </w:r>
      <w:r>
        <w:rPr>
          <w:rFonts w:hint="default" w:ascii="Times New Roman" w:hAnsi="Times New Roman"/>
          <w:bCs/>
          <w:szCs w:val="28"/>
          <w:shd w:val="clear" w:color="auto" w:fill="FFFFFF"/>
        </w:rPr>
        <w:t>‌‌：</w:t>
      </w:r>
      <w:r>
        <w:tab/>
      </w:r>
      <w:r>
        <w:fldChar w:fldCharType="begin"/>
      </w:r>
      <w:r>
        <w:instrText xml:space="preserve"> PAGEREF _Toc3810 \h </w:instrText>
      </w:r>
      <w:r>
        <w:fldChar w:fldCharType="separate"/>
      </w:r>
      <w:r>
        <w:t>15</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_Toc5658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.视觉化与形象化转换</w:t>
      </w:r>
      <w:r>
        <w:rPr>
          <w:rFonts w:hint="default" w:ascii="Times New Roman" w:hAnsi="Times New Roman"/>
          <w:bCs/>
          <w:szCs w:val="28"/>
          <w:shd w:val="clear" w:color="auto" w:fill="FFFFFF"/>
        </w:rPr>
        <w:t>‌：</w:t>
      </w:r>
      <w:r>
        <w:tab/>
      </w:r>
      <w:r>
        <w:fldChar w:fldCharType="begin"/>
      </w:r>
      <w:r>
        <w:instrText xml:space="preserve"> PAGEREF _Toc5658 \h </w:instrText>
      </w:r>
      <w:r>
        <w:fldChar w:fldCharType="separate"/>
      </w:r>
      <w:r>
        <w:t>15</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_Toc9847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）情感引导策略：共情、设问与拟人化</w:t>
      </w:r>
      <w:r>
        <w:tab/>
      </w:r>
      <w:r>
        <w:fldChar w:fldCharType="begin"/>
      </w:r>
      <w:r>
        <w:instrText xml:space="preserve"> PAGEREF _Toc9847 \h </w:instrText>
      </w:r>
      <w:r>
        <w:fldChar w:fldCharType="separate"/>
      </w:r>
      <w:r>
        <w:t>15</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_Toc9607 </w:instrText>
      </w:r>
      <w:r>
        <w:rPr>
          <w:rFonts w:hint="eastAsia"/>
        </w:rPr>
        <w:fldChar w:fldCharType="separate"/>
      </w:r>
      <w:r>
        <w:rPr>
          <w:rFonts w:hint="eastAsia" w:ascii="Times New Roman" w:hAnsi="Times New Roman"/>
          <w:bCs/>
          <w:szCs w:val="28"/>
          <w:shd w:val="clear" w:color="auto" w:fill="FFFFFF"/>
        </w:rPr>
        <w:t>1.建立情感通道与激发共情</w:t>
      </w:r>
      <w:r>
        <w:rPr>
          <w:rFonts w:hint="default" w:ascii="Times New Roman" w:hAnsi="Times New Roman"/>
          <w:bCs/>
          <w:szCs w:val="28"/>
          <w:shd w:val="clear" w:color="auto" w:fill="FFFFFF"/>
        </w:rPr>
        <w:t>‌：</w:t>
      </w:r>
      <w:r>
        <w:tab/>
      </w:r>
      <w:r>
        <w:fldChar w:fldCharType="begin"/>
      </w:r>
      <w:r>
        <w:instrText xml:space="preserve"> PAGEREF _Toc9607 \h </w:instrText>
      </w:r>
      <w:r>
        <w:fldChar w:fldCharType="separate"/>
      </w:r>
      <w:r>
        <w:t>16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_Toc29009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.设置参与语境与互动框架</w:t>
      </w:r>
      <w:r>
        <w:rPr>
          <w:rFonts w:hint="default" w:ascii="Times New Roman" w:hAnsi="Times New Roman"/>
          <w:bCs/>
          <w:szCs w:val="28"/>
          <w:shd w:val="clear" w:color="auto" w:fill="FFFFFF"/>
        </w:rPr>
        <w:t>‌‌：</w:t>
      </w:r>
      <w:r>
        <w:tab/>
      </w:r>
      <w:r>
        <w:fldChar w:fldCharType="begin"/>
      </w:r>
      <w:r>
        <w:instrText xml:space="preserve"> PAGEREF _Toc29009 \h </w:instrText>
      </w:r>
      <w:r>
        <w:fldChar w:fldCharType="separate"/>
      </w:r>
      <w:r>
        <w:t>16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_Toc26295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.运用幽默与拟人化表达</w:t>
      </w:r>
      <w:r>
        <w:rPr>
          <w:rFonts w:hint="default" w:ascii="Arial" w:hAnsi="Arial" w:eastAsia="Arial" w:cs="Arial"/>
          <w:i w:val="0"/>
          <w:iCs w:val="0"/>
          <w:caps w:val="0"/>
          <w:spacing w:val="0"/>
          <w:szCs w:val="24"/>
          <w:shd w:val="clear" w:fill="FFFFFF"/>
        </w:rPr>
        <w:t>‌</w:t>
      </w:r>
      <w:r>
        <w:rPr>
          <w:rFonts w:hint="default" w:ascii="Times New Roman" w:hAnsi="Times New Roman"/>
          <w:bCs/>
          <w:szCs w:val="28"/>
          <w:shd w:val="clear" w:color="auto" w:fill="FFFFFF"/>
        </w:rPr>
        <w:t>‌：</w:t>
      </w:r>
      <w:r>
        <w:tab/>
      </w:r>
      <w:r>
        <w:fldChar w:fldCharType="begin"/>
      </w:r>
      <w:r>
        <w:instrText xml:space="preserve"> PAGEREF _Toc26295 \h </w:instrText>
      </w:r>
      <w:r>
        <w:fldChar w:fldCharType="separate"/>
      </w:r>
      <w:r>
        <w:t>16</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_Toc8487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三</w:t>
      </w:r>
      <w:r>
        <w:rPr>
          <w:rFonts w:hint="eastAsia" w:ascii="Times New Roman" w:hAnsi="Times New Roman"/>
          <w:szCs w:val="30"/>
          <w:shd w:val="clear" w:color="auto" w:fill="FFFFFF"/>
        </w:rPr>
        <w:t>）文化语境适配策略：圈层化、流行化与个性化</w:t>
      </w:r>
      <w:r>
        <w:tab/>
      </w:r>
      <w:r>
        <w:fldChar w:fldCharType="begin"/>
      </w:r>
      <w:r>
        <w:instrText xml:space="preserve"> PAGEREF _Toc8487 \h </w:instrText>
      </w:r>
      <w:r>
        <w:fldChar w:fldCharType="separate"/>
      </w:r>
      <w:r>
        <w:t>16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_Toc29472 </w:instrText>
      </w:r>
      <w:r>
        <w:rPr>
          <w:rFonts w:hint="eastAsia"/>
        </w:rPr>
        <w:fldChar w:fldCharType="separate"/>
      </w:r>
      <w:r>
        <w:rPr>
          <w:rFonts w:hint="eastAsia" w:ascii="Times New Roman" w:hAnsi="Times New Roman"/>
          <w:bCs/>
          <w:szCs w:val="28"/>
          <w:shd w:val="clear" w:color="auto" w:fill="FFFFFF"/>
        </w:rPr>
        <w:t>1.融入与再生产流行文化元素</w:t>
      </w:r>
      <w:r>
        <w:rPr>
          <w:rFonts w:hint="default" w:ascii="Times New Roman" w:hAnsi="Times New Roman"/>
          <w:bCs/>
          <w:szCs w:val="28"/>
          <w:shd w:val="clear" w:color="auto" w:fill="FFFFFF"/>
        </w:rPr>
        <w:t>‌</w:t>
      </w:r>
      <w:r>
        <w:tab/>
      </w:r>
      <w:r>
        <w:fldChar w:fldCharType="begin"/>
      </w:r>
      <w:r>
        <w:instrText xml:space="preserve"> PAGEREF _Toc29472 \h </w:instrText>
      </w:r>
      <w:r>
        <w:fldChar w:fldCharType="separate"/>
      </w:r>
      <w:r>
        <w:t>16</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_Toc17867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.精准适配平台文化与圈层话语</w:t>
      </w:r>
      <w:r>
        <w:rPr>
          <w:rFonts w:hint="default" w:ascii="Times New Roman" w:hAnsi="Times New Roman"/>
          <w:bCs/>
          <w:szCs w:val="28"/>
          <w:shd w:val="clear" w:color="auto" w:fill="FFFFFF"/>
        </w:rPr>
        <w:t>‌‌‌</w:t>
      </w:r>
      <w:r>
        <w:tab/>
      </w:r>
      <w:r>
        <w:fldChar w:fldCharType="begin"/>
      </w:r>
      <w:r>
        <w:instrText xml:space="preserve"> PAGEREF _Toc17867 \h </w:instrText>
      </w:r>
      <w:r>
        <w:fldChar w:fldCharType="separate"/>
      </w:r>
      <w:r>
        <w:t>17</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_Toc20151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w:t>
      </w:r>
      <w:r>
        <w:rPr>
          <w:rFonts w:hint="default" w:ascii="Times New Roman" w:hAnsi="Times New Roman"/>
          <w:bCs/>
          <w:szCs w:val="28"/>
          <w:shd w:val="clear" w:color="auto" w:fill="FFFFFF"/>
        </w:rPr>
        <w:t>打造个性化的语言“人设”与风格‌</w:t>
      </w:r>
      <w:r>
        <w:tab/>
      </w:r>
      <w:r>
        <w:fldChar w:fldCharType="begin"/>
      </w:r>
      <w:r>
        <w:instrText xml:space="preserve"> PAGEREF _Toc20151 \h </w:instrText>
      </w:r>
      <w:r>
        <w:fldChar w:fldCharType="separate"/>
      </w:r>
      <w:r>
        <w:t>17</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_Toc24865 </w:instrText>
      </w:r>
      <w:r>
        <w:rPr>
          <w:rFonts w:hint="eastAsia"/>
        </w:rPr>
        <w:fldChar w:fldCharType="separate"/>
      </w:r>
      <w:r>
        <w:rPr>
          <w:rFonts w:hint="eastAsia" w:ascii="Times New Roman" w:hAnsi="Times New Roman"/>
          <w:bCs/>
          <w:szCs w:val="32"/>
          <w:shd w:val="clear" w:color="auto" w:fill="FFFFFF"/>
          <w:lang w:val="en-US" w:eastAsia="zh-CN"/>
        </w:rPr>
        <w:t>五</w:t>
      </w:r>
      <w:r>
        <w:rPr>
          <w:rFonts w:hint="eastAsia" w:ascii="Times New Roman" w:hAnsi="Times New Roman"/>
          <w:bCs/>
          <w:szCs w:val="32"/>
          <w:shd w:val="clear" w:color="auto" w:fill="FFFFFF"/>
        </w:rPr>
        <w:t>、汉语言短视频字幕的传播效果与优化建议</w:t>
      </w:r>
      <w:r>
        <w:tab/>
      </w:r>
      <w:r>
        <w:fldChar w:fldCharType="begin"/>
      </w:r>
      <w:r>
        <w:instrText xml:space="preserve"> PAGEREF _Toc24865 \h </w:instrText>
      </w:r>
      <w:r>
        <w:fldChar w:fldCharType="separate"/>
      </w:r>
      <w:r>
        <w:t>18</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_Toc21127 </w:instrText>
      </w:r>
      <w:r>
        <w:rPr>
          <w:rFonts w:hint="eastAsia"/>
        </w:rPr>
        <w:fldChar w:fldCharType="separate"/>
      </w:r>
      <w:r>
        <w:rPr>
          <w:rFonts w:hint="eastAsia" w:ascii="Times New Roman" w:hAnsi="Times New Roman"/>
          <w:szCs w:val="30"/>
          <w:shd w:val="clear" w:color="auto" w:fill="FFFFFF"/>
        </w:rPr>
        <w:t>（一）</w:t>
      </w:r>
      <w:r>
        <w:rPr>
          <w:rFonts w:hint="default" w:ascii="Times New Roman" w:hAnsi="Times New Roman"/>
          <w:szCs w:val="30"/>
          <w:shd w:val="clear" w:color="auto" w:fill="FFFFFF"/>
        </w:rPr>
        <w:t>传播效果的多维审视</w:t>
      </w:r>
      <w:r>
        <w:tab/>
      </w:r>
      <w:r>
        <w:fldChar w:fldCharType="begin"/>
      </w:r>
      <w:r>
        <w:instrText xml:space="preserve"> PAGEREF _Toc21127 \h </w:instrText>
      </w:r>
      <w:r>
        <w:fldChar w:fldCharType="separate"/>
      </w:r>
      <w:r>
        <w:t>18</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_Toc13269 </w:instrText>
      </w:r>
      <w:r>
        <w:rPr>
          <w:rFonts w:hint="eastAsia"/>
        </w:rPr>
        <w:fldChar w:fldCharType="separate"/>
      </w:r>
      <w:r>
        <w:rPr>
          <w:rFonts w:hint="eastAsia" w:ascii="Times New Roman" w:hAnsi="Times New Roman"/>
          <w:bCs/>
          <w:szCs w:val="28"/>
          <w:shd w:val="clear" w:color="auto" w:fill="FFFFFF"/>
        </w:rPr>
        <w:t>1.提升信息获取效率，实现认知强化</w:t>
      </w:r>
      <w:r>
        <w:rPr>
          <w:rFonts w:hint="default" w:ascii="Times New Roman" w:hAnsi="Times New Roman"/>
          <w:bCs/>
          <w:szCs w:val="28"/>
          <w:shd w:val="clear" w:color="auto" w:fill="FFFFFF"/>
        </w:rPr>
        <w:t>‌</w:t>
      </w:r>
      <w:r>
        <w:tab/>
      </w:r>
      <w:r>
        <w:fldChar w:fldCharType="begin"/>
      </w:r>
      <w:r>
        <w:instrText xml:space="preserve"> PAGEREF _Toc13269 \h </w:instrText>
      </w:r>
      <w:r>
        <w:fldChar w:fldCharType="separate"/>
      </w:r>
      <w:r>
        <w:t>18</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_Toc8473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.增强情感共鸣与社交互动，建立社群连接</w:t>
      </w:r>
      <w:r>
        <w:rPr>
          <w:rFonts w:hint="default" w:ascii="Times New Roman" w:hAnsi="Times New Roman"/>
          <w:bCs/>
          <w:szCs w:val="28"/>
          <w:shd w:val="clear" w:color="auto" w:fill="FFFFFF"/>
        </w:rPr>
        <w:t>‌‌</w:t>
      </w:r>
      <w:r>
        <w:tab/>
      </w:r>
      <w:r>
        <w:fldChar w:fldCharType="begin"/>
      </w:r>
      <w:r>
        <w:instrText xml:space="preserve"> PAGEREF _Toc8473 \h </w:instrText>
      </w:r>
      <w:r>
        <w:fldChar w:fldCharType="separate"/>
      </w:r>
      <w:r>
        <w:t>18</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_Toc20660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.塑造创作者品牌，推动风格化创新</w:t>
      </w:r>
      <w:r>
        <w:rPr>
          <w:rFonts w:hint="default" w:ascii="Times New Roman" w:hAnsi="Times New Roman"/>
          <w:bCs/>
          <w:szCs w:val="28"/>
          <w:shd w:val="clear" w:color="auto" w:fill="FFFFFF"/>
        </w:rPr>
        <w:t>‌</w:t>
      </w:r>
      <w:r>
        <w:tab/>
      </w:r>
      <w:r>
        <w:fldChar w:fldCharType="begin"/>
      </w:r>
      <w:r>
        <w:instrText xml:space="preserve"> PAGEREF _Toc20660 \h </w:instrText>
      </w:r>
      <w:r>
        <w:fldChar w:fldCharType="separate"/>
      </w:r>
      <w:r>
        <w:t>18</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_Toc6881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二</w:t>
      </w:r>
      <w:r>
        <w:rPr>
          <w:rFonts w:hint="eastAsia" w:ascii="Times New Roman" w:hAnsi="Times New Roman"/>
          <w:szCs w:val="30"/>
          <w:shd w:val="clear" w:color="auto" w:fill="FFFFFF"/>
        </w:rPr>
        <w:t>）现存问题与负面效应分析</w:t>
      </w:r>
      <w:r>
        <w:tab/>
      </w:r>
      <w:r>
        <w:fldChar w:fldCharType="begin"/>
      </w:r>
      <w:r>
        <w:instrText xml:space="preserve"> PAGEREF _Toc6881 \h </w:instrText>
      </w:r>
      <w:r>
        <w:fldChar w:fldCharType="separate"/>
      </w:r>
      <w:r>
        <w:t>18</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_Toc13265 </w:instrText>
      </w:r>
      <w:r>
        <w:rPr>
          <w:rFonts w:hint="eastAsia"/>
        </w:rPr>
        <w:fldChar w:fldCharType="separate"/>
      </w:r>
      <w:r>
        <w:rPr>
          <w:rFonts w:hint="eastAsia" w:ascii="Times New Roman" w:hAnsi="Times New Roman"/>
          <w:bCs/>
          <w:szCs w:val="28"/>
          <w:shd w:val="clear" w:color="auto" w:fill="FFFFFF"/>
        </w:rPr>
        <w:t>1.过度追求“网感”，导致语言失范与低俗化</w:t>
      </w:r>
      <w:r>
        <w:rPr>
          <w:rFonts w:hint="default" w:ascii="Times New Roman" w:hAnsi="Times New Roman"/>
          <w:bCs/>
          <w:szCs w:val="28"/>
          <w:shd w:val="clear" w:color="auto" w:fill="FFFFFF"/>
        </w:rPr>
        <w:t>‌</w:t>
      </w:r>
      <w:r>
        <w:tab/>
      </w:r>
      <w:r>
        <w:fldChar w:fldCharType="begin"/>
      </w:r>
      <w:r>
        <w:instrText xml:space="preserve"> PAGEREF _Toc13265 \h </w:instrText>
      </w:r>
      <w:r>
        <w:fldChar w:fldCharType="separate"/>
      </w:r>
      <w:r>
        <w:t>18</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_Toc15181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.信息失真与误导风险</w:t>
      </w:r>
      <w:r>
        <w:rPr>
          <w:rFonts w:hint="default" w:ascii="Times New Roman" w:hAnsi="Times New Roman"/>
          <w:bCs/>
          <w:szCs w:val="28"/>
          <w:shd w:val="clear" w:color="auto" w:fill="FFFFFF"/>
        </w:rPr>
        <w:t>‌‌</w:t>
      </w:r>
      <w:r>
        <w:tab/>
      </w:r>
      <w:r>
        <w:fldChar w:fldCharType="begin"/>
      </w:r>
      <w:r>
        <w:instrText xml:space="preserve"> PAGEREF _Toc15181 \h </w:instrText>
      </w:r>
      <w:r>
        <w:fldChar w:fldCharType="separate"/>
      </w:r>
      <w:r>
        <w:t>19</w:t>
      </w:r>
      <w:r>
        <w:fldChar w:fldCharType="end"/>
      </w:r>
      <w:r>
        <w:rPr>
          <w:rFonts w:hint="eastAsia"/>
        </w:rPr>
        <w:fldChar w:fldCharType="end"/>
      </w:r>
    </w:p>
    <w:p>
      <w:pPr>
        <w:pStyle w:val="19"/>
        <w:tabs>
          <w:tab w:val="right" w:leader="dot" w:pos="9071"/>
        </w:tabs>
      </w:pPr>
      <w:r>
        <w:rPr>
          <w:rFonts w:hint="eastAsia"/>
        </w:rPr>
        <w:fldChar w:fldCharType="begin"/>
      </w:r>
      <w:r>
        <w:rPr>
          <w:rFonts w:hint="eastAsia"/>
        </w:rPr>
        <w:instrText xml:space="preserve"> HYPERLINK \l _Toc17379 </w:instrText>
      </w:r>
      <w:r>
        <w:rPr>
          <w:rFonts w:hint="eastAsia"/>
        </w:rPr>
        <w:fldChar w:fldCharType="separate"/>
      </w:r>
      <w:r>
        <w:rPr>
          <w:rFonts w:hint="eastAsia" w:ascii="Times New Roman" w:hAnsi="Times New Roman"/>
          <w:szCs w:val="30"/>
          <w:shd w:val="clear" w:color="auto" w:fill="FFFFFF"/>
        </w:rPr>
        <w:t>（</w:t>
      </w:r>
      <w:r>
        <w:rPr>
          <w:rFonts w:hint="eastAsia" w:ascii="Times New Roman" w:hAnsi="Times New Roman"/>
          <w:szCs w:val="30"/>
          <w:shd w:val="clear" w:color="auto" w:fill="FFFFFF"/>
          <w:lang w:val="en-US" w:eastAsia="zh-CN"/>
        </w:rPr>
        <w:t>三</w:t>
      </w:r>
      <w:r>
        <w:rPr>
          <w:rFonts w:hint="eastAsia" w:ascii="Times New Roman" w:hAnsi="Times New Roman"/>
          <w:szCs w:val="30"/>
          <w:shd w:val="clear" w:color="auto" w:fill="FFFFFF"/>
        </w:rPr>
        <w:t>）优化建议与未来发展路径</w:t>
      </w:r>
      <w:r>
        <w:tab/>
      </w:r>
      <w:r>
        <w:fldChar w:fldCharType="begin"/>
      </w:r>
      <w:r>
        <w:instrText xml:space="preserve"> PAGEREF _Toc17379 \h </w:instrText>
      </w:r>
      <w:r>
        <w:fldChar w:fldCharType="separate"/>
      </w:r>
      <w:r>
        <w:t>19</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_Toc19250 </w:instrText>
      </w:r>
      <w:r>
        <w:rPr>
          <w:rFonts w:hint="eastAsia"/>
        </w:rPr>
        <w:fldChar w:fldCharType="separate"/>
      </w:r>
      <w:r>
        <w:rPr>
          <w:rFonts w:hint="eastAsia" w:ascii="Times New Roman" w:hAnsi="Times New Roman"/>
          <w:bCs/>
          <w:szCs w:val="28"/>
          <w:shd w:val="clear" w:color="auto" w:fill="FFFFFF"/>
        </w:rPr>
        <w:t>1.面向内容创作者</w:t>
      </w:r>
      <w:r>
        <w:rPr>
          <w:rFonts w:hint="default" w:ascii="Times New Roman" w:hAnsi="Times New Roman"/>
          <w:bCs/>
          <w:szCs w:val="28"/>
          <w:shd w:val="clear" w:color="auto" w:fill="FFFFFF"/>
        </w:rPr>
        <w:t>‌</w:t>
      </w:r>
      <w:r>
        <w:tab/>
      </w:r>
      <w:r>
        <w:fldChar w:fldCharType="begin"/>
      </w:r>
      <w:r>
        <w:instrText xml:space="preserve"> PAGEREF _Toc19250 \h </w:instrText>
      </w:r>
      <w:r>
        <w:fldChar w:fldCharType="separate"/>
      </w:r>
      <w:r>
        <w:t>19</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_Toc6013 </w:instrText>
      </w:r>
      <w:r>
        <w:rPr>
          <w:rFonts w:hint="eastAsia"/>
        </w:rPr>
        <w:fldChar w:fldCharType="separate"/>
      </w:r>
      <w:r>
        <w:rPr>
          <w:rFonts w:hint="eastAsia" w:ascii="Times New Roman" w:hAnsi="Times New Roman"/>
          <w:bCs/>
          <w:szCs w:val="28"/>
          <w:shd w:val="clear" w:color="auto" w:fill="FFFFFF"/>
          <w:lang w:val="en-US" w:eastAsia="zh-CN"/>
        </w:rPr>
        <w:t>2</w:t>
      </w:r>
      <w:r>
        <w:rPr>
          <w:rFonts w:hint="eastAsia" w:ascii="Times New Roman" w:hAnsi="Times New Roman"/>
          <w:bCs/>
          <w:szCs w:val="28"/>
          <w:shd w:val="clear" w:color="auto" w:fill="FFFFFF"/>
        </w:rPr>
        <w:t>.面向平台方</w:t>
      </w:r>
      <w:r>
        <w:rPr>
          <w:rFonts w:hint="default" w:ascii="Times New Roman" w:hAnsi="Times New Roman"/>
          <w:bCs/>
          <w:szCs w:val="28"/>
          <w:shd w:val="clear" w:color="auto" w:fill="FFFFFF"/>
        </w:rPr>
        <w:t>‌‌‌</w:t>
      </w:r>
      <w:r>
        <w:tab/>
      </w:r>
      <w:r>
        <w:fldChar w:fldCharType="begin"/>
      </w:r>
      <w:r>
        <w:instrText xml:space="preserve"> PAGEREF _Toc6013 \h </w:instrText>
      </w:r>
      <w:r>
        <w:fldChar w:fldCharType="separate"/>
      </w:r>
      <w:r>
        <w:t>19</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_Toc31651 </w:instrText>
      </w:r>
      <w:r>
        <w:rPr>
          <w:rFonts w:hint="eastAsia"/>
        </w:rPr>
        <w:fldChar w:fldCharType="separate"/>
      </w:r>
      <w:r>
        <w:rPr>
          <w:rFonts w:hint="eastAsia" w:ascii="Times New Roman" w:hAnsi="Times New Roman"/>
          <w:bCs/>
          <w:szCs w:val="28"/>
          <w:shd w:val="clear" w:color="auto" w:fill="FFFFFF"/>
          <w:lang w:val="en-US" w:eastAsia="zh-CN"/>
        </w:rPr>
        <w:t>3</w:t>
      </w:r>
      <w:r>
        <w:rPr>
          <w:rFonts w:hint="eastAsia" w:ascii="Times New Roman" w:hAnsi="Times New Roman"/>
          <w:bCs/>
          <w:szCs w:val="28"/>
          <w:shd w:val="clear" w:color="auto" w:fill="FFFFFF"/>
        </w:rPr>
        <w:t>.面向学术界与教育界</w:t>
      </w:r>
      <w:r>
        <w:rPr>
          <w:rFonts w:hint="default" w:ascii="Times New Roman" w:hAnsi="Times New Roman"/>
          <w:bCs/>
          <w:szCs w:val="28"/>
          <w:shd w:val="clear" w:color="auto" w:fill="FFFFFF"/>
        </w:rPr>
        <w:t>‌</w:t>
      </w:r>
      <w:r>
        <w:tab/>
      </w:r>
      <w:r>
        <w:fldChar w:fldCharType="begin"/>
      </w:r>
      <w:r>
        <w:instrText xml:space="preserve"> PAGEREF _Toc31651 \h </w:instrText>
      </w:r>
      <w:r>
        <w:fldChar w:fldCharType="separate"/>
      </w:r>
      <w:r>
        <w:t>19</w:t>
      </w:r>
      <w:r>
        <w:fldChar w:fldCharType="end"/>
      </w:r>
      <w:r>
        <w:rPr>
          <w:rFonts w:hint="eastAsia"/>
        </w:rPr>
        <w:fldChar w:fldCharType="end"/>
      </w:r>
    </w:p>
    <w:p>
      <w:pPr>
        <w:pStyle w:val="9"/>
        <w:tabs>
          <w:tab w:val="right" w:leader="dot" w:pos="9071"/>
        </w:tabs>
      </w:pPr>
      <w:r>
        <w:rPr>
          <w:rFonts w:hint="eastAsia"/>
        </w:rPr>
        <w:fldChar w:fldCharType="begin"/>
      </w:r>
      <w:r>
        <w:rPr>
          <w:rFonts w:hint="eastAsia"/>
        </w:rPr>
        <w:instrText xml:space="preserve"> HYPERLINK \l _Toc25868 </w:instrText>
      </w:r>
      <w:r>
        <w:rPr>
          <w:rFonts w:hint="eastAsia"/>
        </w:rPr>
        <w:fldChar w:fldCharType="separate"/>
      </w:r>
      <w:r>
        <w:rPr>
          <w:rFonts w:hint="eastAsia" w:ascii="Times New Roman" w:hAnsi="Times New Roman"/>
          <w:bCs/>
          <w:szCs w:val="28"/>
          <w:shd w:val="clear" w:color="auto" w:fill="FFFFFF"/>
          <w:lang w:val="en-US" w:eastAsia="zh-CN"/>
        </w:rPr>
        <w:t>4</w:t>
      </w:r>
      <w:r>
        <w:rPr>
          <w:rFonts w:hint="eastAsia" w:ascii="Times New Roman" w:hAnsi="Times New Roman"/>
          <w:bCs/>
          <w:szCs w:val="28"/>
          <w:shd w:val="clear" w:color="auto" w:fill="FFFFFF"/>
        </w:rPr>
        <w:t>.面向社会监管与引导层面</w:t>
      </w:r>
      <w:r>
        <w:rPr>
          <w:rFonts w:hint="default" w:ascii="Times New Roman" w:hAnsi="Times New Roman"/>
          <w:bCs/>
          <w:szCs w:val="28"/>
          <w:shd w:val="clear" w:color="auto" w:fill="FFFFFF"/>
        </w:rPr>
        <w:t>‌</w:t>
      </w:r>
      <w:r>
        <w:tab/>
      </w:r>
      <w:r>
        <w:fldChar w:fldCharType="begin"/>
      </w:r>
      <w:r>
        <w:instrText xml:space="preserve"> PAGEREF _Toc25868 \h </w:instrText>
      </w:r>
      <w:r>
        <w:fldChar w:fldCharType="separate"/>
      </w:r>
      <w:r>
        <w:t>20</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_Toc21622 </w:instrText>
      </w:r>
      <w:r>
        <w:rPr>
          <w:rFonts w:hint="eastAsia"/>
        </w:rPr>
        <w:fldChar w:fldCharType="separate"/>
      </w:r>
      <w:r>
        <w:rPr>
          <w:rFonts w:hint="eastAsia" w:ascii="Times New Roman" w:hAnsi="Times New Roman"/>
          <w:bCs/>
          <w:szCs w:val="32"/>
          <w:shd w:val="clear" w:color="auto" w:fill="FFFFFF"/>
          <w:lang w:val="en-US" w:eastAsia="zh-CN"/>
        </w:rPr>
        <w:t>六</w:t>
      </w:r>
      <w:r>
        <w:rPr>
          <w:rFonts w:hint="eastAsia" w:ascii="Times New Roman" w:hAnsi="Times New Roman"/>
          <w:bCs/>
          <w:szCs w:val="32"/>
          <w:shd w:val="clear" w:color="auto" w:fill="FFFFFF"/>
        </w:rPr>
        <w:t>、结论</w:t>
      </w:r>
      <w:r>
        <w:tab/>
      </w:r>
      <w:r>
        <w:fldChar w:fldCharType="begin"/>
      </w:r>
      <w:r>
        <w:instrText xml:space="preserve"> PAGEREF _Toc21622 \h </w:instrText>
      </w:r>
      <w:r>
        <w:fldChar w:fldCharType="separate"/>
      </w:r>
      <w:r>
        <w:t>21</w:t>
      </w:r>
      <w:r>
        <w:fldChar w:fldCharType="end"/>
      </w:r>
      <w:r>
        <w:rPr>
          <w:rFonts w:hint="eastAsia"/>
        </w:rPr>
        <w:fldChar w:fldCharType="end"/>
      </w:r>
    </w:p>
    <w:p>
      <w:pPr>
        <w:pStyle w:val="15"/>
        <w:tabs>
          <w:tab w:val="right" w:leader="dot" w:pos="9071"/>
        </w:tabs>
      </w:pPr>
      <w:r>
        <w:rPr>
          <w:rFonts w:hint="eastAsia"/>
        </w:rPr>
        <w:fldChar w:fldCharType="begin"/>
      </w:r>
      <w:r>
        <w:rPr>
          <w:rFonts w:hint="eastAsia"/>
        </w:rPr>
        <w:instrText xml:space="preserve"> HYPERLINK \l _Toc31678 </w:instrText>
      </w:r>
      <w:r>
        <w:rPr>
          <w:rFonts w:hint="eastAsia"/>
        </w:rPr>
        <w:fldChar w:fldCharType="separate"/>
      </w:r>
      <w:r>
        <w:rPr>
          <w:rFonts w:hint="eastAsia" w:ascii="Times New Roman" w:hAnsi="Times New Roman"/>
          <w:bCs/>
          <w:szCs w:val="32"/>
          <w:shd w:val="clear" w:color="auto" w:fill="FFFFFF"/>
        </w:rPr>
        <w:t>参考文献</w:t>
      </w:r>
      <w:r>
        <w:tab/>
      </w:r>
      <w:r>
        <w:fldChar w:fldCharType="begin"/>
      </w:r>
      <w:r>
        <w:instrText xml:space="preserve"> PAGEREF _Toc31678 \h </w:instrText>
      </w:r>
      <w:r>
        <w:fldChar w:fldCharType="separate"/>
      </w:r>
      <w:r>
        <w:t>22</w:t>
      </w:r>
      <w:r>
        <w:fldChar w:fldCharType="end"/>
      </w:r>
      <w:r>
        <w:rPr>
          <w:rFonts w:hint="eastAsia"/>
        </w:rPr>
        <w:fldChar w:fldCharType="end"/>
      </w:r>
    </w:p>
    <w:p>
      <w:pPr>
        <w:rPr>
          <w:rFonts w:hint="eastAsia" w:ascii="Calibri" w:hAnsi="Calibri" w:eastAsia="宋体" w:cs="Times New Roman"/>
          <w:kern w:val="2"/>
          <w:sz w:val="21"/>
          <w:szCs w:val="24"/>
          <w:lang w:val="en-US" w:eastAsia="zh-CN" w:bidi="ar-SA"/>
        </w:rPr>
        <w:sectPr>
          <w:headerReference r:id="rId8" w:type="default"/>
          <w:footerReference r:id="rId9" w:type="default"/>
          <w:footnotePr>
            <w:numFmt w:val="decimalEnclosedCircleChinese"/>
            <w:numRestart w:val="eachPage"/>
          </w:footnotePr>
          <w:pgSz w:w="11906" w:h="16838"/>
          <w:pgMar w:top="1701" w:right="1134" w:bottom="1417" w:left="1701" w:header="850" w:footer="992" w:gutter="0"/>
          <w:cols w:space="720" w:num="1"/>
          <w:docGrid w:type="lines" w:linePitch="322" w:charSpace="0"/>
        </w:sectPr>
      </w:pPr>
      <w:r>
        <w:rPr>
          <w:rFonts w:hint="eastAsia"/>
        </w:rPr>
        <w:fldChar w:fldCharType="end"/>
      </w:r>
      <w:bookmarkEnd w:id="23"/>
      <w:sdt>
        <w:sdtPr>
          <w:rPr>
            <w:rFonts w:ascii="宋体" w:hAnsi="宋体" w:eastAsia="宋体" w:cs="Times New Roman"/>
            <w:kern w:val="2"/>
            <w:sz w:val="21"/>
            <w:szCs w:val="24"/>
            <w:lang w:val="en-US" w:eastAsia="zh-CN" w:bidi="ar-SA"/>
          </w:rPr>
          <w:id w:val="147457576"/>
          <w15:color w:val="DBDBDB"/>
          <w:docPartObj>
            <w:docPartGallery w:val="Table of Contents"/>
            <w:docPartUnique/>
          </w:docPartObj>
        </w:sdtPr>
        <w:sdtEndPr>
          <w:rPr>
            <w:rFonts w:hint="eastAsia" w:ascii="Calibri" w:hAnsi="Calibri" w:eastAsia="宋体" w:cs="Times New Roman"/>
            <w:kern w:val="2"/>
            <w:sz w:val="21"/>
            <w:szCs w:val="24"/>
            <w:lang w:val="en-US" w:eastAsia="zh-CN" w:bidi="ar-SA"/>
          </w:rPr>
        </w:sdtEndPr>
        <w:sdtContent/>
      </w:sdt>
    </w:p>
    <w:p>
      <w:pPr>
        <w:rPr>
          <w:rFonts w:hint="eastAsia" w:ascii="Calibri" w:hAnsi="Calibri" w:eastAsia="宋体" w:cs="Times New Roman"/>
          <w:kern w:val="2"/>
          <w:sz w:val="21"/>
          <w:szCs w:val="24"/>
          <w:lang w:val="en-US" w:eastAsia="zh-CN" w:bidi="ar-SA"/>
        </w:rPr>
      </w:pPr>
    </w:p>
    <w:p>
      <w:pPr>
        <w:pStyle w:val="15"/>
        <w:tabs>
          <w:tab w:val="right" w:leader="dot" w:pos="9071"/>
        </w:tabs>
        <w:spacing w:before="480" w:after="360" w:line="400" w:lineRule="exact"/>
        <w:ind w:firstLine="643" w:firstLineChars="200"/>
        <w:outlineLvl w:val="0"/>
        <w:rPr>
          <w:b/>
          <w:sz w:val="32"/>
        </w:rPr>
      </w:pPr>
      <w:bookmarkStart w:id="24" w:name="_Toc28967"/>
      <w:bookmarkStart w:id="25" w:name="_Toc20179"/>
      <w:bookmarkStart w:id="26" w:name="_Toc21209"/>
      <w:bookmarkStart w:id="27" w:name="_Toc19529"/>
      <w:bookmarkStart w:id="28" w:name="_Toc8903"/>
      <w:bookmarkStart w:id="29" w:name="_Toc13196"/>
      <w:bookmarkStart w:id="30" w:name="_Toc16730"/>
      <w:bookmarkStart w:id="31" w:name="_Toc23724"/>
      <w:r>
        <w:rPr>
          <w:rFonts w:hint="eastAsia"/>
          <w:b/>
          <w:bCs/>
          <w:color w:val="000000"/>
          <w:sz w:val="32"/>
          <w:szCs w:val="32"/>
          <w:shd w:val="clear" w:color="auto" w:fill="FFFFFF"/>
        </w:rPr>
        <w:t>一、绪论</w:t>
      </w:r>
      <w:bookmarkEnd w:id="24"/>
      <w:bookmarkEnd w:id="25"/>
      <w:bookmarkEnd w:id="26"/>
      <w:bookmarkEnd w:id="27"/>
      <w:bookmarkEnd w:id="28"/>
      <w:bookmarkEnd w:id="29"/>
      <w:bookmarkEnd w:id="30"/>
      <w:bookmarkEnd w:id="31"/>
    </w:p>
    <w:p>
      <w:pPr>
        <w:spacing w:line="400" w:lineRule="exact"/>
        <w:ind w:firstLine="562" w:firstLineChars="200"/>
        <w:outlineLvl w:val="1"/>
        <w:rPr>
          <w:rFonts w:ascii="Times New Roman" w:hAnsi="Times New Roman"/>
          <w:sz w:val="24"/>
        </w:rPr>
      </w:pPr>
      <w:bookmarkStart w:id="32" w:name="_Toc11345"/>
      <w:bookmarkStart w:id="33" w:name="_Toc20624"/>
      <w:bookmarkStart w:id="34" w:name="_Toc28684"/>
      <w:bookmarkStart w:id="35" w:name="_Toc11626"/>
      <w:bookmarkStart w:id="36" w:name="_Toc20354"/>
      <w:bookmarkStart w:id="37" w:name="_Toc5958"/>
      <w:bookmarkStart w:id="38" w:name="_Toc17127"/>
      <w:bookmarkStart w:id="39" w:name="_Toc28223"/>
      <w:bookmarkStart w:id="40" w:name="_Toc1506"/>
      <w:bookmarkStart w:id="41" w:name="_Toc22846"/>
      <w:bookmarkStart w:id="42" w:name="_Toc2250"/>
      <w:bookmarkStart w:id="43" w:name="_Toc27539"/>
      <w:bookmarkStart w:id="44" w:name="_Toc9746"/>
      <w:r>
        <w:rPr>
          <w:rFonts w:hint="eastAsia" w:ascii="Times New Roman" w:hAnsi="Times New Roman"/>
          <w:b/>
          <w:sz w:val="28"/>
          <w:szCs w:val="30"/>
          <w:shd w:val="clear" w:color="auto" w:fill="FFFFFF"/>
        </w:rPr>
        <w:t>（一）研究背景与意义</w:t>
      </w:r>
      <w:bookmarkEnd w:id="32"/>
      <w:bookmarkEnd w:id="33"/>
      <w:bookmarkEnd w:id="34"/>
      <w:bookmarkEnd w:id="35"/>
      <w:bookmarkEnd w:id="36"/>
      <w:bookmarkEnd w:id="37"/>
      <w:bookmarkEnd w:id="38"/>
      <w:bookmarkEnd w:id="39"/>
      <w:bookmarkEnd w:id="40"/>
      <w:bookmarkEnd w:id="41"/>
      <w:bookmarkEnd w:id="42"/>
      <w:bookmarkEnd w:id="43"/>
      <w:bookmarkEnd w:id="44"/>
      <w:bookmarkStart w:id="45" w:name="_Toc320892577"/>
    </w:p>
    <w:bookmarkEnd w:id="45"/>
    <w:p>
      <w:pPr>
        <w:spacing w:before="240" w:after="120" w:line="400" w:lineRule="exact"/>
        <w:ind w:firstLine="482" w:firstLineChars="200"/>
        <w:outlineLvl w:val="2"/>
        <w:rPr>
          <w:rFonts w:ascii="Times New Roman" w:hAnsi="Times New Roman"/>
          <w:b/>
          <w:bCs/>
          <w:sz w:val="24"/>
          <w:szCs w:val="28"/>
          <w:shd w:val="clear" w:color="auto" w:fill="FFFFFF"/>
        </w:rPr>
      </w:pPr>
      <w:bookmarkStart w:id="46" w:name="_Toc11059_WPSOffice_Level3"/>
      <w:bookmarkStart w:id="47" w:name="_Toc9786"/>
      <w:bookmarkStart w:id="48" w:name="_Toc23785"/>
      <w:bookmarkStart w:id="49" w:name="_Toc4507"/>
      <w:bookmarkStart w:id="50" w:name="_Toc18786"/>
      <w:bookmarkStart w:id="51" w:name="_Toc26768"/>
      <w:bookmarkStart w:id="52" w:name="_Toc24416"/>
      <w:bookmarkStart w:id="53" w:name="_Toc3624"/>
      <w:bookmarkStart w:id="54" w:name="_Toc1545"/>
      <w:bookmarkStart w:id="55" w:name="_Toc13705"/>
      <w:bookmarkStart w:id="56" w:name="_Toc27007"/>
      <w:bookmarkStart w:id="57" w:name="_Toc15052"/>
      <w:bookmarkStart w:id="58" w:name="_Toc490"/>
      <w:r>
        <w:rPr>
          <w:rFonts w:hint="eastAsia" w:ascii="Times New Roman" w:hAnsi="Times New Roman"/>
          <w:b/>
          <w:bCs/>
          <w:sz w:val="24"/>
          <w:szCs w:val="28"/>
          <w:shd w:val="clear" w:color="auto" w:fill="FFFFFF"/>
        </w:rPr>
        <w:t>1.研究背景</w:t>
      </w:r>
      <w:bookmarkEnd w:id="46"/>
      <w:bookmarkEnd w:id="47"/>
      <w:bookmarkEnd w:id="48"/>
      <w:bookmarkEnd w:id="49"/>
      <w:bookmarkEnd w:id="50"/>
      <w:bookmarkEnd w:id="51"/>
      <w:bookmarkEnd w:id="52"/>
      <w:bookmarkEnd w:id="53"/>
      <w:bookmarkEnd w:id="54"/>
      <w:bookmarkEnd w:id="55"/>
      <w:bookmarkEnd w:id="56"/>
      <w:bookmarkEnd w:id="57"/>
      <w:bookmarkEnd w:id="58"/>
    </w:p>
    <w:p>
      <w:pPr>
        <w:spacing w:line="400" w:lineRule="exact"/>
        <w:ind w:firstLine="480" w:firstLineChars="200"/>
        <w:rPr>
          <w:rFonts w:hint="eastAsia" w:ascii="Times New Roman" w:hAnsi="Times New Roman"/>
          <w:sz w:val="24"/>
          <w:lang w:val="en-US" w:eastAsia="zh-CN"/>
        </w:rPr>
      </w:pPr>
      <w:bookmarkStart w:id="59" w:name="_Toc320892636"/>
      <w:r>
        <w:rPr>
          <w:rFonts w:hint="default" w:ascii="Times New Roman" w:hAnsi="Times New Roman"/>
          <w:sz w:val="24"/>
          <w:lang w:val="en-US" w:eastAsia="zh-CN"/>
        </w:rPr>
        <w:t>在当下数字时代，以抖音、快手、微信视频号为主的短视频平台凭借其移动化、碎片化、视觉化的优势，已成为最具影响力的媒介形态之一。在此背景下，‌汉语言短视频字幕‌已从传统上作为附属的文字转译，转变为一个‌独立叙事、具有审美价值且具有主动传播功能的核心视觉符号‌。它不仅负责在各类听觉环境中传递核心信息，更重要的是，‌其精炼的语言编排能够重塑视频的叙事节奏、强化情感气氛、塑造创作者的人设‌，并有效导引用户的互动行为（如点赞、评论、转发）。同时，字幕语言呈现出高度的口语化、网络化与创意化色彩，构成了观察新媒体环境下社会语言文化变迁的重要样本，也使得对其展开系统的语言学分析成为现实所需与学术之要。</w:t>
      </w:r>
    </w:p>
    <w:p>
      <w:pPr>
        <w:spacing w:before="240" w:after="120" w:line="400" w:lineRule="exact"/>
        <w:ind w:firstLine="482" w:firstLineChars="200"/>
        <w:outlineLvl w:val="2"/>
        <w:rPr>
          <w:rFonts w:hint="eastAsia" w:ascii="Times New Roman" w:hAnsi="Times New Roman"/>
          <w:b/>
          <w:bCs/>
          <w:sz w:val="24"/>
          <w:szCs w:val="28"/>
          <w:shd w:val="clear" w:color="auto" w:fill="FFFFFF"/>
        </w:rPr>
      </w:pPr>
      <w:bookmarkStart w:id="60" w:name="_Toc1030"/>
      <w:bookmarkStart w:id="61" w:name="_Toc30760"/>
      <w:bookmarkStart w:id="62" w:name="_Toc28723"/>
      <w:bookmarkStart w:id="63" w:name="_Toc4069"/>
      <w:bookmarkStart w:id="64" w:name="_Toc24418"/>
      <w:bookmarkStart w:id="65" w:name="_Toc27976"/>
      <w:bookmarkStart w:id="66" w:name="_Toc2381"/>
      <w:bookmarkStart w:id="67" w:name="_Toc1390"/>
      <w:bookmarkStart w:id="68" w:name="_Toc12292"/>
      <w:bookmarkStart w:id="69" w:name="_Toc21440"/>
      <w:bookmarkStart w:id="70" w:name="_Toc16659"/>
      <w:bookmarkStart w:id="71" w:name="_Toc2805"/>
      <w:r>
        <w:rPr>
          <w:rFonts w:hint="eastAsia" w:ascii="Times New Roman" w:hAnsi="Times New Roman"/>
          <w:b/>
          <w:bCs/>
          <w:sz w:val="24"/>
          <w:szCs w:val="28"/>
          <w:shd w:val="clear" w:color="auto" w:fill="FFFFFF"/>
        </w:rPr>
        <w:t>2.</w:t>
      </w:r>
      <w:bookmarkEnd w:id="60"/>
      <w:bookmarkEnd w:id="61"/>
      <w:bookmarkEnd w:id="62"/>
      <w:bookmarkEnd w:id="63"/>
      <w:bookmarkEnd w:id="64"/>
      <w:r>
        <w:rPr>
          <w:rFonts w:hint="eastAsia" w:ascii="Times New Roman" w:hAnsi="Times New Roman"/>
          <w:b/>
          <w:bCs/>
          <w:sz w:val="24"/>
          <w:szCs w:val="28"/>
          <w:shd w:val="clear" w:color="auto" w:fill="FFFFFF"/>
        </w:rPr>
        <w:t>研究意义</w:t>
      </w:r>
      <w:bookmarkEnd w:id="65"/>
      <w:bookmarkEnd w:id="66"/>
      <w:bookmarkEnd w:id="67"/>
      <w:bookmarkEnd w:id="68"/>
      <w:bookmarkEnd w:id="69"/>
      <w:bookmarkEnd w:id="70"/>
      <w:bookmarkEnd w:id="71"/>
    </w:p>
    <w:p>
      <w:pPr>
        <w:spacing w:line="400" w:lineRule="exact"/>
        <w:ind w:firstLine="480" w:firstLineChars="200"/>
        <w:rPr>
          <w:rFonts w:hint="default" w:ascii="Times New Roman" w:hAnsi="Times New Roman"/>
          <w:sz w:val="24"/>
          <w:lang w:val="en-US" w:eastAsia="zh-CN"/>
        </w:rPr>
      </w:pPr>
      <w:r>
        <w:rPr>
          <w:rFonts w:hint="default" w:ascii="Times New Roman" w:hAnsi="Times New Roman"/>
          <w:sz w:val="24"/>
          <w:lang w:val="en-US" w:eastAsia="zh-CN"/>
        </w:rPr>
        <w:t>开展本研究的核心意义在于学术探索与创作实践两个层面。</w:t>
      </w:r>
    </w:p>
    <w:p>
      <w:pPr>
        <w:spacing w:line="400" w:lineRule="exact"/>
        <w:ind w:firstLine="480" w:firstLineChars="200"/>
        <w:rPr>
          <w:rFonts w:hint="default" w:ascii="Times New Roman" w:hAnsi="Times New Roman"/>
          <w:sz w:val="24"/>
          <w:lang w:val="en-US" w:eastAsia="zh-CN"/>
        </w:rPr>
      </w:pPr>
      <w:r>
        <w:rPr>
          <w:rFonts w:hint="default" w:ascii="Times New Roman" w:hAnsi="Times New Roman"/>
          <w:sz w:val="24"/>
          <w:lang w:val="en-US" w:eastAsia="zh-CN"/>
        </w:rPr>
        <w:t>从‌理论价值‌看，本研究将从语言学（尤其是社会语言学、语用学）视角出发，并结合多模态话语分析等跨学科方法，对汉语言短视频字幕的语言特征与表达策略进行系统性描摹与解读。这有助于拓展新媒体语言研究的广度</w:t>
      </w:r>
      <w:bookmarkStart w:id="559" w:name="_GoBack"/>
      <w:bookmarkEnd w:id="559"/>
      <w:r>
        <w:rPr>
          <w:rFonts w:hint="default" w:ascii="Times New Roman" w:hAnsi="Times New Roman"/>
          <w:sz w:val="24"/>
          <w:lang w:val="en-US" w:eastAsia="zh-CN"/>
        </w:rPr>
        <w:t>和深度，弥补当前研究中对这一特定场域语言现象系统性剖析的不足，深化对视觉文化背景下语言、符号与传播之间复杂互动关系的认识，为理解现代汉语在网络环境下的演变规律提供新的实证材料。</w:t>
      </w:r>
    </w:p>
    <w:p>
      <w:pPr>
        <w:spacing w:line="400" w:lineRule="exact"/>
        <w:ind w:firstLine="480" w:firstLineChars="200"/>
        <w:rPr>
          <w:rFonts w:hint="default" w:ascii="Times New Roman" w:hAnsi="Times New Roman"/>
          <w:sz w:val="24"/>
          <w:lang w:val="en-US" w:eastAsia="zh-CN"/>
        </w:rPr>
      </w:pPr>
      <w:r>
        <w:rPr>
          <w:rFonts w:hint="default" w:ascii="Times New Roman" w:hAnsi="Times New Roman"/>
          <w:sz w:val="24"/>
          <w:lang w:val="en-US" w:eastAsia="zh-CN"/>
        </w:rPr>
        <w:t>从‌实践应用‌角度看，本研究旨在提炼出的语言特征规律与有效策略，能够为短视频内容创作者、运营者提供直接的、可操作的参考指南。通过揭示何种语言特征更能引发共鸣、哪些表达策略能更有效传递信息与激发互动，可以指导创作者提升内容创作的品质与传播效率。同时，对于平台方优化智能字幕生成算法、构建正向内容引导规范，以及语言教育者关注语言动态发展，也具有重要的启示价值</w:t>
      </w:r>
      <w:r>
        <w:rPr>
          <w:rFonts w:hint="eastAsia" w:ascii="Times New Roman" w:hAnsi="Times New Roman"/>
          <w:sz w:val="24"/>
          <w:lang w:val="en-US" w:eastAsia="zh-CN"/>
        </w:rPr>
        <w:t>。</w:t>
      </w:r>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72" w:name="_Toc22486"/>
      <w:bookmarkStart w:id="73" w:name="_Toc13801"/>
      <w:bookmarkStart w:id="74" w:name="_Toc15200"/>
      <w:bookmarkStart w:id="75" w:name="_Toc19000"/>
      <w:bookmarkStart w:id="76" w:name="_Toc14474"/>
      <w:bookmarkStart w:id="77" w:name="_Toc25773"/>
      <w:bookmarkStart w:id="78" w:name="_Toc32304"/>
      <w:bookmarkStart w:id="79" w:name="_Toc29000"/>
      <w:bookmarkStart w:id="80" w:name="_Toc13229"/>
      <w:bookmarkStart w:id="81" w:name="_Toc13218"/>
      <w:bookmarkStart w:id="82" w:name="_Toc10027"/>
      <w:bookmarkStart w:id="83" w:name="_Toc9930"/>
      <w:bookmarkStart w:id="84" w:name="_Toc23964"/>
      <w:bookmarkStart w:id="85" w:name="_Toc3081"/>
      <w:r>
        <w:rPr>
          <w:rFonts w:hint="eastAsia" w:ascii="Times New Roman" w:hAnsi="Times New Roman"/>
          <w:b/>
          <w:sz w:val="28"/>
          <w:szCs w:val="30"/>
          <w:shd w:val="clear" w:color="auto" w:fill="FFFFFF"/>
        </w:rPr>
        <w:t>（二）</w:t>
      </w:r>
      <w:bookmarkEnd w:id="72"/>
      <w:bookmarkEnd w:id="73"/>
      <w:bookmarkEnd w:id="74"/>
      <w:bookmarkEnd w:id="75"/>
      <w:bookmarkEnd w:id="76"/>
      <w:bookmarkEnd w:id="77"/>
      <w:r>
        <w:rPr>
          <w:rFonts w:hint="eastAsia" w:ascii="Times New Roman" w:hAnsi="Times New Roman"/>
          <w:b/>
          <w:sz w:val="28"/>
          <w:szCs w:val="30"/>
          <w:shd w:val="clear" w:color="auto" w:fill="FFFFFF"/>
        </w:rPr>
        <w:t>研究现状与文献综述</w:t>
      </w:r>
      <w:bookmarkEnd w:id="78"/>
      <w:bookmarkEnd w:id="79"/>
      <w:bookmarkEnd w:id="80"/>
      <w:bookmarkEnd w:id="81"/>
      <w:bookmarkEnd w:id="82"/>
      <w:bookmarkEnd w:id="83"/>
      <w:bookmarkEnd w:id="84"/>
      <w:bookmarkEnd w:id="85"/>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新媒体技术飞速发展的背景下，汉语言短视频字幕作为信息传播的重要载体，受到了学界的广泛关注。当前，关于汉语言短视频字幕的研究主要集中在语言学、传播学、翻译学等领域，取得了一定的研究成果，但也存在一些不足之处。</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从语言学角度来看，学者们主要关注汉语言短视频字幕的语言特征。研究发现，汉语言短视频字幕具有简洁性、口语化、创新性等特点。简洁性体现在字幕能够用最少的文字传递最核心的信息，符合短视频快节奏的传播特点；口语化则使得字幕更贴近日常生活，增强了与观众的亲和力；创新性表现为字幕中出现了大量的网络流行语、新词汇和新句式，丰富了汉语言的表达形式。然而，现有研究对汉语言短视频字幕语言特征的分析多停留在表面，缺乏对其深层形成机制和演变规律的探讨。</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在传播学领域，研究重点主要放在汉语言短视频字幕的传播效果上。学者们通过实证研究发现，字幕能够提高短视频的传播效率，增强观众对内容的理解和记忆</w:t>
      </w:r>
      <w:r>
        <w:rPr>
          <w:rFonts w:hint="eastAsia" w:ascii="Times New Roman" w:hAnsi="Times New Roman"/>
          <w:sz w:val="24"/>
        </w:rPr>
        <w:t>[</w:t>
      </w:r>
      <w:r>
        <w:rPr>
          <w:rFonts w:hint="eastAsia" w:ascii="Times New Roman" w:hAnsi="Times New Roman"/>
          <w:sz w:val="24"/>
          <w:lang w:val="en-US" w:eastAsia="zh-CN"/>
        </w:rPr>
        <w:t>1</w:t>
      </w:r>
      <w:r>
        <w:rPr>
          <w:rFonts w:hint="eastAsia" w:ascii="Times New Roman" w:hAnsi="Times New Roman"/>
          <w:sz w:val="24"/>
        </w:rPr>
        <w:t>]</w:t>
      </w:r>
      <w:r>
        <w:rPr>
          <w:rFonts w:hint="default" w:ascii="Times New Roman" w:hAnsi="Times New Roman" w:eastAsia="宋体" w:cs="Times New Roman"/>
          <w:sz w:val="24"/>
          <w:lang w:val="en-US" w:eastAsia="zh-CN"/>
        </w:rPr>
        <w:t>。同时，字幕还能够引导观众的情感和态度，促进观众的互动和参与。不过，目前的研究对于字幕如何与视频画面、声音等元素协同作用以实现最佳传播效果的研究还不够深入，缺乏系统的理论框架和实践指导。</w:t>
      </w:r>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翻译学领域的研究则主要关注汉语言短视频字幕的翻译策略。由于短视频具有跨文化传播的特点，字幕翻译需要考虑不同文化背景下观众的理解和接受能力。学者们提出了多种翻译策略，如直译、意译、音译等，并探讨了如何在翻译过程中平衡文化差异和信息传递的准确性。然而，现有研究对于汉语言短视频字幕翻译的质量评估和效果监测还不够完善，缺乏科学的评估体系和方法。</w:t>
      </w:r>
    </w:p>
    <w:p>
      <w:pPr>
        <w:spacing w:line="400" w:lineRule="exact"/>
        <w:ind w:firstLine="480" w:firstLineChars="200"/>
        <w:rPr>
          <w:rFonts w:hint="eastAsia" w:ascii="Times New Roman" w:hAnsi="Times New Roman"/>
          <w:sz w:val="24"/>
          <w:lang w:val="en-US" w:eastAsia="zh-CN"/>
        </w:rPr>
      </w:pPr>
      <w:r>
        <w:rPr>
          <w:rFonts w:hint="default" w:ascii="Times New Roman" w:hAnsi="Times New Roman" w:eastAsia="宋体" w:cs="Times New Roman"/>
          <w:sz w:val="24"/>
          <w:lang w:val="en-US" w:eastAsia="zh-CN"/>
        </w:rPr>
        <w:t>综上所述，虽然汉语言短视频字幕的研究已经取得了一定的进展，但仍有许多问题需要进一步探讨和解决。本研究旨在综合运用语言学、传播学、翻译学等多学科的理论和方法，深入分析汉语言短视频字幕的语言特征和表达策略，为提高短视频字幕的质量和传播效果提供理论支持和实践指导。</w:t>
      </w:r>
    </w:p>
    <w:p>
      <w:pPr>
        <w:spacing w:before="480" w:after="120" w:line="400" w:lineRule="exact"/>
        <w:ind w:firstLine="562" w:firstLineChars="200"/>
        <w:outlineLvl w:val="1"/>
        <w:rPr>
          <w:rFonts w:ascii="Times New Roman" w:hAnsi="Times New Roman"/>
          <w:b/>
          <w:sz w:val="28"/>
          <w:szCs w:val="30"/>
          <w:shd w:val="clear" w:color="auto" w:fill="FFFFFF"/>
        </w:rPr>
      </w:pPr>
      <w:bookmarkStart w:id="86" w:name="_Toc18235"/>
      <w:bookmarkStart w:id="87" w:name="_Toc7083"/>
      <w:bookmarkStart w:id="88" w:name="_Toc5981"/>
      <w:bookmarkStart w:id="89" w:name="_Toc14822"/>
      <w:bookmarkStart w:id="90" w:name="_Toc21587"/>
      <w:bookmarkStart w:id="91" w:name="_Toc31616"/>
      <w:bookmarkStart w:id="92" w:name="_Toc21263"/>
      <w:bookmarkStart w:id="93" w:name="_Toc5390"/>
      <w:bookmarkStart w:id="94" w:name="_Toc7120"/>
      <w:bookmarkStart w:id="95" w:name="_Toc24592"/>
      <w:bookmarkStart w:id="96" w:name="_Toc4063"/>
      <w:bookmarkStart w:id="97" w:name="_Toc4982"/>
      <w:bookmarkStart w:id="98" w:name="_Toc29529"/>
      <w:bookmarkStart w:id="99" w:name="_Toc7776"/>
      <w:r>
        <w:rPr>
          <w:rFonts w:hint="eastAsia" w:ascii="Times New Roman" w:hAnsi="Times New Roman"/>
          <w:b/>
          <w:sz w:val="28"/>
          <w:szCs w:val="30"/>
          <w:shd w:val="clear" w:color="auto" w:fill="FFFFFF"/>
        </w:rPr>
        <w:t>（三）</w:t>
      </w:r>
      <w:bookmarkEnd w:id="86"/>
      <w:bookmarkEnd w:id="87"/>
      <w:bookmarkEnd w:id="88"/>
      <w:bookmarkEnd w:id="89"/>
      <w:bookmarkEnd w:id="90"/>
      <w:bookmarkEnd w:id="91"/>
      <w:r>
        <w:rPr>
          <w:rFonts w:hint="eastAsia" w:ascii="Times New Roman" w:hAnsi="Times New Roman" w:eastAsia="宋体" w:cs="Times New Roman"/>
          <w:b/>
          <w:sz w:val="28"/>
          <w:szCs w:val="30"/>
          <w:shd w:val="clear" w:color="auto" w:fill="FFFFFF"/>
        </w:rPr>
        <w:t>研究内容与方法</w:t>
      </w:r>
      <w:bookmarkEnd w:id="92"/>
      <w:bookmarkEnd w:id="93"/>
      <w:bookmarkEnd w:id="94"/>
      <w:bookmarkEnd w:id="95"/>
      <w:bookmarkEnd w:id="96"/>
      <w:bookmarkEnd w:id="97"/>
      <w:bookmarkEnd w:id="98"/>
      <w:bookmarkEnd w:id="99"/>
    </w:p>
    <w:p>
      <w:pPr>
        <w:spacing w:line="400" w:lineRule="exact"/>
        <w:ind w:firstLine="482" w:firstLineChars="200"/>
        <w:outlineLvl w:val="2"/>
        <w:rPr>
          <w:rFonts w:hint="default" w:ascii="Times New Roman" w:hAnsi="Times New Roman"/>
          <w:sz w:val="24"/>
          <w:lang w:val="en-US" w:eastAsia="zh-CN"/>
        </w:rPr>
      </w:pPr>
      <w:bookmarkStart w:id="100" w:name="_Toc12193"/>
      <w:bookmarkStart w:id="101" w:name="_Toc15758"/>
      <w:bookmarkStart w:id="102" w:name="_Toc16658"/>
      <w:bookmarkStart w:id="103" w:name="_Toc9593"/>
      <w:bookmarkStart w:id="104" w:name="_Toc2697"/>
      <w:bookmarkStart w:id="105" w:name="_Toc7116"/>
      <w:bookmarkStart w:id="106" w:name="_Toc10263"/>
      <w:r>
        <w:rPr>
          <w:rFonts w:hint="eastAsia" w:ascii="Times New Roman" w:hAnsi="Times New Roman"/>
          <w:b/>
          <w:bCs/>
          <w:sz w:val="24"/>
          <w:szCs w:val="28"/>
          <w:shd w:val="clear" w:color="auto" w:fill="FFFFFF"/>
          <w:lang w:val="en-US" w:eastAsia="zh-CN"/>
        </w:rPr>
        <w:t>1</w:t>
      </w:r>
      <w:r>
        <w:rPr>
          <w:rFonts w:hint="eastAsia" w:ascii="Times New Roman" w:hAnsi="Times New Roman"/>
          <w:b/>
          <w:bCs/>
          <w:sz w:val="24"/>
          <w:szCs w:val="28"/>
          <w:shd w:val="clear" w:color="auto" w:fill="FFFFFF"/>
        </w:rPr>
        <w:t>.</w:t>
      </w:r>
      <w:r>
        <w:rPr>
          <w:rFonts w:hint="eastAsia" w:ascii="Times New Roman" w:hAnsi="Times New Roman" w:eastAsia="宋体" w:cs="Times New Roman"/>
          <w:b/>
          <w:bCs/>
          <w:sz w:val="24"/>
          <w:szCs w:val="28"/>
          <w:shd w:val="clear" w:color="auto" w:fill="FFFFFF"/>
        </w:rPr>
        <w:t>研究对象与目标</w:t>
      </w:r>
      <w:bookmarkEnd w:id="100"/>
      <w:bookmarkEnd w:id="101"/>
      <w:bookmarkEnd w:id="102"/>
      <w:bookmarkEnd w:id="103"/>
      <w:bookmarkEnd w:id="104"/>
      <w:bookmarkEnd w:id="105"/>
      <w:bookmarkEnd w:id="106"/>
    </w:p>
    <w:p>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研究对象为由创作者主动为中文短视频（尤其是原生长视频二次创作及原生短视频内容）创作的、不基于翻译的非动态或动态文字文本。研究目标在于：系统描摹汉语言短视频字幕的语言特征，深入剖析其在短视频环境中的表达策略，并评估其效果及优化方向。</w:t>
      </w:r>
      <w:bookmarkStart w:id="107" w:name="_Toc15054"/>
      <w:bookmarkStart w:id="108" w:name="_Toc11902"/>
      <w:bookmarkStart w:id="109" w:name="_Toc24015"/>
      <w:bookmarkStart w:id="110" w:name="_Toc31793_WPSOffice_Level1"/>
      <w:bookmarkStart w:id="111" w:name="_Toc20330"/>
      <w:bookmarkStart w:id="112" w:name="_Toc25724"/>
    </w:p>
    <w:p>
      <w:pPr>
        <w:spacing w:line="400" w:lineRule="exact"/>
        <w:ind w:firstLine="482" w:firstLineChars="200"/>
        <w:outlineLvl w:val="2"/>
        <w:rPr>
          <w:rFonts w:hint="eastAsia" w:ascii="Times New Roman" w:hAnsi="Times New Roman" w:eastAsia="宋体"/>
          <w:sz w:val="24"/>
          <w:lang w:val="en-US" w:eastAsia="zh-CN"/>
        </w:rPr>
      </w:pPr>
      <w:bookmarkStart w:id="113" w:name="_Toc20136"/>
      <w:bookmarkStart w:id="114" w:name="_Toc23058"/>
      <w:bookmarkStart w:id="115" w:name="_Toc2265"/>
      <w:bookmarkStart w:id="116" w:name="_Toc1786"/>
      <w:bookmarkStart w:id="117" w:name="_Toc25280"/>
      <w:bookmarkStart w:id="118" w:name="_Toc8803"/>
      <w:bookmarkStart w:id="119" w:name="_Toc1136"/>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hint="eastAsia" w:ascii="Times New Roman" w:hAnsi="Times New Roman" w:eastAsia="宋体" w:cs="Times New Roman"/>
          <w:b/>
          <w:bCs/>
          <w:sz w:val="24"/>
          <w:szCs w:val="28"/>
          <w:shd w:val="clear" w:color="auto" w:fill="FFFFFF"/>
        </w:rPr>
        <w:t>研究</w:t>
      </w:r>
      <w:r>
        <w:rPr>
          <w:rFonts w:hint="eastAsia" w:ascii="Times New Roman" w:hAnsi="Times New Roman" w:eastAsia="宋体" w:cs="Times New Roman"/>
          <w:b/>
          <w:bCs/>
          <w:sz w:val="24"/>
          <w:szCs w:val="28"/>
          <w:shd w:val="clear" w:color="auto" w:fill="FFFFFF"/>
          <w:lang w:val="en-US" w:eastAsia="zh-CN"/>
        </w:rPr>
        <w:t>思路</w:t>
      </w:r>
      <w:bookmarkEnd w:id="113"/>
      <w:bookmarkEnd w:id="114"/>
      <w:bookmarkEnd w:id="115"/>
      <w:bookmarkEnd w:id="116"/>
      <w:bookmarkEnd w:id="117"/>
      <w:bookmarkEnd w:id="118"/>
      <w:bookmarkEnd w:id="119"/>
    </w:p>
    <w:p>
      <w:pPr>
        <w:spacing w:line="400" w:lineRule="exact"/>
        <w:ind w:firstLine="480" w:firstLineChars="200"/>
        <w:rPr>
          <w:rFonts w:hint="default" w:ascii="Times New Roman" w:hAnsi="Times New Roman" w:eastAsia="宋体" w:cs="Times New Roman"/>
          <w:sz w:val="24"/>
          <w:lang w:val="en-US" w:eastAsia="zh-CN"/>
        </w:rPr>
      </w:pPr>
      <w:r>
        <w:rPr>
          <w:rFonts w:ascii="Arial" w:hAnsi="Arial" w:eastAsia="Arial" w:cs="Arial"/>
          <w:i w:val="0"/>
          <w:iCs w:val="0"/>
          <w:caps w:val="0"/>
          <w:color w:val="333333"/>
          <w:spacing w:val="0"/>
          <w:sz w:val="24"/>
          <w:szCs w:val="24"/>
          <w:shd w:val="clear" w:fill="FFFFFF"/>
        </w:rPr>
        <w:t>遵循“从语言现象到策略解析再到启示总结”的逻辑脉络，以典型的、高传播度的短视频字幕文本为案例蓝本，进行全面、深入的质性分析</w:t>
      </w:r>
      <w:r>
        <w:rPr>
          <w:rFonts w:hint="default" w:ascii="Times New Roman" w:hAnsi="Times New Roman" w:eastAsia="宋体" w:cs="Times New Roman"/>
          <w:sz w:val="24"/>
          <w:lang w:val="en-US" w:eastAsia="zh-CN"/>
        </w:rPr>
        <w:t>。</w:t>
      </w:r>
    </w:p>
    <w:p>
      <w:pPr>
        <w:spacing w:line="400" w:lineRule="exact"/>
        <w:ind w:firstLine="482" w:firstLineChars="200"/>
        <w:outlineLvl w:val="2"/>
        <w:rPr>
          <w:rFonts w:hint="eastAsia" w:ascii="Times New Roman" w:hAnsi="Times New Roman" w:eastAsia="宋体"/>
          <w:sz w:val="24"/>
          <w:lang w:val="en-US" w:eastAsia="zh-CN"/>
        </w:rPr>
      </w:pPr>
      <w:bookmarkStart w:id="120" w:name="_Toc25603"/>
      <w:bookmarkStart w:id="121" w:name="_Toc3775"/>
      <w:bookmarkStart w:id="122" w:name="_Toc22541"/>
      <w:bookmarkStart w:id="123" w:name="_Toc1850"/>
      <w:bookmarkStart w:id="124" w:name="_Toc954"/>
      <w:bookmarkStart w:id="125" w:name="_Toc6141"/>
      <w:bookmarkStart w:id="126" w:name="_Toc4056"/>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w:t>
      </w:r>
      <w:r>
        <w:rPr>
          <w:rFonts w:hint="eastAsia" w:ascii="Times New Roman" w:hAnsi="Times New Roman" w:eastAsia="宋体" w:cs="Times New Roman"/>
          <w:b/>
          <w:bCs/>
          <w:sz w:val="24"/>
          <w:szCs w:val="28"/>
          <w:shd w:val="clear" w:color="auto" w:fill="FFFFFF"/>
        </w:rPr>
        <w:t>研究</w:t>
      </w:r>
      <w:r>
        <w:rPr>
          <w:rFonts w:hint="eastAsia" w:ascii="Times New Roman" w:hAnsi="Times New Roman" w:eastAsia="宋体" w:cs="Times New Roman"/>
          <w:b/>
          <w:bCs/>
          <w:sz w:val="24"/>
          <w:szCs w:val="28"/>
          <w:shd w:val="clear" w:color="auto" w:fill="FFFFFF"/>
          <w:lang w:val="en-US" w:eastAsia="zh-CN"/>
        </w:rPr>
        <w:t>方法</w:t>
      </w:r>
      <w:bookmarkEnd w:id="120"/>
      <w:bookmarkEnd w:id="121"/>
      <w:bookmarkEnd w:id="122"/>
      <w:bookmarkEnd w:id="123"/>
      <w:bookmarkEnd w:id="124"/>
      <w:bookmarkEnd w:id="125"/>
      <w:bookmarkEnd w:id="126"/>
    </w:p>
    <w:p>
      <w:pPr>
        <w:spacing w:line="400" w:lineRule="exact"/>
        <w:ind w:firstLine="480" w:firstLineChars="200"/>
        <w:rPr>
          <w:rFonts w:hint="default" w:ascii="Arial" w:hAnsi="Arial" w:eastAsia="Arial" w:cs="Arial"/>
          <w:i w:val="0"/>
          <w:iCs w:val="0"/>
          <w:caps w:val="0"/>
          <w:color w:val="333333"/>
          <w:spacing w:val="0"/>
          <w:sz w:val="24"/>
          <w:szCs w:val="24"/>
          <w:shd w:val="clear" w:fill="FFFFFF"/>
          <w:lang w:val="en-US" w:eastAsia="zh-CN"/>
        </w:rPr>
      </w:pPr>
      <w:r>
        <w:rPr>
          <w:rFonts w:hint="default" w:ascii="Arial" w:hAnsi="Arial" w:eastAsia="Arial" w:cs="Arial"/>
          <w:i w:val="0"/>
          <w:iCs w:val="0"/>
          <w:caps w:val="0"/>
          <w:color w:val="333333"/>
          <w:spacing w:val="0"/>
          <w:sz w:val="24"/>
          <w:szCs w:val="24"/>
          <w:shd w:val="clear" w:fill="FFFFFF"/>
          <w:lang w:val="en-US" w:eastAsia="zh-CN"/>
        </w:rPr>
        <w:t>本研究综合运用以下研究方法：</w:t>
      </w:r>
    </w:p>
    <w:p>
      <w:pPr>
        <w:spacing w:line="400" w:lineRule="exact"/>
        <w:ind w:firstLine="480" w:firstLineChars="200"/>
        <w:rPr>
          <w:rFonts w:hint="eastAsia" w:ascii="Arial" w:hAnsi="Arial" w:eastAsia="Arial" w:cs="Arial"/>
          <w:i w:val="0"/>
          <w:iCs w:val="0"/>
          <w:caps w:val="0"/>
          <w:color w:val="333333"/>
          <w:spacing w:val="0"/>
          <w:sz w:val="24"/>
          <w:szCs w:val="24"/>
          <w:shd w:val="clear" w:fill="FFFFFF"/>
          <w:lang w:val="en-US" w:eastAsia="zh-CN"/>
        </w:rPr>
      </w:pPr>
      <w:r>
        <w:rPr>
          <w:rFonts w:hint="default" w:ascii="Arial" w:hAnsi="Arial" w:eastAsia="Arial" w:cs="Arial"/>
          <w:i w:val="0"/>
          <w:iCs w:val="0"/>
          <w:caps w:val="0"/>
          <w:color w:val="333333"/>
          <w:spacing w:val="0"/>
          <w:sz w:val="24"/>
          <w:szCs w:val="24"/>
          <w:shd w:val="clear" w:fill="FFFFFF"/>
          <w:lang w:val="en-US" w:eastAsia="zh-CN"/>
        </w:rPr>
        <w:t>‌文献研究法‌：梳理语言学、传播学理论，搭建跨学科分析框架。</w:t>
      </w:r>
    </w:p>
    <w:p>
      <w:pPr>
        <w:spacing w:line="400" w:lineRule="exact"/>
        <w:ind w:firstLine="480" w:firstLineChars="200"/>
        <w:rPr>
          <w:rFonts w:hint="eastAsia" w:ascii="Arial" w:hAnsi="Arial" w:eastAsia="Arial" w:cs="Arial"/>
          <w:i w:val="0"/>
          <w:iCs w:val="0"/>
          <w:caps w:val="0"/>
          <w:color w:val="333333"/>
          <w:spacing w:val="0"/>
          <w:sz w:val="24"/>
          <w:szCs w:val="24"/>
          <w:shd w:val="clear" w:fill="FFFFFF"/>
          <w:lang w:val="en-US" w:eastAsia="zh-CN"/>
        </w:rPr>
      </w:pPr>
      <w:r>
        <w:rPr>
          <w:rFonts w:hint="default" w:ascii="Arial" w:hAnsi="Arial" w:eastAsia="Arial" w:cs="Arial"/>
          <w:i w:val="0"/>
          <w:iCs w:val="0"/>
          <w:caps w:val="0"/>
          <w:color w:val="333333"/>
          <w:spacing w:val="0"/>
          <w:sz w:val="24"/>
          <w:szCs w:val="24"/>
          <w:shd w:val="clear" w:fill="FFFFFF"/>
          <w:lang w:val="en-US" w:eastAsia="zh-CN"/>
        </w:rPr>
        <w:t>‌案例分析法‌：通过典型抽样法建立涵盖知识科普、生活Vlog、剧情/泛娱乐等三大主流类别的案例库（如表1-1所示），并进行深入的文本对比分析。</w:t>
      </w:r>
    </w:p>
    <w:p>
      <w:pPr>
        <w:spacing w:line="400" w:lineRule="exact"/>
        <w:ind w:firstLine="480" w:firstLineChars="200"/>
        <w:rPr>
          <w:rFonts w:hint="eastAsia" w:ascii="Arial" w:hAnsi="Arial" w:eastAsia="Arial" w:cs="Arial"/>
          <w:i w:val="0"/>
          <w:iCs w:val="0"/>
          <w:caps w:val="0"/>
          <w:color w:val="333333"/>
          <w:spacing w:val="0"/>
          <w:sz w:val="24"/>
          <w:szCs w:val="24"/>
          <w:shd w:val="clear" w:fill="FFFFFF"/>
          <w:lang w:val="en-US" w:eastAsia="zh-CN"/>
        </w:rPr>
      </w:pPr>
      <w:r>
        <w:rPr>
          <w:rFonts w:hint="default" w:ascii="Arial" w:hAnsi="Arial" w:eastAsia="Arial" w:cs="Arial"/>
          <w:i w:val="0"/>
          <w:iCs w:val="0"/>
          <w:caps w:val="0"/>
          <w:color w:val="333333"/>
          <w:spacing w:val="0"/>
          <w:sz w:val="24"/>
          <w:szCs w:val="24"/>
          <w:shd w:val="clear" w:fill="FFFFFF"/>
          <w:lang w:val="en-US" w:eastAsia="zh-CN"/>
        </w:rPr>
        <w:t>‌对比研究法‌：在不同内容类别案例间以及同类内容在不同平台的表现间进行横向比较。</w:t>
      </w:r>
    </w:p>
    <w:p>
      <w:pPr>
        <w:spacing w:line="400" w:lineRule="exact"/>
        <w:ind w:firstLine="480" w:firstLineChars="200"/>
        <w:rPr>
          <w:rFonts w:hint="default" w:ascii="Arial" w:hAnsi="Arial" w:eastAsia="Arial" w:cs="Arial"/>
          <w:i w:val="0"/>
          <w:iCs w:val="0"/>
          <w:caps w:val="0"/>
          <w:color w:val="333333"/>
          <w:spacing w:val="0"/>
          <w:sz w:val="24"/>
          <w:szCs w:val="24"/>
          <w:shd w:val="clear" w:fill="FFFFFF"/>
          <w:lang w:val="en-US" w:eastAsia="zh-CN"/>
        </w:rPr>
      </w:pPr>
      <w:r>
        <w:rPr>
          <w:rFonts w:hint="default" w:ascii="Arial" w:hAnsi="Arial" w:eastAsia="Arial" w:cs="Arial"/>
          <w:i w:val="0"/>
          <w:iCs w:val="0"/>
          <w:caps w:val="0"/>
          <w:color w:val="333333"/>
          <w:spacing w:val="0"/>
          <w:sz w:val="24"/>
          <w:szCs w:val="24"/>
          <w:shd w:val="clear" w:fill="FFFFFF"/>
          <w:lang w:val="en-US" w:eastAsia="zh-CN"/>
        </w:rPr>
        <w:t>‌跨学科分析法‌：结合语用学、视觉传播理论、多模态话语分析等多维理论视角。</w:t>
      </w:r>
    </w:p>
    <w:p>
      <w:pPr>
        <w:spacing w:before="240" w:after="120"/>
        <w:jc w:val="center"/>
        <w:rPr>
          <w:rFonts w:hint="default" w:ascii="Arial" w:hAnsi="Arial" w:eastAsia="Arial" w:cs="Arial"/>
          <w:i w:val="0"/>
          <w:iCs w:val="0"/>
          <w:caps w:val="0"/>
          <w:color w:val="333333"/>
          <w:spacing w:val="0"/>
          <w:sz w:val="24"/>
          <w:szCs w:val="24"/>
          <w:shd w:val="clear" w:fill="FFFFFF"/>
          <w:lang w:val="en-US" w:eastAsia="zh-CN"/>
        </w:rPr>
      </w:pPr>
      <w:commentRangeStart w:id="6"/>
      <w:r>
        <w:rPr>
          <w:rFonts w:hint="eastAsia" w:ascii="Times New Roman" w:hAnsi="Times New Roman"/>
          <w:b/>
        </w:rPr>
        <w:t>表1-1 案例分析框架示例</w:t>
      </w:r>
      <w:commentRangeEnd w:id="6"/>
      <w:r>
        <w:rPr>
          <w:rFonts w:hint="eastAsia" w:ascii="Times New Roman" w:hAnsi="Times New Roman"/>
          <w:b/>
        </w:rPr>
        <w:commentReference w:id="6"/>
      </w:r>
    </w:p>
    <w:tbl>
      <w:tblPr>
        <w:tblStyle w:val="23"/>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30"/>
        <w:gridCol w:w="2607"/>
        <w:gridCol w:w="2513"/>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930" w:type="dxa"/>
            <w:tcBorders>
              <w:top w:val="single" w:color="000000" w:sz="8" w:space="0"/>
              <w:left w:val="nil"/>
              <w:bottom w:val="single" w:color="000000" w:sz="8" w:space="0"/>
              <w:right w:val="nil"/>
            </w:tcBorders>
            <w:vAlign w:val="center"/>
          </w:tcPr>
          <w:p>
            <w:pPr>
              <w:widowControl/>
              <w:spacing w:line="360" w:lineRule="auto"/>
              <w:jc w:val="center"/>
              <w:rPr>
                <w:rFonts w:ascii="Times New Roman" w:hAnsi="Times New Roman" w:cs="Arial"/>
                <w:b/>
                <w:bCs/>
                <w:color w:val="000000"/>
                <w:kern w:val="0"/>
                <w:szCs w:val="21"/>
              </w:rPr>
            </w:pPr>
            <w:r>
              <w:rPr>
                <w:rFonts w:hint="eastAsia" w:ascii="Times New Roman" w:hAnsi="Times New Roman" w:cs="Arial"/>
                <w:b/>
                <w:bCs/>
                <w:color w:val="000000"/>
                <w:kern w:val="0"/>
                <w:szCs w:val="21"/>
              </w:rPr>
              <w:t>案例类别</w:t>
            </w:r>
          </w:p>
        </w:tc>
        <w:tc>
          <w:tcPr>
            <w:tcW w:w="2607" w:type="dxa"/>
            <w:tcBorders>
              <w:top w:val="single" w:color="000000" w:sz="8" w:space="0"/>
              <w:bottom w:val="single" w:color="000000" w:sz="8" w:space="0"/>
              <w:right w:val="nil"/>
            </w:tcBorders>
          </w:tcPr>
          <w:p>
            <w:pPr>
              <w:widowControl/>
              <w:spacing w:line="360" w:lineRule="auto"/>
              <w:jc w:val="center"/>
              <w:rPr>
                <w:rFonts w:ascii="Times New Roman" w:hAnsi="Times New Roman" w:cs="Arial"/>
                <w:b/>
                <w:bCs/>
                <w:color w:val="000000"/>
                <w:kern w:val="0"/>
                <w:szCs w:val="21"/>
              </w:rPr>
            </w:pPr>
            <w:r>
              <w:rPr>
                <w:rFonts w:hint="eastAsia" w:ascii="Times New Roman" w:hAnsi="Times New Roman" w:cs="Arial"/>
                <w:b/>
                <w:bCs/>
                <w:color w:val="000000"/>
                <w:kern w:val="0"/>
                <w:szCs w:val="21"/>
              </w:rPr>
              <w:t>‌</w:t>
            </w:r>
            <w:r>
              <w:rPr>
                <w:rFonts w:hint="default" w:ascii="Times New Roman" w:hAnsi="Times New Roman" w:cs="Arial"/>
                <w:b/>
                <w:bCs/>
                <w:color w:val="000000"/>
                <w:kern w:val="0"/>
                <w:szCs w:val="21"/>
              </w:rPr>
              <w:t>代表/样本方向</w:t>
            </w:r>
          </w:p>
        </w:tc>
        <w:tc>
          <w:tcPr>
            <w:tcW w:w="2513" w:type="dxa"/>
            <w:tcBorders>
              <w:top w:val="single" w:color="000000" w:sz="8" w:space="0"/>
              <w:bottom w:val="single" w:color="000000" w:sz="8" w:space="0"/>
              <w:right w:val="nil"/>
            </w:tcBorders>
          </w:tcPr>
          <w:p>
            <w:pPr>
              <w:widowControl/>
              <w:spacing w:line="360" w:lineRule="auto"/>
              <w:jc w:val="center"/>
              <w:rPr>
                <w:rFonts w:ascii="Times New Roman" w:hAnsi="Times New Roman" w:cs="Arial"/>
                <w:b/>
                <w:bCs/>
                <w:color w:val="000000"/>
                <w:kern w:val="0"/>
                <w:szCs w:val="21"/>
              </w:rPr>
            </w:pPr>
            <w:r>
              <w:rPr>
                <w:rFonts w:hint="eastAsia" w:ascii="Times New Roman" w:hAnsi="Times New Roman" w:cs="Arial"/>
                <w:b/>
                <w:bCs/>
                <w:color w:val="000000"/>
                <w:kern w:val="0"/>
                <w:szCs w:val="21"/>
              </w:rPr>
              <w:t>‌</w:t>
            </w:r>
            <w:r>
              <w:rPr>
                <w:rFonts w:hint="default" w:ascii="Times New Roman" w:hAnsi="Times New Roman" w:cs="Arial"/>
                <w:b/>
                <w:bCs/>
                <w:color w:val="000000"/>
                <w:kern w:val="0"/>
                <w:szCs w:val="21"/>
              </w:rPr>
              <w:t>重点研究面向</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930" w:type="dxa"/>
            <w:tcBorders>
              <w:top w:val="single" w:color="000000" w:sz="8" w:space="0"/>
            </w:tcBorders>
            <w:vAlign w:val="center"/>
          </w:tcPr>
          <w:p>
            <w:pPr>
              <w:widowControl/>
              <w:jc w:val="center"/>
              <w:rPr>
                <w:rFonts w:ascii="Times New Roman" w:hAnsi="Times New Roman" w:cs="Arial"/>
                <w:b/>
                <w:bCs/>
                <w:color w:val="000000"/>
                <w:kern w:val="0"/>
                <w:szCs w:val="21"/>
              </w:rPr>
            </w:pPr>
            <w:r>
              <w:rPr>
                <w:rFonts w:hint="default" w:ascii="Times New Roman" w:hAnsi="Times New Roman" w:eastAsia="宋体" w:cs="Arial"/>
                <w:b/>
                <w:bCs/>
                <w:color w:val="000000"/>
                <w:kern w:val="0"/>
                <w:szCs w:val="21"/>
                <w:lang w:val="en-US" w:eastAsia="zh-CN"/>
              </w:rPr>
              <w:t>‌知识科普类</w:t>
            </w:r>
          </w:p>
        </w:tc>
        <w:tc>
          <w:tcPr>
            <w:tcW w:w="2607" w:type="dxa"/>
            <w:tcBorders>
              <w:top w:val="single" w:color="000000" w:sz="8" w:space="0"/>
            </w:tcBorders>
            <w:tcMar>
              <w:right w:w="454" w:type="dxa"/>
            </w:tcMar>
          </w:tcPr>
          <w:p>
            <w:pPr>
              <w:widowControl/>
              <w:jc w:val="center"/>
              <w:rPr>
                <w:rFonts w:ascii="Times New Roman" w:hAnsi="Times New Roman" w:cs="Arial"/>
                <w:color w:val="000000"/>
                <w:kern w:val="0"/>
                <w:szCs w:val="21"/>
              </w:rPr>
            </w:pPr>
            <w:r>
              <w:rPr>
                <w:rFonts w:hint="default" w:ascii="Times New Roman" w:hAnsi="Times New Roman" w:eastAsia="宋体" w:cs="Arial"/>
                <w:color w:val="000000"/>
                <w:kern w:val="0"/>
                <w:szCs w:val="21"/>
                <w:lang w:val="en-US" w:eastAsia="zh-CN"/>
              </w:rPr>
              <w:t>科学知识讲解，时事要闻解读</w:t>
            </w:r>
          </w:p>
        </w:tc>
        <w:tc>
          <w:tcPr>
            <w:tcW w:w="2513" w:type="dxa"/>
            <w:tcBorders>
              <w:top w:val="single" w:color="000000" w:sz="8" w:space="0"/>
            </w:tcBorders>
            <w:tcMar>
              <w:right w:w="397" w:type="dxa"/>
            </w:tcMar>
          </w:tcPr>
          <w:p>
            <w:pPr>
              <w:widowControl/>
              <w:jc w:val="center"/>
              <w:rPr>
                <w:rFonts w:ascii="Times New Roman" w:hAnsi="Times New Roman" w:cs="Arial"/>
                <w:color w:val="000000"/>
                <w:kern w:val="0"/>
                <w:szCs w:val="21"/>
              </w:rPr>
            </w:pPr>
            <w:r>
              <w:rPr>
                <w:rFonts w:hint="default" w:ascii="Times New Roman" w:hAnsi="Times New Roman" w:eastAsia="宋体" w:cs="Arial"/>
                <w:color w:val="000000"/>
                <w:kern w:val="0"/>
                <w:szCs w:val="21"/>
                <w:lang w:val="en-US" w:eastAsia="zh-CN"/>
              </w:rPr>
              <w:t>信息密度、准确性、专业性词汇通俗化、图文协作度</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930" w:type="dxa"/>
            <w:vAlign w:val="center"/>
          </w:tcPr>
          <w:p>
            <w:pPr>
              <w:widowControl/>
              <w:jc w:val="center"/>
              <w:rPr>
                <w:rFonts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‌生活Vlog类</w:t>
            </w:r>
          </w:p>
        </w:tc>
        <w:tc>
          <w:tcPr>
            <w:tcW w:w="2607" w:type="dxa"/>
            <w:tcMar>
              <w:right w:w="454" w:type="dxa"/>
            </w:tcMar>
          </w:tcPr>
          <w:p>
            <w:pPr>
              <w:widowControl/>
              <w:jc w:val="center"/>
              <w:rPr>
                <w:rFonts w:hint="default" w:ascii="Times New Roman" w:hAnsi="Times New Roman" w:eastAsia="宋体" w:cs="Arial"/>
                <w:color w:val="000000"/>
                <w:kern w:val="0"/>
                <w:szCs w:val="21"/>
                <w:lang w:val="en-US" w:eastAsia="zh-CN"/>
              </w:rPr>
            </w:pPr>
            <w:r>
              <w:rPr>
                <w:rFonts w:hint="default" w:ascii="Times New Roman" w:hAnsi="Times New Roman" w:eastAsia="宋体" w:cs="Arial"/>
                <w:color w:val="000000"/>
                <w:kern w:val="0"/>
                <w:szCs w:val="21"/>
                <w:lang w:val="en-US" w:eastAsia="zh-CN"/>
              </w:rPr>
              <w:t>日常分享、美食、旅行</w:t>
            </w:r>
          </w:p>
        </w:tc>
        <w:tc>
          <w:tcPr>
            <w:tcW w:w="2513" w:type="dxa"/>
            <w:tcMar>
              <w:right w:w="397" w:type="dxa"/>
            </w:tcMar>
          </w:tcPr>
          <w:p>
            <w:pPr>
              <w:widowControl/>
              <w:jc w:val="center"/>
              <w:rPr>
                <w:rFonts w:hint="default" w:ascii="Times New Roman" w:hAnsi="Times New Roman" w:eastAsia="宋体" w:cs="Arial"/>
                <w:color w:val="000000"/>
                <w:kern w:val="0"/>
                <w:szCs w:val="21"/>
                <w:lang w:val="en-US" w:eastAsia="zh-CN"/>
              </w:rPr>
            </w:pPr>
            <w:r>
              <w:rPr>
                <w:rFonts w:hint="default" w:ascii="Times New Roman" w:hAnsi="Times New Roman" w:eastAsia="宋体" w:cs="Arial"/>
                <w:color w:val="000000"/>
                <w:kern w:val="0"/>
                <w:szCs w:val="21"/>
                <w:lang w:val="en-US" w:eastAsia="zh-CN"/>
              </w:rPr>
              <w:t>生活化表达、共情营造、场景带入感、第一/二人称运用</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1930" w:type="dxa"/>
            <w:vAlign w:val="center"/>
          </w:tcPr>
          <w:p>
            <w:pPr>
              <w:widowControl/>
              <w:jc w:val="center"/>
              <w:rPr>
                <w:rFonts w:ascii="Times New Roman" w:hAnsi="Times New Roman" w:cs="Arial"/>
                <w:b/>
                <w:bCs/>
                <w:color w:val="000000"/>
                <w:kern w:val="0"/>
                <w:szCs w:val="21"/>
              </w:rPr>
            </w:pPr>
            <w:r>
              <w:rPr>
                <w:rFonts w:hint="default" w:ascii="Times New Roman" w:hAnsi="Times New Roman" w:cs="Arial"/>
                <w:b/>
                <w:bCs/>
                <w:color w:val="000000"/>
                <w:kern w:val="0"/>
                <w:szCs w:val="21"/>
                <w:lang w:val="en-US" w:eastAsia="zh-CN"/>
              </w:rPr>
              <w:t>‌剧情/泛娱乐类</w:t>
            </w:r>
          </w:p>
        </w:tc>
        <w:tc>
          <w:tcPr>
            <w:tcW w:w="2607" w:type="dxa"/>
            <w:tcMar>
              <w:right w:w="454" w:type="dxa"/>
            </w:tcMar>
          </w:tcPr>
          <w:p>
            <w:pPr>
              <w:widowControl/>
              <w:jc w:val="center"/>
              <w:rPr>
                <w:rFonts w:hint="default" w:ascii="Times New Roman" w:hAnsi="Times New Roman" w:eastAsia="宋体" w:cs="Arial"/>
                <w:color w:val="000000"/>
                <w:kern w:val="0"/>
                <w:szCs w:val="21"/>
                <w:lang w:val="en-US" w:eastAsia="zh-CN"/>
              </w:rPr>
            </w:pPr>
            <w:r>
              <w:rPr>
                <w:rFonts w:hint="default" w:ascii="Times New Roman" w:hAnsi="Times New Roman" w:eastAsia="宋体" w:cs="Arial"/>
                <w:color w:val="000000"/>
                <w:kern w:val="0"/>
                <w:szCs w:val="21"/>
                <w:lang w:val="en-US" w:eastAsia="zh-CN"/>
              </w:rPr>
              <w:t>情感短剧、情景喜剧、幽默段子</w:t>
            </w:r>
          </w:p>
        </w:tc>
        <w:tc>
          <w:tcPr>
            <w:tcW w:w="2513" w:type="dxa"/>
            <w:tcMar>
              <w:right w:w="397" w:type="dxa"/>
            </w:tcMar>
          </w:tcPr>
          <w:p>
            <w:pPr>
              <w:widowControl/>
              <w:jc w:val="center"/>
              <w:rPr>
                <w:rFonts w:hint="default" w:ascii="Times New Roman" w:hAnsi="Times New Roman" w:eastAsia="宋体" w:cs="Arial"/>
                <w:color w:val="000000"/>
                <w:kern w:val="0"/>
                <w:szCs w:val="21"/>
                <w:lang w:val="en-US" w:eastAsia="zh-CN"/>
              </w:rPr>
            </w:pPr>
            <w:r>
              <w:rPr>
                <w:rFonts w:hint="default" w:ascii="Times New Roman" w:hAnsi="Times New Roman" w:eastAsia="宋体" w:cs="Arial"/>
                <w:color w:val="000000"/>
                <w:kern w:val="0"/>
                <w:szCs w:val="21"/>
                <w:lang w:val="en-US" w:eastAsia="zh-CN"/>
              </w:rPr>
              <w:t>语言反讽、节奏控制、人设塑造、网络流</w:t>
            </w:r>
          </w:p>
        </w:tc>
      </w:tr>
    </w:tbl>
    <w:p>
      <w:pPr>
        <w:spacing w:before="480" w:after="120" w:line="400" w:lineRule="exact"/>
        <w:ind w:firstLine="562" w:firstLineChars="200"/>
        <w:outlineLvl w:val="1"/>
        <w:rPr>
          <w:rFonts w:hint="default" w:ascii="Times New Roman" w:hAnsi="Times New Roman" w:eastAsia="宋体"/>
          <w:b/>
          <w:sz w:val="28"/>
          <w:szCs w:val="30"/>
          <w:shd w:val="clear" w:color="auto" w:fill="FFFFFF"/>
          <w:lang w:val="en-US" w:eastAsia="zh-CN"/>
        </w:rPr>
      </w:pPr>
      <w:bookmarkStart w:id="127" w:name="_Toc14156"/>
      <w:bookmarkStart w:id="128" w:name="_Toc20625"/>
      <w:bookmarkStart w:id="129" w:name="_Toc25535"/>
      <w:bookmarkStart w:id="130" w:name="_Toc519"/>
      <w:bookmarkStart w:id="131" w:name="_Toc13603"/>
      <w:bookmarkStart w:id="132" w:name="_Toc15897"/>
      <w:bookmarkStart w:id="133" w:name="_Toc16259"/>
      <w:bookmarkStart w:id="134" w:name="_Toc9587"/>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四</w:t>
      </w:r>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论文结构安排</w:t>
      </w:r>
      <w:bookmarkEnd w:id="127"/>
      <w:bookmarkEnd w:id="128"/>
      <w:bookmarkEnd w:id="129"/>
      <w:bookmarkEnd w:id="130"/>
      <w:bookmarkEnd w:id="131"/>
      <w:bookmarkEnd w:id="132"/>
      <w:bookmarkEnd w:id="133"/>
      <w:bookmarkEnd w:id="134"/>
    </w:p>
    <w:p>
      <w:pPr>
        <w:spacing w:line="400" w:lineRule="exact"/>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第一章：绪论</w:t>
      </w:r>
      <w:r>
        <w:rPr>
          <w:rFonts w:hint="default" w:ascii="Times New Roman" w:hAnsi="Times New Roman" w:eastAsia="宋体" w:cs="Times New Roman"/>
          <w:sz w:val="24"/>
          <w:lang w:val="en-US" w:eastAsia="zh-CN"/>
        </w:rPr>
        <w:t>‌。阐述研究背景、意义，综述相关研究现状，明确研究内容与方法，并介绍全文结构。（本章内容即此部分）。</w:t>
      </w:r>
    </w:p>
    <w:p>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‌第二章：汉语言短视频字幕的概述与理论基础‌。界定核心概念，对研究对象进行分类，并阐述指导本研究的语言学与传播学理论基础。</w:t>
      </w:r>
    </w:p>
    <w:p>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‌第三章：汉语言短视频字幕的语言特征分析‌。从词汇、句法、语用三个层面，结合具体案例，系统分析字幕呈现出的典型语言特征。</w:t>
      </w:r>
    </w:p>
    <w:p>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‌第四章：汉语言短视频字幕的表达策略探究‌。从信息传递、情感引导、文化语境适配三个维度，深入剖析字幕采用的各类核心表达策略。</w:t>
      </w:r>
    </w:p>
    <w:p>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‌第五章：汉语言短视频字幕的传播效果与优化建议‌。综合评价其传播效果，反思现存问题，并分别对创作者、平台和宏观管理层面提出优化建议。</w:t>
      </w:r>
    </w:p>
    <w:p>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‌第六章：结论‌。总结全文主要研究发现，指出研究的创新点与局限性，并对未来研究方向做出展望</w:t>
      </w:r>
      <w:r>
        <w:rPr>
          <w:rFonts w:hint="eastAsia" w:ascii="Times New Roman" w:hAnsi="Times New Roman" w:eastAsia="宋体" w:cs="Times New Roman"/>
          <w:sz w:val="24"/>
          <w:lang w:val="en-US" w:eastAsia="zh-CN"/>
        </w:rPr>
        <w:t>。</w:t>
      </w:r>
    </w:p>
    <w:p>
      <w:pPr>
        <w:spacing w:before="480" w:after="360" w:line="400" w:lineRule="exact"/>
        <w:ind w:firstLine="643" w:firstLineChars="200"/>
        <w:outlineLvl w:val="0"/>
        <w:rPr>
          <w:rFonts w:ascii="Times New Roman" w:hAnsi="Times New Roman"/>
          <w:b/>
          <w:bCs/>
          <w:color w:val="000000"/>
          <w:sz w:val="32"/>
          <w:szCs w:val="32"/>
          <w:shd w:val="clear" w:color="auto" w:fill="FFFFFF"/>
        </w:rPr>
      </w:pPr>
      <w:bookmarkStart w:id="135" w:name="_Toc17471"/>
      <w:r>
        <w:rPr>
          <w:rFonts w:ascii="Times New Roman" w:hAnsi="Times New Roman"/>
          <w:b/>
          <w:bCs/>
          <w:color w:val="000000"/>
          <w:sz w:val="32"/>
          <w:szCs w:val="32"/>
          <w:shd w:val="clear" w:color="auto" w:fill="FFFFFF"/>
        </w:rPr>
        <w:br w:type="page"/>
      </w:r>
      <w:bookmarkStart w:id="136" w:name="_Toc8948"/>
      <w:bookmarkStart w:id="137" w:name="_Toc14649"/>
      <w:bookmarkStart w:id="138" w:name="_Toc5789"/>
      <w:bookmarkStart w:id="139" w:name="_Toc23499"/>
      <w:bookmarkStart w:id="140" w:name="_Toc2204"/>
      <w:bookmarkStart w:id="141" w:name="_Toc10373"/>
      <w:bookmarkStart w:id="142" w:name="_Toc674"/>
      <w:bookmarkStart w:id="143" w:name="_Toc12699"/>
      <w:r>
        <w:rPr>
          <w:rFonts w:hint="eastAsia" w:ascii="Times New Roman" w:hAnsi="Times New Roman"/>
          <w:b/>
          <w:bCs/>
          <w:color w:val="000000"/>
          <w:sz w:val="32"/>
          <w:szCs w:val="32"/>
          <w:shd w:val="clear" w:color="auto" w:fill="FFFFFF"/>
        </w:rPr>
        <w:t>二、</w:t>
      </w:r>
      <w:commentRangeStart w:id="7"/>
      <w:r>
        <w:rPr>
          <w:rFonts w:hint="eastAsia" w:ascii="Times New Roman" w:hAnsi="Times New Roman"/>
          <w:b/>
          <w:bCs/>
          <w:color w:val="000000"/>
          <w:sz w:val="32"/>
          <w:szCs w:val="32"/>
          <w:shd w:val="clear" w:color="auto" w:fill="FFFFFF"/>
        </w:rPr>
        <w:t>汉语言短视频字幕的概述与理论基础</w:t>
      </w:r>
      <w:commentRangeEnd w:id="7"/>
      <w:r>
        <w:rPr>
          <w:rStyle w:val="30"/>
          <w:rFonts w:ascii="Times New Roman" w:hAnsi="Times New Roman"/>
        </w:rPr>
        <w:commentReference w:id="7"/>
      </w:r>
      <w:bookmarkEnd w:id="107"/>
      <w:bookmarkEnd w:id="108"/>
      <w:bookmarkEnd w:id="109"/>
      <w:bookmarkEnd w:id="110"/>
      <w:bookmarkEnd w:id="111"/>
      <w:bookmarkEnd w:id="112"/>
      <w:bookmarkEnd w:id="135"/>
      <w:bookmarkEnd w:id="136"/>
      <w:bookmarkEnd w:id="137"/>
      <w:bookmarkEnd w:id="138"/>
      <w:bookmarkEnd w:id="139"/>
      <w:bookmarkEnd w:id="140"/>
      <w:bookmarkEnd w:id="141"/>
      <w:bookmarkEnd w:id="142"/>
      <w:bookmarkEnd w:id="143"/>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144" w:name="_Toc12161_WPSOffice_Level2"/>
      <w:bookmarkStart w:id="145" w:name="_Toc32241"/>
      <w:bookmarkStart w:id="146" w:name="_Toc21601"/>
      <w:bookmarkStart w:id="147" w:name="_Toc4287"/>
      <w:bookmarkStart w:id="148" w:name="_Toc4792"/>
      <w:bookmarkStart w:id="149" w:name="_Toc31925"/>
      <w:bookmarkStart w:id="150" w:name="_Toc12151"/>
      <w:bookmarkStart w:id="151" w:name="_Toc5139"/>
      <w:bookmarkStart w:id="152" w:name="_Toc6073"/>
      <w:bookmarkStart w:id="153" w:name="_Toc1944"/>
      <w:bookmarkStart w:id="154" w:name="_Toc11289"/>
      <w:bookmarkStart w:id="155" w:name="_Toc31486"/>
      <w:bookmarkStart w:id="156" w:name="_Toc2140"/>
      <w:bookmarkStart w:id="157" w:name="_Toc21536"/>
      <w:bookmarkStart w:id="158" w:name="_Toc2282"/>
      <w:r>
        <w:rPr>
          <w:rFonts w:hint="eastAsia" w:ascii="Times New Roman" w:hAnsi="Times New Roman"/>
          <w:b/>
          <w:sz w:val="28"/>
          <w:szCs w:val="30"/>
          <w:shd w:val="clear" w:color="auto" w:fill="FFFFFF"/>
        </w:rPr>
        <w:t>（一）</w:t>
      </w:r>
      <w:bookmarkEnd w:id="144"/>
      <w:bookmarkEnd w:id="145"/>
      <w:bookmarkEnd w:id="146"/>
      <w:bookmarkEnd w:id="147"/>
      <w:bookmarkEnd w:id="148"/>
      <w:bookmarkEnd w:id="149"/>
      <w:bookmarkEnd w:id="150"/>
      <w:r>
        <w:rPr>
          <w:rFonts w:hint="eastAsia" w:ascii="Times New Roman" w:hAnsi="Times New Roman"/>
          <w:b/>
          <w:sz w:val="28"/>
          <w:szCs w:val="30"/>
          <w:shd w:val="clear" w:color="auto" w:fill="FFFFFF"/>
        </w:rPr>
        <w:t>汉语言短视频字幕的内涵界定与分类体系</w:t>
      </w:r>
      <w:bookmarkEnd w:id="151"/>
      <w:bookmarkEnd w:id="152"/>
      <w:bookmarkEnd w:id="153"/>
      <w:bookmarkEnd w:id="154"/>
      <w:bookmarkEnd w:id="155"/>
      <w:bookmarkEnd w:id="156"/>
      <w:bookmarkEnd w:id="157"/>
      <w:bookmarkEnd w:id="158"/>
    </w:p>
    <w:p>
      <w:pPr>
        <w:spacing w:line="400" w:lineRule="exact"/>
        <w:ind w:firstLine="480" w:firstLineChars="200"/>
        <w:rPr>
          <w:rFonts w:hint="eastAsia" w:ascii="Times New Roman" w:hAnsi="Times New Roman"/>
          <w:sz w:val="24"/>
        </w:rPr>
      </w:pPr>
      <w:r>
        <w:rPr>
          <w:rFonts w:hint="eastAsia" w:ascii="Times New Roman" w:hAnsi="Times New Roman"/>
          <w:sz w:val="24"/>
        </w:rPr>
        <w:t>对研究对象的清晰界定与科学分类是开展系统性研究的前提。在当前的媒介语境中，“汉语言短视频字幕”这一概念有其特定的内涵与外延</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159" w:name="_Toc21598"/>
      <w:bookmarkStart w:id="160" w:name="_Toc20310"/>
      <w:bookmarkStart w:id="161" w:name="_Toc12161_WPSOffice_Level3"/>
      <w:bookmarkStart w:id="162" w:name="_Toc482"/>
      <w:bookmarkStart w:id="163" w:name="_Toc13828"/>
      <w:bookmarkStart w:id="164" w:name="_Toc16328"/>
      <w:bookmarkStart w:id="165" w:name="_Toc2173"/>
      <w:bookmarkStart w:id="166" w:name="_Toc31318"/>
      <w:bookmarkStart w:id="167" w:name="_Toc13390"/>
      <w:bookmarkStart w:id="168" w:name="_Toc4130"/>
      <w:bookmarkStart w:id="169" w:name="_Toc2166"/>
      <w:bookmarkStart w:id="170" w:name="_Toc30530"/>
      <w:bookmarkStart w:id="171" w:name="_Toc10141"/>
      <w:r>
        <w:rPr>
          <w:rFonts w:hint="eastAsia" w:ascii="Times New Roman" w:hAnsi="Times New Roman"/>
          <w:b/>
          <w:bCs/>
          <w:sz w:val="24"/>
          <w:szCs w:val="28"/>
          <w:shd w:val="clear" w:color="auto" w:fill="FFFFFF"/>
        </w:rPr>
        <w:t>1.</w:t>
      </w:r>
      <w:bookmarkEnd w:id="159"/>
      <w:bookmarkEnd w:id="160"/>
      <w:bookmarkEnd w:id="161"/>
      <w:bookmarkEnd w:id="162"/>
      <w:bookmarkEnd w:id="163"/>
      <w:bookmarkEnd w:id="164"/>
      <w:r>
        <w:rPr>
          <w:rFonts w:hint="eastAsia" w:ascii="Times New Roman" w:hAnsi="Times New Roman"/>
          <w:b/>
          <w:bCs/>
          <w:sz w:val="24"/>
          <w:szCs w:val="28"/>
          <w:shd w:val="clear" w:color="auto" w:fill="FFFFFF"/>
        </w:rPr>
        <w:t>概念的内涵界定</w:t>
      </w:r>
      <w:bookmarkEnd w:id="165"/>
      <w:bookmarkEnd w:id="166"/>
      <w:bookmarkEnd w:id="167"/>
      <w:bookmarkEnd w:id="168"/>
      <w:bookmarkEnd w:id="169"/>
      <w:bookmarkEnd w:id="170"/>
      <w:bookmarkEnd w:id="171"/>
    </w:p>
    <w:p>
      <w:pPr>
        <w:spacing w:line="400" w:lineRule="exact"/>
        <w:ind w:firstLine="480" w:firstLineChars="200"/>
        <w:rPr>
          <w:rFonts w:ascii="Times New Roman" w:hAnsi="Times New Roman"/>
          <w:sz w:val="24"/>
        </w:rPr>
      </w:pPr>
      <w:r>
        <w:rPr>
          <w:rFonts w:ascii="Times New Roman" w:hAnsi="Times New Roman"/>
          <w:sz w:val="24"/>
        </w:rPr>
        <w:t>本研究所指的“汉语言短视频字幕”，是指内容创作者（或由算法协助）为面向中文用户、时长短小（通常在15秒至15分钟之间）的视频内容，主动添加的、用于传递信息、增强表达、引导交互的非动态或动态文字文本。它区别于传统影视作品中对白与背景音的文字转写（字幕），也不同于跨语言传播所需的翻译字幕，而是与视频画面、声音共同构成完整叙事意义的原生创作元素。其核心内涵体现在：</w:t>
      </w:r>
    </w:p>
    <w:p>
      <w:pPr>
        <w:spacing w:line="400" w:lineRule="exact"/>
        <w:ind w:firstLine="480" w:firstLineChars="200"/>
        <w:rPr>
          <w:rFonts w:ascii="Times New Roman" w:hAnsi="Times New Roman"/>
          <w:sz w:val="24"/>
        </w:rPr>
      </w:pPr>
      <w:r>
        <w:rPr>
          <w:rFonts w:ascii="Times New Roman" w:hAnsi="Times New Roman"/>
          <w:sz w:val="24"/>
        </w:rPr>
        <w:t>原生性</w:t>
      </w:r>
      <w:r>
        <w:rPr>
          <w:rFonts w:hint="default" w:ascii="Times New Roman" w:hAnsi="Times New Roman"/>
          <w:sz w:val="24"/>
        </w:rPr>
        <w:t>‌：字幕本身是创作的一部分，与视频内容构思同步，而非事后转录的附属物。</w:t>
      </w:r>
    </w:p>
    <w:p>
      <w:pPr>
        <w:spacing w:line="400" w:lineRule="exact"/>
        <w:ind w:firstLine="480" w:firstLineChars="200"/>
        <w:rPr>
          <w:rFonts w:ascii="Times New Roman" w:hAnsi="Times New Roman"/>
          <w:sz w:val="24"/>
        </w:rPr>
      </w:pPr>
      <w:r>
        <w:rPr>
          <w:rFonts w:hint="default" w:ascii="Times New Roman" w:hAnsi="Times New Roman"/>
          <w:sz w:val="24"/>
        </w:rPr>
        <w:t>‌能动性‌：具有独立的表达功能，能够主动塑造节奏、强化情感、构建人设。</w:t>
      </w:r>
    </w:p>
    <w:p>
      <w:pPr>
        <w:spacing w:line="400" w:lineRule="exact"/>
        <w:ind w:firstLine="480" w:firstLineChars="200"/>
        <w:rPr>
          <w:rFonts w:hint="default" w:ascii="Times New Roman" w:hAnsi="Times New Roman"/>
          <w:sz w:val="24"/>
        </w:rPr>
      </w:pPr>
      <w:r>
        <w:rPr>
          <w:rFonts w:hint="default" w:ascii="Times New Roman" w:hAnsi="Times New Roman"/>
          <w:sz w:val="24"/>
        </w:rPr>
        <w:t>‌多模态互补性‌：与视频中的视觉符号（图像、颜色、动态）、听觉符号（语音、音乐、音效）紧密协作，共同编织意义网络</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172" w:name="_Toc20569"/>
      <w:bookmarkStart w:id="173" w:name="_Toc27073"/>
      <w:bookmarkStart w:id="174" w:name="_Toc14983"/>
      <w:bookmarkStart w:id="175" w:name="_Toc13258"/>
      <w:bookmarkStart w:id="176" w:name="_Toc29302"/>
      <w:bookmarkStart w:id="177" w:name="_Toc20090"/>
      <w:bookmarkStart w:id="178" w:name="_Toc21972"/>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.多维度的分类体系</w:t>
      </w:r>
      <w:bookmarkEnd w:id="172"/>
      <w:bookmarkEnd w:id="173"/>
      <w:bookmarkEnd w:id="174"/>
      <w:bookmarkEnd w:id="175"/>
      <w:bookmarkEnd w:id="176"/>
      <w:bookmarkEnd w:id="177"/>
      <w:bookmarkEnd w:id="178"/>
    </w:p>
    <w:p>
      <w:pPr>
        <w:spacing w:line="400" w:lineRule="exact"/>
        <w:ind w:firstLine="480" w:firstLineChars="200"/>
        <w:rPr>
          <w:rFonts w:ascii="Times New Roman" w:hAnsi="Times New Roman"/>
          <w:sz w:val="24"/>
        </w:rPr>
      </w:pPr>
      <w:r>
        <w:rPr>
          <w:rFonts w:ascii="Times New Roman" w:hAnsi="Times New Roman"/>
          <w:sz w:val="24"/>
        </w:rPr>
        <w:t>为了更好地剖析其语言特征与表达策略，有必要从功能、内容及媒介特征等多个维度对其进行分类考察</w:t>
      </w:r>
      <w:r>
        <w:rPr>
          <w:rFonts w:hint="eastAsia" w:ascii="Times New Roman" w:hAnsi="Times New Roman"/>
          <w:sz w:val="24"/>
        </w:rPr>
        <w:t>。</w:t>
      </w:r>
      <w:bookmarkStart w:id="179" w:name="_Toc2179"/>
      <w:bookmarkStart w:id="180" w:name="_Toc32587"/>
      <w:bookmarkStart w:id="181" w:name="_Toc23801"/>
      <w:bookmarkStart w:id="182" w:name="_Toc17135"/>
      <w:bookmarkStart w:id="183" w:name="_Toc27210_WPSOffice_Level1"/>
      <w:bookmarkStart w:id="184" w:name="_Toc12053"/>
      <w:bookmarkStart w:id="185" w:name="_Toc22835"/>
    </w:p>
    <w:p>
      <w:pPr>
        <w:spacing w:line="400" w:lineRule="exact"/>
        <w:ind w:firstLine="480" w:firstLineChars="200"/>
        <w:rPr>
          <w:rFonts w:ascii="Times New Roman" w:hAnsi="Times New Roman"/>
          <w:sz w:val="24"/>
        </w:rPr>
      </w:pPr>
      <w:r>
        <w:rPr>
          <w:rFonts w:ascii="Times New Roman" w:hAnsi="Times New Roman"/>
          <w:sz w:val="24"/>
        </w:rPr>
        <w:t>从核心功能维度</w:t>
      </w:r>
      <w:r>
        <w:rPr>
          <w:rFonts w:hint="default" w:ascii="Times New Roman" w:hAnsi="Times New Roman"/>
          <w:sz w:val="24"/>
        </w:rPr>
        <w:t>‌：可划分为‌信息传达型‌（如科普解说字幕）、‌情感渲染型‌（如Vlog抒情字幕）、‌互动引导型‌（如电商直播关键信息提示或结尾“三连引导”字幕）以及‌复合功能型‌（兼具以上多种功能）。</w:t>
      </w:r>
    </w:p>
    <w:p>
      <w:pPr>
        <w:spacing w:line="400" w:lineRule="exact"/>
        <w:ind w:firstLine="480" w:firstLineChars="200"/>
        <w:rPr>
          <w:rFonts w:ascii="Times New Roman" w:hAnsi="Times New Roman"/>
          <w:sz w:val="24"/>
        </w:rPr>
      </w:pPr>
      <w:r>
        <w:rPr>
          <w:rFonts w:hint="default" w:ascii="Times New Roman" w:hAnsi="Times New Roman"/>
          <w:sz w:val="24"/>
        </w:rPr>
        <w:t>‌从内容题材维度‌：参考当前主流短视频生态，大致可分为：‌知识科普类</w:t>
      </w:r>
      <w:r>
        <w:rPr>
          <w:rFonts w:hint="eastAsia" w:ascii="Times New Roman" w:hAnsi="Times New Roman"/>
          <w:sz w:val="24"/>
          <w:lang w:eastAsia="zh-CN"/>
        </w:rPr>
        <w:t>、</w:t>
      </w:r>
      <w:r>
        <w:rPr>
          <w:rFonts w:hint="default" w:ascii="Times New Roman" w:hAnsi="Times New Roman"/>
          <w:sz w:val="24"/>
        </w:rPr>
        <w:t>‌生活分享类（Vlog）</w:t>
      </w:r>
      <w:r>
        <w:rPr>
          <w:rFonts w:hint="eastAsia" w:ascii="Times New Roman" w:hAnsi="Times New Roman"/>
          <w:sz w:val="24"/>
          <w:lang w:eastAsia="zh-CN"/>
        </w:rPr>
        <w:t>、</w:t>
      </w:r>
      <w:r>
        <w:rPr>
          <w:rFonts w:hint="default" w:ascii="Times New Roman" w:hAnsi="Times New Roman"/>
          <w:sz w:val="24"/>
        </w:rPr>
        <w:t>‌剧情/泛娱乐类</w:t>
      </w:r>
      <w:r>
        <w:rPr>
          <w:rFonts w:hint="eastAsia" w:ascii="Times New Roman" w:hAnsi="Times New Roman"/>
          <w:sz w:val="24"/>
          <w:lang w:eastAsia="zh-CN"/>
        </w:rPr>
        <w:t>、</w:t>
      </w:r>
      <w:r>
        <w:rPr>
          <w:rFonts w:hint="default" w:ascii="Times New Roman" w:hAnsi="Times New Roman"/>
          <w:sz w:val="24"/>
        </w:rPr>
        <w:t>‌新闻资讯类。</w:t>
      </w:r>
    </w:p>
    <w:p>
      <w:pPr>
        <w:spacing w:line="400" w:lineRule="exact"/>
        <w:ind w:firstLine="480" w:firstLineChars="200"/>
        <w:rPr>
          <w:rFonts w:hint="default" w:ascii="Times New Roman" w:hAnsi="Times New Roman"/>
          <w:sz w:val="24"/>
        </w:rPr>
      </w:pPr>
      <w:r>
        <w:rPr>
          <w:rFonts w:hint="default" w:ascii="Times New Roman" w:hAnsi="Times New Roman"/>
          <w:sz w:val="24"/>
        </w:rPr>
        <w:t>‌从媒介呈现维度‌：可分为‌静态字幕‌（字体、颜色、位置固定）与‌动态字幕‌（伴随画面内容出现、消失、跳动、强调的动画效果）。动态字幕更能强化节奏与重点，是互动视频、情绪化表达视频的重要工具。</w:t>
      </w:r>
    </w:p>
    <w:p>
      <w:pPr>
        <w:spacing w:line="400" w:lineRule="exact"/>
        <w:ind w:firstLine="480" w:firstLineChars="200"/>
        <w:rPr>
          <w:rFonts w:hint="default" w:ascii="Times New Roman" w:hAnsi="Times New Roman"/>
          <w:sz w:val="24"/>
        </w:rPr>
      </w:pPr>
    </w:p>
    <w:p>
      <w:pPr>
        <w:spacing w:line="400" w:lineRule="exact"/>
        <w:ind w:firstLine="480" w:firstLineChars="200"/>
        <w:rPr>
          <w:rFonts w:hint="default" w:ascii="Times New Roman" w:hAnsi="Times New Roman"/>
          <w:sz w:val="24"/>
        </w:rPr>
      </w:pPr>
      <w:bookmarkStart w:id="186" w:name="_Toc27871"/>
      <w:r>
        <w:rPr>
          <w:rFonts w:hint="default" w:ascii="Times New Roman" w:hAnsi="Times New Roman"/>
          <w:sz w:val="24"/>
        </w:rPr>
        <w:t>通过上述分类，我们可以看到汉语言短视频字幕并非一个均质的整体，其形态与功能受制于视频类型、创作目的与受众预期，这也决定了其语言特征与策略的多样性与复杂性。</w:t>
      </w:r>
      <w:bookmarkEnd w:id="186"/>
    </w:p>
    <w:p>
      <w:pPr>
        <w:spacing w:before="480" w:after="120" w:line="400" w:lineRule="exact"/>
        <w:ind w:firstLine="562" w:firstLineChars="200"/>
        <w:outlineLvl w:val="1"/>
        <w:rPr>
          <w:rFonts w:hint="eastAsia" w:ascii="Times New Roman" w:hAnsi="Times New Roman"/>
          <w:b/>
          <w:sz w:val="28"/>
          <w:szCs w:val="30"/>
          <w:shd w:val="clear" w:color="auto" w:fill="FFFFFF"/>
        </w:rPr>
      </w:pPr>
      <w:bookmarkStart w:id="187" w:name="_Toc17581"/>
      <w:bookmarkStart w:id="188" w:name="_Toc11646"/>
      <w:bookmarkStart w:id="189" w:name="_Toc14977"/>
      <w:bookmarkStart w:id="190" w:name="_Toc27838"/>
      <w:bookmarkStart w:id="191" w:name="_Toc26566"/>
      <w:bookmarkStart w:id="192" w:name="_Toc23035"/>
      <w:bookmarkStart w:id="193" w:name="_Toc12455"/>
      <w:bookmarkStart w:id="194" w:name="_Toc945"/>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）汉语言短视频字幕研究的理论基础</w:t>
      </w:r>
      <w:bookmarkEnd w:id="187"/>
      <w:bookmarkEnd w:id="188"/>
      <w:bookmarkEnd w:id="189"/>
      <w:bookmarkEnd w:id="190"/>
      <w:bookmarkEnd w:id="191"/>
      <w:bookmarkEnd w:id="192"/>
      <w:bookmarkEnd w:id="193"/>
      <w:bookmarkEnd w:id="194"/>
    </w:p>
    <w:p>
      <w:pPr>
        <w:spacing w:line="400" w:lineRule="exact"/>
        <w:ind w:firstLine="480" w:firstLineChars="200"/>
        <w:rPr>
          <w:rFonts w:hint="eastAsia" w:ascii="Times New Roman" w:hAnsi="Times New Roman"/>
          <w:sz w:val="24"/>
        </w:rPr>
      </w:pPr>
      <w:r>
        <w:rPr>
          <w:rFonts w:ascii="Times New Roman" w:hAnsi="Times New Roman"/>
          <w:sz w:val="24"/>
        </w:rPr>
        <w:t>本研究是一项立足语言学、融合传播学视角的跨学科分析。以下理论共同构成了本研究的主要理论支撑</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195" w:name="_Toc11856"/>
      <w:bookmarkStart w:id="196" w:name="_Toc18796"/>
      <w:bookmarkStart w:id="197" w:name="_Toc25378"/>
      <w:bookmarkStart w:id="198" w:name="_Toc22120"/>
      <w:bookmarkStart w:id="199" w:name="_Toc17805"/>
      <w:bookmarkStart w:id="200" w:name="_Toc5523"/>
      <w:bookmarkStart w:id="201" w:name="_Toc2624"/>
      <w:r>
        <w:rPr>
          <w:rFonts w:hint="eastAsia" w:ascii="Times New Roman" w:hAnsi="Times New Roman"/>
          <w:b/>
          <w:bCs/>
          <w:sz w:val="24"/>
          <w:szCs w:val="28"/>
          <w:shd w:val="clear" w:color="auto" w:fill="FFFFFF"/>
        </w:rPr>
        <w:t>1.语言学相关理论</w:t>
      </w:r>
      <w:bookmarkEnd w:id="195"/>
      <w:bookmarkEnd w:id="196"/>
      <w:bookmarkEnd w:id="197"/>
      <w:bookmarkEnd w:id="198"/>
      <w:bookmarkEnd w:id="199"/>
      <w:bookmarkEnd w:id="200"/>
      <w:bookmarkEnd w:id="201"/>
    </w:p>
    <w:p>
      <w:pPr>
        <w:spacing w:line="400" w:lineRule="exact"/>
        <w:ind w:firstLine="480" w:firstLineChars="200"/>
        <w:rPr>
          <w:rFonts w:ascii="Times New Roman" w:hAnsi="Times New Roman"/>
          <w:sz w:val="24"/>
        </w:rPr>
      </w:pPr>
      <w:r>
        <w:rPr>
          <w:rFonts w:ascii="Times New Roman" w:hAnsi="Times New Roman"/>
          <w:sz w:val="24"/>
        </w:rPr>
        <w:t>‌</w:t>
      </w:r>
      <w:r>
        <w:rPr>
          <w:rFonts w:hint="default" w:ascii="Times New Roman" w:hAnsi="Times New Roman"/>
          <w:sz w:val="24"/>
        </w:rPr>
        <w:t>语用学理论‌：语用学关注语言在具体语境中的使用和理解。汉语言短视频字幕的高度“语境化”特征——其意义建构严重依赖视频画面、声音以及当下流行的网络文化语境——使得语用学中的合作原则、关联理论、言语行为理论等成为极佳的分析工具。例如，字幕如何通过预设、反语、幽默等言语行为实现特定交际意图</w:t>
      </w:r>
      <w:r>
        <w:rPr>
          <w:rFonts w:hint="eastAsia" w:ascii="Times New Roman" w:hAnsi="Times New Roman"/>
          <w:sz w:val="24"/>
          <w:lang w:val="en-US" w:eastAsia="zh-CN"/>
        </w:rPr>
        <w:t>[2]</w:t>
      </w:r>
      <w:r>
        <w:rPr>
          <w:rFonts w:hint="default" w:ascii="Times New Roman" w:hAnsi="Times New Roman"/>
          <w:sz w:val="24"/>
        </w:rPr>
        <w:t>。</w:t>
      </w:r>
    </w:p>
    <w:p>
      <w:pPr>
        <w:spacing w:line="400" w:lineRule="exact"/>
        <w:ind w:firstLine="480" w:firstLineChars="200"/>
        <w:rPr>
          <w:rFonts w:ascii="Times New Roman" w:hAnsi="Times New Roman"/>
          <w:sz w:val="24"/>
        </w:rPr>
      </w:pPr>
      <w:r>
        <w:rPr>
          <w:rFonts w:hint="default" w:ascii="Times New Roman" w:hAnsi="Times New Roman"/>
          <w:sz w:val="24"/>
        </w:rPr>
        <w:t>‌社会语言学理论‌：该理论关注语言与社会、人群、文化之间的关系。字幕是观察新媒体环境下社会语言实践的“活样本”。从社会语言学视角可以探讨网络圈层（如二次元、电竞、汉服等社群）如何形成自己独特的字幕“行话”，以及字幕如何反映并参与构建数字时代的文化认同与社会互动规范。分析字幕语言变体的社会动因，如为什么会产生“爷青回”、“绝绝子”等网络流行语在字幕中的广泛应用。</w:t>
      </w:r>
    </w:p>
    <w:p>
      <w:pPr>
        <w:spacing w:line="400" w:lineRule="exact"/>
        <w:ind w:firstLine="480" w:firstLineChars="200"/>
        <w:rPr>
          <w:rFonts w:hint="default" w:ascii="Times New Roman" w:hAnsi="Times New Roman"/>
          <w:sz w:val="24"/>
        </w:rPr>
      </w:pPr>
      <w:r>
        <w:rPr>
          <w:rFonts w:hint="default" w:ascii="Times New Roman" w:hAnsi="Times New Roman"/>
          <w:sz w:val="24"/>
        </w:rPr>
        <w:t>‌认知语言学理论‌：研究语言与人类认知模式的关系。短视频的快速切换和字幕的瞬时呈现，要求字幕语言必须符合受众的认知处理机制。认知语言学中的概念隐喻、象似性等理论，有助于我们理解字幕如何运用比喻（如“知识干货”、“流量密码”等隐喻）、视觉排版的象似性等策略，来降低认知负载，提升信息的接受度和记忆度。</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02" w:name="_Toc32715"/>
      <w:bookmarkStart w:id="203" w:name="_Toc16026"/>
      <w:bookmarkStart w:id="204" w:name="_Toc1491"/>
      <w:bookmarkStart w:id="205" w:name="_Toc29808"/>
      <w:bookmarkStart w:id="206" w:name="_Toc19304"/>
      <w:bookmarkStart w:id="207" w:name="_Toc15267"/>
      <w:bookmarkStart w:id="208" w:name="_Toc22795"/>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.传播学相关理论</w:t>
      </w:r>
      <w:bookmarkEnd w:id="202"/>
      <w:bookmarkEnd w:id="203"/>
      <w:bookmarkEnd w:id="204"/>
      <w:bookmarkEnd w:id="205"/>
      <w:bookmarkEnd w:id="206"/>
      <w:bookmarkEnd w:id="207"/>
      <w:bookmarkEnd w:id="208"/>
    </w:p>
    <w:p>
      <w:pPr>
        <w:spacing w:line="400" w:lineRule="exact"/>
        <w:ind w:firstLine="480" w:firstLineChars="200"/>
        <w:rPr>
          <w:rFonts w:ascii="Times New Roman" w:hAnsi="Times New Roman"/>
          <w:sz w:val="24"/>
        </w:rPr>
      </w:pPr>
      <w:r>
        <w:rPr>
          <w:rFonts w:ascii="Times New Roman" w:hAnsi="Times New Roman"/>
          <w:sz w:val="24"/>
        </w:rPr>
        <w:t>‌</w:t>
      </w:r>
      <w:r>
        <w:rPr>
          <w:rFonts w:hint="default" w:ascii="Times New Roman" w:hAnsi="Times New Roman"/>
          <w:sz w:val="24"/>
        </w:rPr>
        <w:t>使用与满足理论‌：从受众使用动机出发，分析字幕作为媒介内容的一部分，如何满足用户消遣娱乐、获取信息、社会交往、实现自我等多方面的需求。该理论引导我们思考，不同类型视频的字幕，是如何针对性地满足用户特定的观看期待。</w:t>
      </w:r>
    </w:p>
    <w:p>
      <w:pPr>
        <w:spacing w:line="400" w:lineRule="exact"/>
        <w:ind w:firstLine="480" w:firstLineChars="200"/>
        <w:rPr>
          <w:rFonts w:ascii="Times New Roman" w:hAnsi="Times New Roman"/>
          <w:sz w:val="24"/>
        </w:rPr>
      </w:pPr>
      <w:r>
        <w:rPr>
          <w:rFonts w:hint="default" w:ascii="Times New Roman" w:hAnsi="Times New Roman"/>
          <w:sz w:val="24"/>
        </w:rPr>
        <w:t>‌多模态话语分析理论‌：这是本研究最为核心的分析框架之一。该理论突破单一语言文本的分析局限，将字幕（文字模态）与画面（视觉模态）、声音（听觉模态）置于同等重要的地位，探究它们如何相互协作、相互影响，共同完成意义的生产与传播。例如，如何分析字幕的颜色、字体、出现时机（模态间同步关系）与画面内容、背景音乐所形成的合力效应。</w:t>
      </w:r>
    </w:p>
    <w:p>
      <w:pPr>
        <w:spacing w:line="400" w:lineRule="exact"/>
        <w:ind w:firstLine="480" w:firstLineChars="200"/>
        <w:rPr>
          <w:rFonts w:hint="default" w:ascii="Times New Roman" w:hAnsi="Times New Roman"/>
          <w:sz w:val="24"/>
        </w:rPr>
      </w:pPr>
      <w:r>
        <w:rPr>
          <w:rFonts w:hint="default" w:ascii="Times New Roman" w:hAnsi="Times New Roman"/>
          <w:sz w:val="24"/>
        </w:rPr>
        <w:t>‌媒介环境学派理论‌：该学派强调媒介技术本身形塑信息、文化与感知。短视频的移动端、竖屏、碎片化等技术与界面特征，从根本上影响了字幕的语言形态。字幕的简洁、快速、视觉冲击力，在很大程度上是对短视频媒介技术特性的适应。研究字幕，本质上也是在研究技术环境如何塑造新的语言表达习惯</w:t>
      </w:r>
      <w:r>
        <w:rPr>
          <w:rFonts w:hint="default"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09" w:name="_Toc31094"/>
      <w:bookmarkStart w:id="210" w:name="_Toc18672"/>
      <w:bookmarkStart w:id="211" w:name="_Toc17754"/>
      <w:bookmarkStart w:id="212" w:name="_Toc32643"/>
      <w:bookmarkStart w:id="213" w:name="_Toc21292"/>
      <w:bookmarkStart w:id="214" w:name="_Toc9576"/>
      <w:bookmarkStart w:id="215" w:name="_Toc19572"/>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.视觉传播理论</w:t>
      </w:r>
      <w:bookmarkEnd w:id="209"/>
      <w:bookmarkEnd w:id="210"/>
      <w:bookmarkEnd w:id="211"/>
      <w:bookmarkEnd w:id="212"/>
      <w:bookmarkEnd w:id="213"/>
      <w:bookmarkEnd w:id="214"/>
      <w:bookmarkEnd w:id="215"/>
    </w:p>
    <w:p>
      <w:pPr>
        <w:spacing w:line="400" w:lineRule="exact"/>
        <w:ind w:firstLine="480" w:firstLineChars="200"/>
        <w:rPr>
          <w:rFonts w:hint="default" w:ascii="Times New Roman" w:hAnsi="Times New Roman"/>
          <w:sz w:val="24"/>
        </w:rPr>
      </w:pPr>
      <w:r>
        <w:rPr>
          <w:rFonts w:hint="default" w:ascii="Times New Roman" w:hAnsi="Times New Roman"/>
          <w:sz w:val="24"/>
        </w:rPr>
        <w:t>视觉传播理论中关于图文关系、视觉叙事的研究同样适用于本课题。字幕可被视为视频画面中一种特殊的“图形文本”。探讨字幕与画面之间的“锚定关系”（文字解释并固化画面意义）、“接力关系”（文字与画面互为补充，扩展意义）或“冲突关系”（文字与画面形成反讽或超现实主义效果），有助于我们更精细地把握字幕的叙事策略。</w:t>
      </w:r>
      <w:bookmarkStart w:id="216" w:name="_Toc9317"/>
    </w:p>
    <w:p>
      <w:pPr>
        <w:spacing w:line="400" w:lineRule="exact"/>
        <w:ind w:firstLine="480" w:firstLineChars="200"/>
        <w:rPr>
          <w:rFonts w:hint="default" w:ascii="Times New Roman" w:hAnsi="Times New Roman"/>
          <w:sz w:val="24"/>
        </w:rPr>
      </w:pPr>
    </w:p>
    <w:p>
      <w:pPr>
        <w:spacing w:line="400" w:lineRule="exact"/>
        <w:ind w:firstLine="480" w:firstLineChars="200"/>
        <w:rPr>
          <w:rFonts w:ascii="Times New Roman" w:hAnsi="Times New Roman"/>
          <w:b/>
          <w:bCs/>
          <w:color w:val="000000"/>
          <w:sz w:val="32"/>
          <w:szCs w:val="32"/>
          <w:shd w:val="clear" w:color="auto" w:fill="FFFFFF"/>
        </w:rPr>
      </w:pPr>
      <w:r>
        <w:rPr>
          <w:rFonts w:hint="default" w:ascii="Times New Roman" w:hAnsi="Times New Roman"/>
          <w:sz w:val="24"/>
        </w:rPr>
        <w:t>通过对研究对象进行科学界定与分类，并立足于以上坚实的理论基石，我们得以构建一个清晰的分析框架。在接下来的章节中，将基于此框架，对汉语言短视频字幕的语言特征进行微观层面的深入剖析。这种从理论到实践的路径，旨在超越简单的现象罗列，揭示其内在的语言规律与传播逻辑。</w:t>
      </w:r>
      <w:r>
        <w:rPr>
          <w:rFonts w:ascii="Times New Roman" w:hAnsi="Times New Roman"/>
          <w:b/>
          <w:bCs/>
          <w:color w:val="000000"/>
          <w:sz w:val="32"/>
          <w:szCs w:val="32"/>
          <w:shd w:val="clear" w:color="auto" w:fill="FFFFFF"/>
        </w:rPr>
        <w:br w:type="page"/>
      </w:r>
      <w:bookmarkEnd w:id="179"/>
      <w:bookmarkEnd w:id="180"/>
      <w:bookmarkEnd w:id="181"/>
      <w:bookmarkEnd w:id="182"/>
      <w:bookmarkEnd w:id="183"/>
      <w:bookmarkEnd w:id="184"/>
      <w:bookmarkEnd w:id="185"/>
      <w:bookmarkEnd w:id="216"/>
      <w:bookmarkStart w:id="217" w:name="_Toc21966"/>
      <w:bookmarkStart w:id="218" w:name="_Toc27811"/>
      <w:bookmarkStart w:id="219" w:name="_Toc23869"/>
      <w:bookmarkStart w:id="220" w:name="_Toc7093_WPSOffice_Level2"/>
      <w:bookmarkStart w:id="221" w:name="_Toc21114"/>
      <w:bookmarkStart w:id="222" w:name="_Toc11864"/>
      <w:bookmarkStart w:id="223" w:name="_Toc2114"/>
      <w:bookmarkStart w:id="224" w:name="_Toc8861"/>
      <w:bookmarkStart w:id="225" w:name="_Toc17490"/>
      <w:bookmarkStart w:id="226" w:name="_Toc15678"/>
    </w:p>
    <w:p>
      <w:pPr>
        <w:spacing w:before="480" w:after="360" w:line="400" w:lineRule="exact"/>
        <w:outlineLvl w:val="9"/>
        <w:rPr>
          <w:rFonts w:ascii="Times New Roman" w:hAnsi="Times New Roman"/>
          <w:b/>
          <w:bCs/>
          <w:color w:val="000000"/>
          <w:sz w:val="32"/>
          <w:szCs w:val="32"/>
          <w:shd w:val="clear" w:color="auto" w:fill="FFFFFF"/>
        </w:rPr>
      </w:pPr>
    </w:p>
    <w:p>
      <w:pPr>
        <w:spacing w:before="480" w:after="360" w:line="400" w:lineRule="exact"/>
        <w:ind w:firstLine="643" w:firstLineChars="200"/>
        <w:outlineLvl w:val="0"/>
        <w:rPr>
          <w:rFonts w:ascii="Times New Roman" w:hAnsi="Times New Roman"/>
          <w:b/>
          <w:bCs/>
          <w:color w:val="000000"/>
          <w:sz w:val="32"/>
          <w:szCs w:val="32"/>
          <w:shd w:val="clear" w:color="auto" w:fill="FFFFFF"/>
        </w:rPr>
      </w:pPr>
      <w:bookmarkStart w:id="227" w:name="_Toc12561"/>
      <w:bookmarkStart w:id="228" w:name="_Toc1526"/>
      <w:bookmarkStart w:id="229" w:name="_Toc12069"/>
      <w:bookmarkStart w:id="230" w:name="_Toc1259"/>
      <w:bookmarkStart w:id="231" w:name="_Toc32081"/>
      <w:r>
        <w:rPr>
          <w:rFonts w:hint="eastAsia" w:ascii="Times New Roman" w:hAnsi="Times New Roman"/>
          <w:b/>
          <w:bCs/>
          <w:color w:val="000000"/>
          <w:sz w:val="32"/>
          <w:szCs w:val="32"/>
          <w:shd w:val="clear" w:color="auto" w:fill="FFFFFF"/>
          <w:lang w:val="en-US" w:eastAsia="zh-CN"/>
        </w:rPr>
        <w:t>三</w:t>
      </w:r>
      <w:r>
        <w:rPr>
          <w:rFonts w:hint="eastAsia" w:ascii="Times New Roman" w:hAnsi="Times New Roman"/>
          <w:b/>
          <w:bCs/>
          <w:color w:val="000000"/>
          <w:sz w:val="32"/>
          <w:szCs w:val="32"/>
          <w:shd w:val="clear" w:color="auto" w:fill="FFFFFF"/>
        </w:rPr>
        <w:t>、汉语言短视频字幕的语言特征分析</w:t>
      </w:r>
      <w:r>
        <w:rPr>
          <w:rStyle w:val="30"/>
          <w:rFonts w:ascii="Times New Roman" w:hAnsi="Times New Roman"/>
        </w:rPr>
        <w:commentReference w:id="8"/>
      </w:r>
      <w:bookmarkEnd w:id="227"/>
      <w:bookmarkEnd w:id="228"/>
      <w:bookmarkEnd w:id="229"/>
      <w:bookmarkEnd w:id="230"/>
      <w:bookmarkEnd w:id="231"/>
    </w:p>
    <w:p>
      <w:pPr>
        <w:spacing w:before="480" w:after="360" w:line="400" w:lineRule="exact"/>
        <w:ind w:firstLine="562" w:firstLineChars="200"/>
        <w:outlineLvl w:val="1"/>
        <w:rPr>
          <w:rFonts w:ascii="Times New Roman" w:hAnsi="Times New Roman"/>
          <w:b/>
          <w:sz w:val="28"/>
          <w:szCs w:val="30"/>
          <w:shd w:val="clear" w:color="auto" w:fill="FFFFFF"/>
        </w:rPr>
      </w:pPr>
      <w:bookmarkStart w:id="232" w:name="_Toc17814"/>
      <w:bookmarkStart w:id="233" w:name="_Toc13833"/>
      <w:bookmarkStart w:id="234" w:name="_Toc17502"/>
      <w:bookmarkStart w:id="235" w:name="_Toc15834"/>
      <w:bookmarkStart w:id="236" w:name="_Toc2593"/>
      <w:r>
        <w:rPr>
          <w:rFonts w:hint="eastAsia" w:ascii="Times New Roman" w:hAnsi="Times New Roman"/>
          <w:b/>
          <w:sz w:val="28"/>
          <w:szCs w:val="30"/>
          <w:shd w:val="clear" w:color="auto" w:fill="FFFFFF"/>
        </w:rPr>
        <w:t>（一）</w:t>
      </w:r>
      <w:bookmarkEnd w:id="217"/>
      <w:bookmarkEnd w:id="218"/>
      <w:bookmarkEnd w:id="219"/>
      <w:bookmarkEnd w:id="220"/>
      <w:bookmarkEnd w:id="221"/>
      <w:bookmarkEnd w:id="222"/>
      <w:bookmarkEnd w:id="223"/>
      <w:r>
        <w:rPr>
          <w:rFonts w:hint="eastAsia" w:ascii="Times New Roman" w:hAnsi="Times New Roman"/>
          <w:b/>
          <w:sz w:val="28"/>
          <w:szCs w:val="30"/>
          <w:shd w:val="clear" w:color="auto" w:fill="FFFFFF"/>
        </w:rPr>
        <w:t>词汇层面的特征</w:t>
      </w:r>
      <w:bookmarkEnd w:id="224"/>
      <w:bookmarkEnd w:id="225"/>
      <w:bookmarkEnd w:id="226"/>
      <w:bookmarkEnd w:id="232"/>
      <w:bookmarkEnd w:id="233"/>
      <w:bookmarkEnd w:id="234"/>
      <w:bookmarkEnd w:id="235"/>
      <w:bookmarkEnd w:id="236"/>
    </w:p>
    <w:p>
      <w:pPr>
        <w:spacing w:line="400" w:lineRule="exact"/>
        <w:ind w:firstLine="480" w:firstLineChars="200"/>
        <w:rPr>
          <w:rFonts w:hint="eastAsia" w:ascii="Times New Roman" w:hAnsi="Times New Roman"/>
          <w:sz w:val="24"/>
        </w:rPr>
      </w:pPr>
      <w:r>
        <w:rPr>
          <w:rFonts w:hint="eastAsia" w:ascii="Times New Roman" w:hAnsi="Times New Roman"/>
          <w:sz w:val="24"/>
        </w:rPr>
        <w:t>在短视频有限的屏幕空间与极短的观看时长限制下，字幕的语言首先在词汇层面发生了显著变异，呈现出高度的经济性、鲜活性与社群性</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37" w:name="_Toc7093_WPSOffice_Level3"/>
      <w:bookmarkStart w:id="238" w:name="_Toc1300"/>
      <w:bookmarkStart w:id="239" w:name="_Toc191"/>
      <w:bookmarkStart w:id="240" w:name="_Toc13021"/>
      <w:bookmarkStart w:id="241" w:name="_Toc7714"/>
      <w:bookmarkStart w:id="242" w:name="_Toc8067"/>
      <w:bookmarkStart w:id="243" w:name="_Toc30095"/>
      <w:bookmarkStart w:id="244" w:name="_Toc29585"/>
      <w:bookmarkStart w:id="245" w:name="_Toc28828"/>
      <w:bookmarkStart w:id="246" w:name="_Toc27707"/>
      <w:bookmarkStart w:id="247" w:name="_Toc16503"/>
      <w:bookmarkStart w:id="248" w:name="_Toc17110"/>
      <w:bookmarkStart w:id="249" w:name="_Toc876"/>
      <w:r>
        <w:rPr>
          <w:rFonts w:hint="eastAsia" w:ascii="Times New Roman" w:hAnsi="Times New Roman"/>
          <w:b/>
          <w:bCs/>
          <w:sz w:val="24"/>
          <w:szCs w:val="28"/>
          <w:shd w:val="clear" w:color="auto" w:fill="FFFFFF"/>
        </w:rPr>
        <w:t>1.</w:t>
      </w:r>
      <w:bookmarkEnd w:id="237"/>
      <w:bookmarkEnd w:id="238"/>
      <w:bookmarkEnd w:id="239"/>
      <w:bookmarkEnd w:id="240"/>
      <w:bookmarkEnd w:id="241"/>
      <w:bookmarkEnd w:id="242"/>
      <w:r>
        <w:rPr>
          <w:rFonts w:hint="eastAsia" w:ascii="Times New Roman" w:hAnsi="Times New Roman"/>
          <w:b/>
          <w:bCs/>
          <w:sz w:val="24"/>
          <w:szCs w:val="28"/>
          <w:shd w:val="clear" w:color="auto" w:fill="FFFFFF"/>
        </w:rPr>
        <w:t>高度的简洁性与凝练性</w:t>
      </w:r>
      <w:bookmarkEnd w:id="243"/>
      <w:bookmarkEnd w:id="244"/>
      <w:bookmarkEnd w:id="245"/>
      <w:bookmarkEnd w:id="246"/>
      <w:bookmarkEnd w:id="247"/>
      <w:bookmarkEnd w:id="248"/>
      <w:bookmarkEnd w:id="249"/>
    </w:p>
    <w:p>
      <w:pPr>
        <w:spacing w:line="400" w:lineRule="exact"/>
        <w:ind w:firstLine="480" w:firstLineChars="200"/>
        <w:rPr>
          <w:rFonts w:hint="eastAsia" w:ascii="Times New Roman" w:hAnsi="Times New Roman"/>
          <w:sz w:val="24"/>
        </w:rPr>
      </w:pPr>
      <w:r>
        <w:rPr>
          <w:rFonts w:hint="eastAsia" w:ascii="Times New Roman" w:hAnsi="Times New Roman"/>
          <w:sz w:val="24"/>
        </w:rPr>
        <w:t>为了在瞬间抓取用户注意力并传递核心信息，汉语言短视频字幕在词汇选择上追求极致简洁。这主要表现为两个方面：一是多用‌</w:t>
      </w:r>
      <w:r>
        <w:rPr>
          <w:rFonts w:hint="default" w:ascii="Times New Roman" w:hAnsi="Times New Roman"/>
          <w:sz w:val="24"/>
        </w:rPr>
        <w:t>高频词与短词语‌。例如，在美食视频中常用“绝了”、“好吃到哭”、“一口惊艳”等极具画面感和冲击力的简短评价，取代冗长的口感描述；在知识科普类视频中，常将复杂概念提炼为如“信息茧房”、“幸存者偏差”等核心术语，并迅速给出“贴标签”、“破圈”等简单化解释。二是‌频繁使用缩略语与符号‌。如将“哈哈哈”简化为“hhh”或“哈哈哈（×N）”，将“谢谢”写作“thx”或“栓Q”，并使用大量emoji表情符号替代或辅助文字表达情绪</w:t>
      </w:r>
      <w:r>
        <w:rPr>
          <w:rFonts w:hint="eastAsia" w:ascii="Times New Roman" w:hAnsi="Times New Roman"/>
          <w:sz w:val="24"/>
        </w:rPr>
        <w:t>，这些符号已成为新型的“视觉词汇”，极大提升了信息传递的效率</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50" w:name="_Toc16405"/>
      <w:bookmarkStart w:id="251" w:name="_Toc28502"/>
      <w:bookmarkStart w:id="252" w:name="_Toc11573"/>
      <w:bookmarkStart w:id="253" w:name="_Toc1108"/>
      <w:bookmarkStart w:id="254" w:name="_Toc13137"/>
      <w:bookmarkStart w:id="255" w:name="_Toc16887"/>
      <w:bookmarkStart w:id="256" w:name="_Toc32392"/>
      <w:bookmarkStart w:id="257" w:name="_Toc10585"/>
      <w:bookmarkStart w:id="258" w:name="_Toc1627"/>
      <w:bookmarkStart w:id="259" w:name="_Toc29471"/>
      <w:bookmarkStart w:id="260" w:name="_Toc18149"/>
      <w:bookmarkStart w:id="261" w:name="_Toc22582"/>
      <w:bookmarkStart w:id="262" w:name="_Toc7766_WPSOffice_Level1"/>
      <w:bookmarkStart w:id="263" w:name="_Toc30950"/>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.鲜明的口语化与网络化</w:t>
      </w:r>
      <w:bookmarkEnd w:id="250"/>
      <w:bookmarkEnd w:id="251"/>
      <w:bookmarkEnd w:id="252"/>
      <w:bookmarkEnd w:id="253"/>
      <w:bookmarkEnd w:id="254"/>
      <w:bookmarkEnd w:id="255"/>
      <w:bookmarkEnd w:id="256"/>
    </w:p>
    <w:p>
      <w:pPr>
        <w:spacing w:line="400" w:lineRule="exact"/>
        <w:ind w:firstLine="480" w:firstLineChars="200"/>
        <w:rPr>
          <w:rFonts w:hint="default" w:ascii="Times New Roman" w:hAnsi="Times New Roman"/>
          <w:sz w:val="24"/>
        </w:rPr>
      </w:pPr>
      <w:r>
        <w:rPr>
          <w:rFonts w:hint="eastAsia" w:ascii="Times New Roman" w:hAnsi="Times New Roman"/>
          <w:sz w:val="24"/>
        </w:rPr>
        <w:t>为了营造亲近感与即时互动感，短视频字幕的词汇库与日常口语及网络流行语高度融合。‌</w:t>
      </w:r>
      <w:r>
        <w:rPr>
          <w:rFonts w:hint="default" w:ascii="Times New Roman" w:hAnsi="Times New Roman"/>
          <w:sz w:val="24"/>
        </w:rPr>
        <w:t>生活化口语词‌（如“咱就是说”、“整一个”、“绝绝子”）的大量使用，消解了屏幕的隔阂，模拟了面对面交谈的语境。更重要的是，字幕成为‌网络流行语的第一现场与主要传播渠道‌。新梗、热词（如“栓Q”、“YYDS”、“芭比Q了”）往往首先在短视频字幕中爆发式出现并快速迭代。这种网络化还体现在对既有词汇的‌创造性挪用与解构‌上，例如将“破防”从游戏术语泛化为情绪激动，将“躺平”从具象动作引申为一种生活态度。这使得短视频字幕词汇库成为一个动态、开放、快速演化的系统。</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64" w:name="_Toc19135"/>
      <w:bookmarkStart w:id="265" w:name="_Toc22140"/>
      <w:bookmarkStart w:id="266" w:name="_Toc6172"/>
      <w:bookmarkStart w:id="267" w:name="_Toc8747"/>
      <w:bookmarkStart w:id="268" w:name="_Toc5637"/>
      <w:bookmarkStart w:id="269" w:name="_Toc514"/>
      <w:bookmarkStart w:id="270" w:name="_Toc17839"/>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.强烈的创新性与趣味性</w:t>
      </w:r>
      <w:bookmarkEnd w:id="264"/>
      <w:bookmarkEnd w:id="265"/>
      <w:bookmarkEnd w:id="266"/>
      <w:bookmarkEnd w:id="267"/>
      <w:bookmarkEnd w:id="268"/>
      <w:bookmarkEnd w:id="269"/>
      <w:bookmarkEnd w:id="270"/>
    </w:p>
    <w:p>
      <w:pPr>
        <w:spacing w:line="400" w:lineRule="exact"/>
        <w:ind w:firstLine="480" w:firstLineChars="200"/>
        <w:rPr>
          <w:rFonts w:hint="default" w:ascii="Times New Roman" w:hAnsi="Times New Roman"/>
          <w:sz w:val="24"/>
        </w:rPr>
      </w:pPr>
      <w:r>
        <w:rPr>
          <w:rFonts w:hint="eastAsia" w:ascii="Times New Roman" w:hAnsi="Times New Roman"/>
          <w:sz w:val="24"/>
        </w:rPr>
        <w:t>除了借用现有网络语汇，短视频字幕还具备强大的‌</w:t>
      </w:r>
      <w:r>
        <w:rPr>
          <w:rFonts w:hint="default" w:ascii="Times New Roman" w:hAnsi="Times New Roman"/>
          <w:sz w:val="24"/>
        </w:rPr>
        <w:t>内生造词能力‌和‌趣味表达倾向‌。创作者常通过‌谐音双关‌（如“砖”家叫兽、“蕉”虑）、‌旧词新解‌（如“凡尔赛”指代低调炫耀）来制造幽默或讽刺效果。在特定垂直领域（如美妆、电竞、二次元），还会形成极具圈层特色的“行话”或“黑话”，如美妆领域的“铁皮”（化妆品用完见底）、电竞领域的“下饭”（操作失误）等。这些创新词汇不仅增强了内容的趣味性和记忆点，也强化了社群的认同感和排他性</w:t>
      </w:r>
      <w:r>
        <w:rPr>
          <w:rFonts w:hint="default" w:ascii="Times New Roman" w:hAnsi="Times New Roman"/>
          <w:sz w:val="24"/>
        </w:rPr>
        <w:t>。</w:t>
      </w:r>
    </w:p>
    <w:p>
      <w:pPr>
        <w:spacing w:before="480" w:after="120" w:line="400" w:lineRule="exact"/>
        <w:ind w:firstLine="562" w:firstLineChars="200"/>
        <w:outlineLvl w:val="1"/>
        <w:rPr>
          <w:rFonts w:ascii="Times New Roman" w:hAnsi="Times New Roman"/>
          <w:b/>
          <w:sz w:val="28"/>
          <w:szCs w:val="30"/>
          <w:shd w:val="clear" w:color="auto" w:fill="FFFFFF"/>
        </w:rPr>
      </w:pPr>
      <w:bookmarkStart w:id="271" w:name="_Toc29939"/>
      <w:bookmarkStart w:id="272" w:name="_Toc7488"/>
      <w:bookmarkStart w:id="273" w:name="_Toc11671"/>
      <w:bookmarkStart w:id="274" w:name="_Toc10309"/>
      <w:bookmarkStart w:id="275" w:name="_Toc5044"/>
      <w:bookmarkStart w:id="276" w:name="_Toc10768"/>
      <w:bookmarkStart w:id="277" w:name="_Toc4747"/>
      <w:bookmarkStart w:id="278" w:name="_Toc15994"/>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）句法层面的特征</w:t>
      </w:r>
      <w:bookmarkEnd w:id="271"/>
      <w:bookmarkEnd w:id="272"/>
      <w:bookmarkEnd w:id="273"/>
      <w:bookmarkEnd w:id="274"/>
      <w:bookmarkEnd w:id="275"/>
      <w:bookmarkEnd w:id="276"/>
      <w:bookmarkEnd w:id="277"/>
      <w:bookmarkEnd w:id="278"/>
    </w:p>
    <w:p>
      <w:pPr>
        <w:spacing w:line="400" w:lineRule="exact"/>
        <w:ind w:firstLine="480" w:firstLineChars="200"/>
        <w:rPr>
          <w:rFonts w:hint="eastAsia" w:ascii="Times New Roman" w:hAnsi="Times New Roman"/>
          <w:sz w:val="24"/>
        </w:rPr>
      </w:pPr>
      <w:r>
        <w:rPr>
          <w:rFonts w:hint="eastAsia" w:ascii="Times New Roman" w:hAnsi="Times New Roman"/>
          <w:sz w:val="24"/>
        </w:rPr>
        <w:t>在句子结构和组织方式上，汉语言短视频字幕也呈现出与长视频、传统媒体迥异的风格，以适应碎片化接收模式</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79" w:name="_Toc31405"/>
      <w:bookmarkStart w:id="280" w:name="_Toc28368"/>
      <w:bookmarkStart w:id="281" w:name="_Toc11355"/>
      <w:bookmarkStart w:id="282" w:name="_Toc9631"/>
      <w:bookmarkStart w:id="283" w:name="_Toc12201"/>
      <w:bookmarkStart w:id="284" w:name="_Toc5160"/>
      <w:bookmarkStart w:id="285" w:name="_Toc16963"/>
      <w:r>
        <w:rPr>
          <w:rFonts w:hint="eastAsia" w:ascii="Times New Roman" w:hAnsi="Times New Roman"/>
          <w:b/>
          <w:bCs/>
          <w:sz w:val="24"/>
          <w:szCs w:val="28"/>
          <w:shd w:val="clear" w:color="auto" w:fill="FFFFFF"/>
        </w:rPr>
        <w:t>1.句式的短小化与碎片化</w:t>
      </w:r>
      <w:bookmarkEnd w:id="279"/>
      <w:bookmarkEnd w:id="280"/>
      <w:bookmarkEnd w:id="281"/>
      <w:bookmarkEnd w:id="282"/>
      <w:bookmarkEnd w:id="283"/>
      <w:bookmarkEnd w:id="284"/>
      <w:bookmarkEnd w:id="285"/>
    </w:p>
    <w:p>
      <w:pPr>
        <w:spacing w:line="400" w:lineRule="exact"/>
        <w:ind w:firstLine="480" w:firstLineChars="200"/>
        <w:rPr>
          <w:rFonts w:hint="eastAsia" w:ascii="Times New Roman" w:hAnsi="Times New Roman"/>
          <w:sz w:val="24"/>
        </w:rPr>
      </w:pPr>
      <w:r>
        <w:rPr>
          <w:rFonts w:hint="eastAsia" w:ascii="Times New Roman" w:hAnsi="Times New Roman"/>
          <w:sz w:val="24"/>
        </w:rPr>
        <w:t>受限于视频时长和用户快速滑动的阅读习惯，字幕普遍采用‌</w:t>
      </w:r>
      <w:r>
        <w:rPr>
          <w:rFonts w:hint="default" w:ascii="Times New Roman" w:hAnsi="Times New Roman"/>
          <w:sz w:val="24"/>
        </w:rPr>
        <w:t>短句、短语甚至独词句‌。复杂的长句、复合句被拆解为一系列信息点明确的短句，逐条、分时段呈现。例如，一个复杂的观点阐述，在字幕中可能被分解为：“第一，…”、“关键点在于…”、“简单说就是…”。这种碎片化的句式，配合画面的切换，形成一种快节奏、高密度的信息流，降低了单次认知负荷</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86" w:name="_Toc7754"/>
      <w:bookmarkStart w:id="287" w:name="_Toc21245"/>
      <w:bookmarkStart w:id="288" w:name="_Toc19675"/>
      <w:bookmarkStart w:id="289" w:name="_Toc9531"/>
      <w:bookmarkStart w:id="290" w:name="_Toc14116"/>
      <w:bookmarkStart w:id="291" w:name="_Toc17941"/>
      <w:bookmarkStart w:id="292" w:name="_Toc8598"/>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ascii="Times New Roman" w:hAnsi="Times New Roman"/>
          <w:b/>
          <w:bCs/>
          <w:sz w:val="24"/>
          <w:szCs w:val="28"/>
          <w:shd w:val="clear" w:color="auto" w:fill="FFFFFF"/>
        </w:rPr>
        <w:t>标点符号的情绪化与功能化使用</w:t>
      </w:r>
      <w:bookmarkEnd w:id="286"/>
      <w:bookmarkEnd w:id="287"/>
      <w:bookmarkEnd w:id="288"/>
      <w:bookmarkEnd w:id="289"/>
      <w:bookmarkEnd w:id="290"/>
      <w:bookmarkEnd w:id="291"/>
      <w:bookmarkEnd w:id="292"/>
    </w:p>
    <w:p>
      <w:pPr>
        <w:spacing w:line="400" w:lineRule="exact"/>
        <w:ind w:firstLine="480" w:firstLineChars="200"/>
        <w:rPr>
          <w:rFonts w:hint="eastAsia" w:ascii="Times New Roman" w:hAnsi="Times New Roman"/>
          <w:sz w:val="24"/>
        </w:rPr>
      </w:pPr>
      <w:r>
        <w:rPr>
          <w:rFonts w:hint="eastAsia" w:ascii="Times New Roman" w:hAnsi="Times New Roman"/>
          <w:sz w:val="24"/>
        </w:rPr>
        <w:t>受限于视频时长和用户快速滑动的阅读习惯，字幕普遍采用‌</w:t>
      </w:r>
      <w:r>
        <w:rPr>
          <w:rFonts w:hint="default" w:ascii="Times New Roman" w:hAnsi="Times New Roman"/>
          <w:sz w:val="24"/>
        </w:rPr>
        <w:t>短句、短语甚至独词句‌。复杂的长句、复合句被拆解为一系列信息点明确的短句，逐条、分时段呈现。例如，一个复杂的观点阐述，在字幕中可能被分解为：“第一，…”、“关键点在于…”、“简单说就是…”。这种碎片化的句式，配合画面的切换，形成一种快节奏、高密度的信息流，降低了单次认知负荷</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293" w:name="_Toc4025"/>
      <w:bookmarkStart w:id="294" w:name="_Toc31902"/>
      <w:bookmarkStart w:id="295" w:name="_Toc17865"/>
      <w:bookmarkStart w:id="296" w:name="_Toc2937"/>
      <w:bookmarkStart w:id="297" w:name="_Toc32657"/>
      <w:bookmarkStart w:id="298" w:name="_Toc23219"/>
      <w:bookmarkStart w:id="299" w:name="_Toc25605"/>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.语篇结构的非连续性与画面强依附性</w:t>
      </w:r>
      <w:bookmarkEnd w:id="293"/>
      <w:bookmarkEnd w:id="294"/>
      <w:bookmarkEnd w:id="295"/>
      <w:bookmarkEnd w:id="296"/>
      <w:bookmarkEnd w:id="297"/>
      <w:bookmarkEnd w:id="298"/>
      <w:bookmarkEnd w:id="299"/>
    </w:p>
    <w:p>
      <w:pPr>
        <w:spacing w:line="400" w:lineRule="exact"/>
        <w:ind w:firstLine="480" w:firstLineChars="200"/>
        <w:rPr>
          <w:rFonts w:hint="eastAsia" w:ascii="Times New Roman" w:hAnsi="Times New Roman"/>
          <w:sz w:val="24"/>
        </w:rPr>
      </w:pPr>
      <w:r>
        <w:rPr>
          <w:rFonts w:hint="eastAsia" w:ascii="Times New Roman" w:hAnsi="Times New Roman"/>
          <w:sz w:val="24"/>
        </w:rPr>
        <w:t>传统的线性、连贯的语篇结构在短视频字幕中经常被打破。字幕的语篇逻辑往往不依赖于文字自身的起承转合，而‌</w:t>
      </w:r>
      <w:r>
        <w:rPr>
          <w:rFonts w:hint="default" w:ascii="Times New Roman" w:hAnsi="Times New Roman"/>
          <w:sz w:val="24"/>
        </w:rPr>
        <w:t>严重依赖于画面、声音和背景音乐的时序发展‌。文字充当的是对视觉和听觉信息的‌即时注解、强调或补充‌。一段字幕可能在上一个画面提出一个问题，在下一个画面才给出答案；或者前面是客观描述，后面突然插入创作者的主观评论。这种非连续性的、跳跃式的语篇结构，必须与多模态语境结合才能被完整理解，体现了字幕作为视频复合文本一部分的特性</w:t>
      </w:r>
      <w:r>
        <w:rPr>
          <w:rFonts w:hint="eastAsia" w:ascii="Times New Roman" w:hAnsi="Times New Roman"/>
          <w:sz w:val="24"/>
        </w:rPr>
        <w:t>。</w:t>
      </w:r>
    </w:p>
    <w:p>
      <w:pPr>
        <w:spacing w:before="480" w:after="120" w:line="400" w:lineRule="exact"/>
        <w:ind w:firstLine="562" w:firstLineChars="200"/>
        <w:outlineLvl w:val="1"/>
        <w:rPr>
          <w:rFonts w:ascii="Times New Roman" w:hAnsi="Times New Roman"/>
          <w:b/>
          <w:sz w:val="28"/>
          <w:szCs w:val="30"/>
          <w:shd w:val="clear" w:color="auto" w:fill="FFFFFF"/>
        </w:rPr>
      </w:pPr>
      <w:bookmarkStart w:id="300" w:name="_Toc9459"/>
      <w:bookmarkStart w:id="301" w:name="_Toc14024"/>
      <w:bookmarkStart w:id="302" w:name="_Toc21551"/>
      <w:bookmarkStart w:id="303" w:name="_Toc27041"/>
      <w:bookmarkStart w:id="304" w:name="_Toc23036"/>
      <w:bookmarkStart w:id="305" w:name="_Toc21153"/>
      <w:bookmarkStart w:id="306" w:name="_Toc29082"/>
      <w:bookmarkStart w:id="307" w:name="_Toc23090"/>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三</w:t>
      </w:r>
      <w:r>
        <w:rPr>
          <w:rFonts w:hint="eastAsia" w:ascii="Times New Roman" w:hAnsi="Times New Roman"/>
          <w:b/>
          <w:sz w:val="28"/>
          <w:szCs w:val="30"/>
          <w:shd w:val="clear" w:color="auto" w:fill="FFFFFF"/>
        </w:rPr>
        <w:t>）语用层面的特征</w:t>
      </w:r>
      <w:bookmarkEnd w:id="300"/>
      <w:bookmarkEnd w:id="301"/>
      <w:bookmarkEnd w:id="302"/>
      <w:bookmarkEnd w:id="303"/>
      <w:bookmarkEnd w:id="304"/>
      <w:bookmarkEnd w:id="305"/>
      <w:bookmarkEnd w:id="306"/>
      <w:bookmarkEnd w:id="307"/>
    </w:p>
    <w:p>
      <w:pPr>
        <w:spacing w:line="400" w:lineRule="exact"/>
        <w:ind w:firstLine="480" w:firstLineChars="200"/>
        <w:rPr>
          <w:rFonts w:hint="eastAsia" w:ascii="Times New Roman" w:hAnsi="Times New Roman"/>
          <w:sz w:val="24"/>
        </w:rPr>
      </w:pPr>
      <w:r>
        <w:rPr>
          <w:rFonts w:hint="eastAsia" w:ascii="Times New Roman" w:hAnsi="Times New Roman"/>
          <w:sz w:val="24"/>
        </w:rPr>
        <w:t>从语言使用的目的和效果来看，汉语言短视频字幕在具体语境中展现出强烈的实用主义倾向和互动导向</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08" w:name="_Toc24309"/>
      <w:bookmarkStart w:id="309" w:name="_Toc2895"/>
      <w:bookmarkStart w:id="310" w:name="_Toc14432"/>
      <w:bookmarkStart w:id="311" w:name="_Toc6510"/>
      <w:bookmarkStart w:id="312" w:name="_Toc14746"/>
      <w:bookmarkStart w:id="313" w:name="_Toc29388"/>
      <w:bookmarkStart w:id="314" w:name="_Toc25392"/>
      <w:r>
        <w:rPr>
          <w:rFonts w:hint="eastAsia" w:ascii="Times New Roman" w:hAnsi="Times New Roman"/>
          <w:b/>
          <w:bCs/>
          <w:sz w:val="24"/>
          <w:szCs w:val="28"/>
          <w:shd w:val="clear" w:color="auto" w:fill="FFFFFF"/>
        </w:rPr>
        <w:t>1.鲜明的互动引导性</w:t>
      </w:r>
      <w:bookmarkEnd w:id="308"/>
      <w:bookmarkEnd w:id="309"/>
      <w:bookmarkEnd w:id="310"/>
      <w:bookmarkEnd w:id="311"/>
      <w:bookmarkEnd w:id="312"/>
      <w:bookmarkEnd w:id="313"/>
      <w:bookmarkEnd w:id="314"/>
    </w:p>
    <w:p>
      <w:pPr>
        <w:spacing w:line="400" w:lineRule="exact"/>
        <w:ind w:firstLine="480" w:firstLineChars="200"/>
        <w:rPr>
          <w:rFonts w:hint="eastAsia" w:ascii="Times New Roman" w:hAnsi="Times New Roman"/>
          <w:sz w:val="24"/>
        </w:rPr>
      </w:pPr>
      <w:r>
        <w:rPr>
          <w:rFonts w:hint="eastAsia" w:ascii="Times New Roman" w:hAnsi="Times New Roman"/>
          <w:sz w:val="24"/>
        </w:rPr>
        <w:t>短视频字幕的核心语用功能之一，便是‌</w:t>
      </w:r>
      <w:r>
        <w:rPr>
          <w:rFonts w:hint="default" w:ascii="Times New Roman" w:hAnsi="Times New Roman"/>
          <w:sz w:val="24"/>
        </w:rPr>
        <w:t>直接引导用户行为‌。这通过大量使用‌祈使句和设问句‌来实现。例如，“点赞收藏不迷路”、“关注我，带你解锁更多…”、“你觉得哪个更好？评论区告诉我”。这类语句带有明确的指令色彩，将单向的观看行为转化为潜在的双向互动，是短视频实现流量转化和社群运营的关键语言策略</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15" w:name="_Toc8210"/>
      <w:bookmarkStart w:id="316" w:name="_Toc15083"/>
      <w:bookmarkStart w:id="317" w:name="_Toc10949"/>
      <w:bookmarkStart w:id="318" w:name="_Toc3606"/>
      <w:bookmarkStart w:id="319" w:name="_Toc29857"/>
      <w:bookmarkStart w:id="320" w:name="_Toc4340"/>
      <w:bookmarkStart w:id="321" w:name="_Toc22992"/>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w:t>
      </w:r>
      <w:r>
        <w:rPr>
          <w:rFonts w:ascii="Times New Roman" w:hAnsi="Times New Roman"/>
          <w:b/>
          <w:bCs/>
          <w:sz w:val="24"/>
          <w:szCs w:val="28"/>
          <w:shd w:val="clear" w:color="auto" w:fill="FFFFFF"/>
        </w:rPr>
        <w:t>即时的视听适配性</w:t>
      </w:r>
      <w:bookmarkEnd w:id="315"/>
      <w:bookmarkEnd w:id="316"/>
      <w:bookmarkEnd w:id="317"/>
      <w:bookmarkEnd w:id="318"/>
      <w:bookmarkEnd w:id="319"/>
      <w:bookmarkEnd w:id="320"/>
      <w:bookmarkEnd w:id="321"/>
    </w:p>
    <w:p>
      <w:pPr>
        <w:spacing w:line="400" w:lineRule="exact"/>
        <w:ind w:firstLine="480" w:firstLineChars="200"/>
        <w:rPr>
          <w:rFonts w:hint="eastAsia" w:ascii="Times New Roman" w:hAnsi="Times New Roman"/>
          <w:sz w:val="24"/>
        </w:rPr>
      </w:pPr>
      <w:r>
        <w:rPr>
          <w:rFonts w:hint="eastAsia" w:ascii="Times New Roman" w:hAnsi="Times New Roman"/>
          <w:sz w:val="24"/>
        </w:rPr>
        <w:t>字幕的出现、消失、移动、样式变化（如放大、加粗、变色）都与视频的‌</w:t>
      </w:r>
      <w:r>
        <w:rPr>
          <w:rFonts w:hint="default" w:ascii="Times New Roman" w:hAnsi="Times New Roman"/>
          <w:sz w:val="24"/>
        </w:rPr>
        <w:t>画面节奏和声音（包括人声、音效、背景音乐）高度同步‌。关键信息点的字幕常伴随重音或音效弹出；抒情部分的字幕可能采用柔和的字体和缓慢的出入场效果；搞笑桥段的字幕则可能配合画面进行快速的跳动或变形。这种精确到帧的视听适配，使文字不再是独立的阅读文本，而是完全融入视听流的有机组成部分，共同塑造观众的沉浸式体验</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22" w:name="_Toc15035"/>
      <w:bookmarkStart w:id="323" w:name="_Toc16846"/>
      <w:bookmarkStart w:id="324" w:name="_Toc20319"/>
      <w:bookmarkStart w:id="325" w:name="_Toc15195"/>
      <w:bookmarkStart w:id="326" w:name="_Toc609"/>
      <w:bookmarkStart w:id="327" w:name="_Toc14068"/>
      <w:bookmarkStart w:id="328" w:name="_Toc1170"/>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.突出的个性化与风格化</w:t>
      </w:r>
      <w:bookmarkEnd w:id="322"/>
      <w:bookmarkEnd w:id="323"/>
      <w:bookmarkEnd w:id="324"/>
      <w:bookmarkEnd w:id="325"/>
      <w:bookmarkEnd w:id="326"/>
      <w:bookmarkEnd w:id="327"/>
      <w:bookmarkEnd w:id="328"/>
    </w:p>
    <w:p>
      <w:pPr>
        <w:spacing w:line="400" w:lineRule="exact"/>
        <w:ind w:firstLine="480" w:firstLineChars="200"/>
        <w:rPr>
          <w:rFonts w:hint="eastAsia" w:ascii="Times New Roman" w:hAnsi="Times New Roman"/>
          <w:sz w:val="24"/>
        </w:rPr>
      </w:pPr>
      <w:r>
        <w:rPr>
          <w:rFonts w:hint="eastAsia" w:ascii="Times New Roman" w:hAnsi="Times New Roman"/>
          <w:sz w:val="24"/>
        </w:rPr>
        <w:t>成功的短视频创作者往往拥有高度辨识度的“语言人设”，其字幕风格是构建这种人设的核心要素之一。无论是严肃冷静的科普语气、亲切唠嗑的Vlog口吻，还是犀利幽默的吐槽风格，都会通过特有的词汇偏好、句式习惯和语气词（如某些博主标志性的口头禅“家人们”、“咱就是说”）固化在字幕中。这种‌</w:t>
      </w:r>
      <w:r>
        <w:rPr>
          <w:rFonts w:hint="default" w:ascii="Times New Roman" w:hAnsi="Times New Roman"/>
          <w:sz w:val="24"/>
        </w:rPr>
        <w:t>风格化的语言标记‌，成为用户识别、记忆并追随创作者的重要符号，也是创作者实现品牌化运营的关键</w:t>
      </w:r>
      <w:r>
        <w:rPr>
          <w:rFonts w:hint="eastAsia" w:ascii="Times New Roman" w:hAnsi="Times New Roman"/>
          <w:sz w:val="24"/>
        </w:rPr>
        <w:t>。</w:t>
      </w:r>
    </w:p>
    <w:p>
      <w:pPr>
        <w:spacing w:line="400" w:lineRule="exact"/>
        <w:ind w:firstLine="480" w:firstLineChars="200"/>
        <w:rPr>
          <w:rFonts w:hint="eastAsia" w:ascii="Times New Roman" w:hAnsi="Times New Roman"/>
          <w:sz w:val="24"/>
        </w:rPr>
      </w:pPr>
    </w:p>
    <w:p>
      <w:pPr>
        <w:spacing w:line="400" w:lineRule="exact"/>
        <w:ind w:firstLine="480" w:firstLineChars="200"/>
        <w:rPr>
          <w:rFonts w:ascii="Times New Roman" w:hAnsi="Times New Roman"/>
          <w:b/>
          <w:bCs/>
          <w:color w:val="000000"/>
          <w:sz w:val="32"/>
          <w:szCs w:val="32"/>
          <w:shd w:val="clear" w:color="auto" w:fill="FFFFFF"/>
        </w:rPr>
      </w:pPr>
      <w:r>
        <w:rPr>
          <w:rFonts w:hint="eastAsia" w:ascii="Times New Roman" w:hAnsi="Times New Roman"/>
          <w:sz w:val="24"/>
        </w:rPr>
        <w:t>综上所述，汉语言短视频字幕在词汇、句法和语用层面均形成了一套适应其媒介生态的鲜明特征。词汇上追求简洁、鲜活与创新；句法上趋于短小、碎片并与标点符号的情绪化使用相结合；语用上则高度服务于即时互动、多模态适配和个人风格塑造。这些特征并非孤立存在，而是相互交织，共同服务于短视频高效传播、情感共鸣与用户维系的核心目标，构成了新媒体语境下一道独特的语言景观。对上述特征的深入理解，是进一步探究其表达策略的基础。</w:t>
      </w:r>
      <w:r>
        <w:rPr>
          <w:rFonts w:ascii="Times New Roman" w:hAnsi="Times New Roman"/>
          <w:b/>
          <w:bCs/>
          <w:color w:val="000000"/>
          <w:sz w:val="32"/>
          <w:szCs w:val="32"/>
          <w:shd w:val="clear" w:color="auto" w:fill="FFFFFF"/>
        </w:rPr>
        <w:br w:type="page"/>
      </w:r>
    </w:p>
    <w:p>
      <w:pPr>
        <w:spacing w:before="480" w:after="120" w:line="400" w:lineRule="exact"/>
        <w:ind w:firstLine="643" w:firstLineChars="200"/>
        <w:outlineLvl w:val="9"/>
        <w:rPr>
          <w:rFonts w:ascii="Times New Roman" w:hAnsi="Times New Roman"/>
          <w:b/>
          <w:bCs/>
          <w:color w:val="000000"/>
          <w:sz w:val="32"/>
          <w:szCs w:val="32"/>
          <w:shd w:val="clear" w:color="auto" w:fill="FFFFFF"/>
        </w:rPr>
      </w:pPr>
    </w:p>
    <w:p>
      <w:pPr>
        <w:spacing w:line="400" w:lineRule="exact"/>
        <w:ind w:firstLine="643" w:firstLineChars="200"/>
        <w:outlineLvl w:val="0"/>
        <w:rPr>
          <w:rFonts w:ascii="Times New Roman" w:hAnsi="Times New Roman"/>
          <w:b/>
          <w:bCs/>
          <w:color w:val="000000"/>
          <w:sz w:val="32"/>
          <w:szCs w:val="32"/>
          <w:shd w:val="clear" w:color="auto" w:fill="FFFFFF"/>
        </w:rPr>
      </w:pPr>
      <w:bookmarkStart w:id="329" w:name="_Toc12437"/>
      <w:bookmarkStart w:id="330" w:name="_Toc21117"/>
      <w:bookmarkStart w:id="331" w:name="_Toc19992"/>
      <w:r>
        <w:rPr>
          <w:rFonts w:hint="eastAsia" w:ascii="Times New Roman" w:hAnsi="Times New Roman"/>
          <w:b/>
          <w:bCs/>
          <w:color w:val="000000"/>
          <w:sz w:val="32"/>
          <w:szCs w:val="32"/>
          <w:shd w:val="clear" w:color="auto" w:fill="FFFFFF"/>
        </w:rPr>
        <w:t>四、</w:t>
      </w:r>
      <w:r>
        <w:rPr>
          <w:rFonts w:hint="eastAsia" w:ascii="Times New Roman" w:hAnsi="Times New Roman"/>
          <w:b/>
          <w:bCs/>
          <w:color w:val="000000"/>
          <w:sz w:val="32"/>
          <w:szCs w:val="32"/>
          <w:shd w:val="clear" w:color="auto" w:fill="FFFFFF"/>
        </w:rPr>
        <w:t>汉语言短视频字幕的表达策略探究</w:t>
      </w:r>
      <w:bookmarkEnd w:id="257"/>
      <w:bookmarkEnd w:id="258"/>
      <w:bookmarkEnd w:id="259"/>
      <w:bookmarkEnd w:id="260"/>
      <w:bookmarkEnd w:id="261"/>
      <w:bookmarkEnd w:id="262"/>
      <w:bookmarkEnd w:id="263"/>
      <w:bookmarkEnd w:id="329"/>
      <w:bookmarkEnd w:id="330"/>
      <w:bookmarkEnd w:id="331"/>
    </w:p>
    <w:p>
      <w:pPr>
        <w:spacing w:before="480" w:after="120" w:line="400" w:lineRule="exact"/>
        <w:ind w:firstLine="562" w:firstLineChars="200"/>
        <w:outlineLvl w:val="1"/>
        <w:rPr>
          <w:rFonts w:ascii="Times New Roman" w:hAnsi="Times New Roman"/>
          <w:b/>
          <w:sz w:val="28"/>
          <w:szCs w:val="30"/>
          <w:shd w:val="clear" w:color="auto" w:fill="FFFFFF"/>
        </w:rPr>
      </w:pPr>
      <w:bookmarkStart w:id="332" w:name="_Toc22371"/>
      <w:bookmarkStart w:id="333" w:name="_Toc387"/>
      <w:bookmarkStart w:id="334" w:name="_Toc28228"/>
      <w:bookmarkStart w:id="335" w:name="_Toc13181"/>
      <w:bookmarkStart w:id="336" w:name="_Toc25882"/>
      <w:bookmarkStart w:id="337" w:name="_Toc23535_WPSOffice_Level2"/>
      <w:bookmarkStart w:id="338" w:name="_Toc22844"/>
      <w:bookmarkStart w:id="339" w:name="_Toc7577"/>
      <w:bookmarkStart w:id="340" w:name="_Toc28662"/>
      <w:bookmarkStart w:id="341" w:name="_Toc28142"/>
      <w:bookmarkStart w:id="342" w:name="_Toc26404"/>
      <w:bookmarkStart w:id="343" w:name="_Toc25920"/>
      <w:bookmarkStart w:id="344" w:name="_Toc9167"/>
      <w:bookmarkStart w:id="345" w:name="_Toc27251"/>
      <w:bookmarkStart w:id="346" w:name="_Toc29461"/>
      <w:r>
        <w:rPr>
          <w:rFonts w:hint="eastAsia" w:ascii="Times New Roman" w:hAnsi="Times New Roman"/>
          <w:b/>
          <w:sz w:val="28"/>
          <w:szCs w:val="30"/>
          <w:shd w:val="clear" w:color="auto" w:fill="FFFFFF"/>
        </w:rPr>
        <w:t>（一）</w:t>
      </w:r>
      <w:bookmarkEnd w:id="332"/>
      <w:bookmarkEnd w:id="333"/>
      <w:bookmarkEnd w:id="334"/>
      <w:bookmarkEnd w:id="335"/>
      <w:bookmarkEnd w:id="336"/>
      <w:bookmarkEnd w:id="337"/>
      <w:bookmarkEnd w:id="338"/>
      <w:r>
        <w:rPr>
          <w:rFonts w:hint="eastAsia" w:ascii="Times New Roman" w:hAnsi="Times New Roman"/>
          <w:b/>
          <w:sz w:val="28"/>
          <w:szCs w:val="30"/>
          <w:shd w:val="clear" w:color="auto" w:fill="FFFFFF"/>
        </w:rPr>
        <w:t>信息传递策略：减负、重组与可视化</w:t>
      </w:r>
      <w:bookmarkEnd w:id="339"/>
      <w:bookmarkEnd w:id="340"/>
      <w:bookmarkEnd w:id="341"/>
      <w:bookmarkEnd w:id="342"/>
      <w:bookmarkEnd w:id="343"/>
      <w:bookmarkEnd w:id="344"/>
      <w:bookmarkEnd w:id="345"/>
      <w:bookmarkEnd w:id="346"/>
    </w:p>
    <w:p>
      <w:pPr>
        <w:spacing w:line="400" w:lineRule="exact"/>
        <w:ind w:firstLine="480" w:firstLineChars="200"/>
        <w:rPr>
          <w:rFonts w:hint="eastAsia" w:ascii="Times New Roman" w:hAnsi="Times New Roman"/>
          <w:sz w:val="24"/>
        </w:rPr>
      </w:pPr>
      <w:r>
        <w:rPr>
          <w:rFonts w:hint="eastAsia" w:ascii="Times New Roman" w:hAnsi="Times New Roman"/>
          <w:sz w:val="24"/>
        </w:rPr>
        <w:t>在信息爆炸且注意力稀缺的短视频环境中，高效、准确地传递信息是字幕的首要功能。针对受众“短、频、快”的接受习惯，字幕的信息传递策略围绕降低认知负荷、优化信息结构展开</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47" w:name="_Toc27652"/>
      <w:bookmarkStart w:id="348" w:name="_Toc8539"/>
      <w:bookmarkStart w:id="349" w:name="_Toc6652"/>
      <w:bookmarkStart w:id="350" w:name="_Toc23535_WPSOffice_Level3"/>
      <w:bookmarkStart w:id="351" w:name="_Toc185"/>
      <w:bookmarkStart w:id="352" w:name="_Toc31055"/>
      <w:bookmarkStart w:id="353" w:name="_Toc8978"/>
      <w:bookmarkStart w:id="354" w:name="_Toc24933"/>
      <w:bookmarkStart w:id="355" w:name="_Toc25675"/>
      <w:bookmarkStart w:id="356" w:name="_Toc6177"/>
      <w:bookmarkStart w:id="357" w:name="_Toc1038"/>
      <w:bookmarkStart w:id="358" w:name="_Toc26964"/>
      <w:bookmarkStart w:id="359" w:name="_Toc8866"/>
      <w:r>
        <w:rPr>
          <w:rFonts w:hint="eastAsia" w:ascii="Times New Roman" w:hAnsi="Times New Roman"/>
          <w:b/>
          <w:bCs/>
          <w:sz w:val="24"/>
          <w:szCs w:val="28"/>
          <w:shd w:val="clear" w:color="auto" w:fill="FFFFFF"/>
        </w:rPr>
        <w:t>1.</w:t>
      </w:r>
      <w:bookmarkEnd w:id="347"/>
      <w:bookmarkEnd w:id="348"/>
      <w:bookmarkEnd w:id="349"/>
      <w:bookmarkEnd w:id="350"/>
      <w:bookmarkEnd w:id="351"/>
      <w:bookmarkEnd w:id="352"/>
      <w:r>
        <w:rPr>
          <w:rFonts w:hint="eastAsia" w:ascii="Times New Roman" w:hAnsi="Times New Roman"/>
          <w:b/>
          <w:bCs/>
          <w:sz w:val="24"/>
          <w:szCs w:val="28"/>
          <w:shd w:val="clear" w:color="auto" w:fill="FFFFFF"/>
        </w:rPr>
        <w:t>提炼压缩，去冗余化</w:t>
      </w:r>
      <w:r>
        <w:rPr>
          <w:rFonts w:hint="default" w:ascii="Times New Roman" w:hAnsi="Times New Roman"/>
          <w:b/>
          <w:bCs/>
          <w:sz w:val="24"/>
          <w:szCs w:val="28"/>
          <w:shd w:val="clear" w:color="auto" w:fill="FFFFFF"/>
        </w:rPr>
        <w:t>‌：</w:t>
      </w:r>
      <w:bookmarkEnd w:id="353"/>
      <w:bookmarkEnd w:id="354"/>
      <w:bookmarkEnd w:id="355"/>
      <w:bookmarkEnd w:id="356"/>
      <w:bookmarkEnd w:id="357"/>
      <w:bookmarkEnd w:id="358"/>
      <w:bookmarkEnd w:id="359"/>
    </w:p>
    <w:p>
      <w:pPr>
        <w:spacing w:line="400" w:lineRule="exact"/>
        <w:ind w:firstLine="480" w:firstLineChars="200"/>
        <w:rPr>
          <w:rFonts w:hint="eastAsia" w:ascii="Times New Roman" w:hAnsi="Times New Roman"/>
          <w:sz w:val="24"/>
        </w:rPr>
      </w:pPr>
      <w:r>
        <w:rPr>
          <w:rFonts w:hint="eastAsia" w:ascii="Times New Roman" w:hAnsi="Times New Roman"/>
          <w:sz w:val="24"/>
        </w:rPr>
        <w:t>这是最基础的策略。短视频创作者必须将复杂的观念、事件或过程，凝练成精悍的文本单元。此策略的核心是‌</w:t>
      </w:r>
      <w:r>
        <w:rPr>
          <w:rFonts w:hint="default" w:ascii="Times New Roman" w:hAnsi="Times New Roman"/>
          <w:sz w:val="24"/>
        </w:rPr>
        <w:t>关键词提取‌和‌逻辑浓缩‌。在知识科普类短视频中尤为明显，创作者常将长篇理论或繁琐步骤总结为几个核心要点，使用编号或符号标记（如“三大要点：1...2...3...”），并辅以字幕的‌重点突显‌——对关键词进行加粗、放大、变色或赋予动态效果（如弹入、高亮），以视觉方式强制引导注意力。例如，在解释一个经济现象时，字幕往往直接用“核心：通货膨胀”点题，而非展开经济学定义</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60" w:name="_Toc10756"/>
      <w:bookmarkStart w:id="361" w:name="_Toc12526"/>
      <w:bookmarkStart w:id="362" w:name="_Toc24548"/>
      <w:bookmarkStart w:id="363" w:name="_Toc23744"/>
      <w:bookmarkStart w:id="364" w:name="_Toc23353"/>
      <w:bookmarkStart w:id="365" w:name="_Toc17687"/>
      <w:bookmarkStart w:id="366" w:name="_Toc3810"/>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.视听互补与图文互证</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rPr>
        <w:t>‌：</w:t>
      </w:r>
      <w:bookmarkEnd w:id="360"/>
      <w:bookmarkEnd w:id="361"/>
      <w:bookmarkEnd w:id="362"/>
      <w:bookmarkEnd w:id="363"/>
      <w:bookmarkEnd w:id="364"/>
      <w:bookmarkEnd w:id="365"/>
      <w:bookmarkEnd w:id="366"/>
    </w:p>
    <w:p>
      <w:pPr>
        <w:spacing w:line="400" w:lineRule="exact"/>
        <w:ind w:firstLine="480" w:firstLineChars="200"/>
        <w:rPr>
          <w:rFonts w:hint="eastAsia" w:ascii="Times New Roman" w:hAnsi="Times New Roman"/>
          <w:sz w:val="24"/>
        </w:rPr>
      </w:pPr>
      <w:r>
        <w:rPr>
          <w:rFonts w:hint="eastAsia" w:ascii="Times New Roman" w:hAnsi="Times New Roman"/>
          <w:sz w:val="24"/>
        </w:rPr>
        <w:t>字幕不是孤立的信息载体，它与视频画面、音效和背景音乐构成“1+1&gt;2”的关系。字幕承担了‌</w:t>
      </w:r>
      <w:r>
        <w:rPr>
          <w:rFonts w:hint="default" w:ascii="Times New Roman" w:hAnsi="Times New Roman"/>
          <w:sz w:val="24"/>
        </w:rPr>
        <w:t>信息补足‌和‌意义锚定‌的角色。例如，在展示一道美食制作过程时，画面展示操作，字幕则可同步显示关键食材的精确用量（“食盐：5g”）。在新闻事件报道中，画面是现场影像，字幕则清晰标注时间、地点、人物等关键要素，通过‌文本锚定‌，使模糊或快速的画面信息变得确定、可追溯</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67" w:name="_Toc10831"/>
      <w:bookmarkStart w:id="368" w:name="_Toc20534"/>
      <w:bookmarkStart w:id="369" w:name="_Toc4762"/>
      <w:bookmarkStart w:id="370" w:name="_Toc27211"/>
      <w:bookmarkStart w:id="371" w:name="_Toc15602"/>
      <w:bookmarkStart w:id="372" w:name="_Toc25229"/>
      <w:bookmarkStart w:id="373" w:name="_Toc5658"/>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.视觉化与形象化转换</w:t>
      </w:r>
      <w:r>
        <w:rPr>
          <w:rFonts w:hint="default" w:ascii="Times New Roman" w:hAnsi="Times New Roman"/>
          <w:b/>
          <w:bCs/>
          <w:sz w:val="24"/>
          <w:szCs w:val="28"/>
          <w:shd w:val="clear" w:color="auto" w:fill="FFFFFF"/>
        </w:rPr>
        <w:t>‌：</w:t>
      </w:r>
      <w:bookmarkEnd w:id="367"/>
      <w:bookmarkEnd w:id="368"/>
      <w:bookmarkEnd w:id="369"/>
      <w:bookmarkEnd w:id="370"/>
      <w:bookmarkEnd w:id="371"/>
      <w:bookmarkEnd w:id="372"/>
      <w:bookmarkEnd w:id="373"/>
    </w:p>
    <w:p>
      <w:pPr>
        <w:spacing w:line="400" w:lineRule="exact"/>
        <w:ind w:firstLine="480" w:firstLineChars="200"/>
        <w:rPr>
          <w:rFonts w:hint="eastAsia" w:ascii="Times New Roman" w:hAnsi="Times New Roman"/>
          <w:sz w:val="24"/>
        </w:rPr>
      </w:pPr>
      <w:r>
        <w:rPr>
          <w:rFonts w:hint="eastAsia" w:ascii="Times New Roman" w:hAnsi="Times New Roman"/>
          <w:sz w:val="24"/>
        </w:rPr>
        <w:t>对于抽象、晦涩的概念或数据，将语言文本进行视觉或形象化转换是提升理解度的关键策略。这表现为‌</w:t>
      </w:r>
      <w:r>
        <w:rPr>
          <w:rFonts w:hint="default" w:ascii="Times New Roman" w:hAnsi="Times New Roman"/>
          <w:sz w:val="24"/>
        </w:rPr>
        <w:t>隐喻与类比‌的运用。例如，将互联网流量争夺比喻为“没有硝烟的战场”，将难以理解的比例数据转换为形象的比喻（“这个市场的规模，相当于十个足球场”）。此外，字幕本身也通过字体、颜色和动态效果的‌视觉赋码‌来传达额外信息：如用粗体红色字表示警告，用柔和的粉色倾斜字体表达温情，用闪烁的箭头字幕指向画面重点。这种多模态融合使得信息传递从单一的文字阅读，变为视听同步的认知体验</w:t>
      </w:r>
      <w:r>
        <w:rPr>
          <w:rFonts w:hint="eastAsia" w:ascii="Times New Roman" w:hAnsi="Times New Roman"/>
          <w:sz w:val="24"/>
        </w:rPr>
        <w:t>。</w:t>
      </w:r>
    </w:p>
    <w:p>
      <w:pPr>
        <w:spacing w:line="400" w:lineRule="exact"/>
        <w:rPr>
          <w:rFonts w:hint="eastAsia" w:ascii="Times New Roman" w:hAnsi="Times New Roman"/>
          <w:sz w:val="24"/>
        </w:rPr>
      </w:pPr>
    </w:p>
    <w:bookmarkEnd w:id="59"/>
    <w:p>
      <w:pPr>
        <w:spacing w:before="480" w:after="120" w:line="400" w:lineRule="exact"/>
        <w:ind w:firstLine="562" w:firstLineChars="200"/>
        <w:outlineLvl w:val="1"/>
        <w:rPr>
          <w:rFonts w:ascii="Times New Roman" w:hAnsi="Times New Roman"/>
          <w:b/>
          <w:sz w:val="28"/>
          <w:szCs w:val="30"/>
          <w:shd w:val="clear" w:color="auto" w:fill="FFFFFF"/>
        </w:rPr>
      </w:pPr>
      <w:bookmarkStart w:id="374" w:name="_Toc24743"/>
      <w:bookmarkStart w:id="375" w:name="_Toc18490"/>
      <w:bookmarkStart w:id="376" w:name="_Toc26022"/>
      <w:bookmarkStart w:id="377" w:name="_Toc19942"/>
      <w:bookmarkStart w:id="378" w:name="_Toc5605"/>
      <w:bookmarkStart w:id="379" w:name="_Toc13640"/>
      <w:bookmarkStart w:id="380" w:name="_Toc2589"/>
      <w:bookmarkStart w:id="381" w:name="_Toc9847"/>
      <w:bookmarkStart w:id="382" w:name="_Toc13320"/>
      <w:bookmarkStart w:id="383" w:name="_Toc23752"/>
      <w:bookmarkStart w:id="384" w:name="_Toc791"/>
      <w:bookmarkStart w:id="385" w:name="_Toc403"/>
      <w:bookmarkStart w:id="386" w:name="_Toc10028"/>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）情感引导策略：共情、设问与拟人化</w:t>
      </w:r>
      <w:bookmarkEnd w:id="374"/>
      <w:bookmarkEnd w:id="375"/>
      <w:bookmarkEnd w:id="376"/>
      <w:bookmarkEnd w:id="377"/>
      <w:bookmarkEnd w:id="378"/>
      <w:bookmarkEnd w:id="379"/>
      <w:bookmarkEnd w:id="380"/>
      <w:bookmarkEnd w:id="381"/>
    </w:p>
    <w:p>
      <w:pPr>
        <w:spacing w:line="400" w:lineRule="exact"/>
        <w:ind w:firstLine="480" w:firstLineChars="200"/>
        <w:rPr>
          <w:rFonts w:hint="eastAsia" w:ascii="Times New Roman" w:hAnsi="Times New Roman"/>
          <w:sz w:val="24"/>
        </w:rPr>
      </w:pPr>
      <w:r>
        <w:rPr>
          <w:rFonts w:hint="eastAsia" w:ascii="Times New Roman" w:hAnsi="Times New Roman"/>
          <w:sz w:val="24"/>
        </w:rPr>
        <w:t>短视频不仅传递信息，更致力于唤醒情感、建立连接。字幕在调动观众情绪、构建情感共鸣方面扮演着导演般的角色，其策略极具导向性</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87" w:name="_Toc14217"/>
      <w:bookmarkStart w:id="388" w:name="_Toc13485"/>
      <w:bookmarkStart w:id="389" w:name="_Toc5606"/>
      <w:bookmarkStart w:id="390" w:name="_Toc8981"/>
      <w:bookmarkStart w:id="391" w:name="_Toc14905"/>
      <w:bookmarkStart w:id="392" w:name="_Toc7428"/>
      <w:bookmarkStart w:id="393" w:name="_Toc9607"/>
      <w:r>
        <w:rPr>
          <w:rFonts w:hint="eastAsia" w:ascii="Times New Roman" w:hAnsi="Times New Roman"/>
          <w:b/>
          <w:bCs/>
          <w:sz w:val="24"/>
          <w:szCs w:val="28"/>
          <w:shd w:val="clear" w:color="auto" w:fill="FFFFFF"/>
        </w:rPr>
        <w:t>1.建立情感通道与激发共情</w:t>
      </w:r>
      <w:r>
        <w:rPr>
          <w:rFonts w:hint="default" w:ascii="Times New Roman" w:hAnsi="Times New Roman"/>
          <w:b/>
          <w:bCs/>
          <w:sz w:val="24"/>
          <w:szCs w:val="28"/>
          <w:shd w:val="clear" w:color="auto" w:fill="FFFFFF"/>
        </w:rPr>
        <w:t>‌：</w:t>
      </w:r>
      <w:bookmarkEnd w:id="387"/>
      <w:bookmarkEnd w:id="388"/>
      <w:bookmarkEnd w:id="389"/>
      <w:bookmarkEnd w:id="390"/>
      <w:bookmarkEnd w:id="391"/>
      <w:bookmarkEnd w:id="392"/>
      <w:bookmarkEnd w:id="393"/>
    </w:p>
    <w:p>
      <w:pPr>
        <w:spacing w:line="400" w:lineRule="exact"/>
        <w:ind w:firstLine="480" w:firstLineChars="200"/>
        <w:rPr>
          <w:rFonts w:hint="eastAsia" w:ascii="Times New Roman" w:hAnsi="Times New Roman"/>
          <w:sz w:val="24"/>
        </w:rPr>
      </w:pPr>
      <w:r>
        <w:rPr>
          <w:rFonts w:hint="eastAsia" w:ascii="Times New Roman" w:hAnsi="Times New Roman"/>
          <w:sz w:val="24"/>
        </w:rPr>
        <w:t>字幕通过‌</w:t>
      </w:r>
      <w:r>
        <w:rPr>
          <w:rFonts w:hint="default" w:ascii="Times New Roman" w:hAnsi="Times New Roman"/>
          <w:sz w:val="24"/>
        </w:rPr>
        <w:t>情感词汇‌的密集调用和‌句式选择‌，直接唤起观众特定情绪。例如，大量使用感叹句和情绪强烈的词语（“太震撼了！”“暖心瞬间！”），在正面内容中注入惊叹、喜悦或感动；在分享个人经历时，频繁使用第一人称“我”的叙述视角，并通过“你有过这种感觉吗？”等设问句进行情感代入，将个人情感普遍化，激发观众的认同与共情。这种策略在生活Vlog和个人故事分享类视频中尤为突出</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394" w:name="_Toc24090"/>
      <w:bookmarkStart w:id="395" w:name="_Toc7685"/>
      <w:bookmarkStart w:id="396" w:name="_Toc13232"/>
      <w:bookmarkStart w:id="397" w:name="_Toc25981"/>
      <w:bookmarkStart w:id="398" w:name="_Toc20028"/>
      <w:bookmarkStart w:id="399" w:name="_Toc27454"/>
      <w:bookmarkStart w:id="400" w:name="_Toc29009"/>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.设置参与语境与互动框架</w:t>
      </w:r>
      <w:r>
        <w:rPr>
          <w:rFonts w:hint="default" w:ascii="Times New Roman" w:hAnsi="Times New Roman"/>
          <w:b/>
          <w:bCs/>
          <w:sz w:val="24"/>
          <w:szCs w:val="28"/>
          <w:shd w:val="clear" w:color="auto" w:fill="FFFFFF"/>
        </w:rPr>
        <w:t>‌‌：</w:t>
      </w:r>
      <w:bookmarkEnd w:id="394"/>
      <w:bookmarkEnd w:id="395"/>
      <w:bookmarkEnd w:id="396"/>
      <w:bookmarkEnd w:id="397"/>
      <w:bookmarkEnd w:id="398"/>
      <w:bookmarkEnd w:id="399"/>
      <w:bookmarkEnd w:id="400"/>
    </w:p>
    <w:p>
      <w:pPr>
        <w:spacing w:line="400" w:lineRule="exact"/>
        <w:ind w:firstLine="480" w:firstLineChars="200"/>
        <w:rPr>
          <w:rFonts w:hint="eastAsia" w:ascii="Times New Roman" w:hAnsi="Times New Roman"/>
          <w:sz w:val="24"/>
        </w:rPr>
      </w:pPr>
      <w:r>
        <w:rPr>
          <w:rFonts w:hint="eastAsia" w:ascii="Times New Roman" w:hAnsi="Times New Roman"/>
          <w:sz w:val="24"/>
        </w:rPr>
        <w:t>成功的短视频字幕能模糊创作者与观众之间的屏幕距离，营造一种准社交互动的氛围。主要策略包括：‌</w:t>
      </w:r>
      <w:r>
        <w:rPr>
          <w:rFonts w:hint="default" w:ascii="Times New Roman" w:hAnsi="Times New Roman"/>
          <w:sz w:val="24"/>
        </w:rPr>
        <w:t>直接会话指令‌，使用祈使句和设问句（“一定要看到最后！”“你怎么看？评论区告诉我”），将观看行为从被动接收变为一种潜在的对话；以及‌使用互动性强的网络热词‌（“家人们”、“姐妹们”、“懂的都懂”），创造了一种虚拟社群内的亲近感。此外，通过字幕‌创造悬念‌（“结果令人意想不到…”）或‌设立目标‌（“挑战全网最快通关”），能有效调动观众的好奇心或竞争心，延长其观看时间</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01" w:name="_Toc24026"/>
      <w:bookmarkStart w:id="402" w:name="_Toc4454"/>
      <w:bookmarkStart w:id="403" w:name="_Toc3747"/>
      <w:bookmarkStart w:id="404" w:name="_Toc21136"/>
      <w:bookmarkStart w:id="405" w:name="_Toc9121"/>
      <w:bookmarkStart w:id="406" w:name="_Toc16560"/>
      <w:bookmarkStart w:id="407" w:name="_Toc26295"/>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.运用幽默与拟人化表达</w:t>
      </w:r>
      <w:r>
        <w:rPr>
          <w:rFonts w:hint="default" w:ascii="Arial" w:hAnsi="Arial" w:eastAsia="Arial" w:cs="Arial"/>
          <w:i w:val="0"/>
          <w:iCs w:val="0"/>
          <w:caps w:val="0"/>
          <w:color w:val="333333"/>
          <w:spacing w:val="0"/>
          <w:sz w:val="24"/>
          <w:szCs w:val="24"/>
          <w:shd w:val="clear" w:fill="FFFFFF"/>
        </w:rPr>
        <w:t>‌</w:t>
      </w:r>
      <w:r>
        <w:rPr>
          <w:rFonts w:hint="default" w:ascii="Times New Roman" w:hAnsi="Times New Roman"/>
          <w:b/>
          <w:bCs/>
          <w:sz w:val="24"/>
          <w:szCs w:val="28"/>
          <w:shd w:val="clear" w:color="auto" w:fill="FFFFFF"/>
        </w:rPr>
        <w:t>‌：</w:t>
      </w:r>
      <w:bookmarkEnd w:id="401"/>
      <w:bookmarkEnd w:id="402"/>
      <w:bookmarkEnd w:id="403"/>
      <w:bookmarkEnd w:id="404"/>
      <w:bookmarkEnd w:id="405"/>
      <w:bookmarkEnd w:id="406"/>
      <w:bookmarkEnd w:id="407"/>
    </w:p>
    <w:p>
      <w:pPr>
        <w:spacing w:line="400" w:lineRule="exact"/>
        <w:ind w:firstLine="480" w:firstLineChars="200"/>
        <w:rPr>
          <w:rFonts w:hint="eastAsia" w:ascii="Times New Roman" w:hAnsi="Times New Roman"/>
          <w:sz w:val="24"/>
        </w:rPr>
      </w:pPr>
      <w:r>
        <w:rPr>
          <w:rFonts w:hint="eastAsia" w:ascii="Times New Roman" w:hAnsi="Times New Roman"/>
          <w:sz w:val="24"/>
        </w:rPr>
        <w:t>在泛娱乐及剧情类视频中，幽默是吸引和留住观众的核心策略。字幕是实现幽默的利器，通过多种语言手段实现，包括：‌</w:t>
      </w:r>
      <w:r>
        <w:rPr>
          <w:rFonts w:hint="default" w:ascii="Times New Roman" w:hAnsi="Times New Roman"/>
          <w:sz w:val="24"/>
        </w:rPr>
        <w:t>运用“梗”文化‌，借助已知的网络典故或流行语，迅速引发会心一笑；‌制造反差‌，利用文本与画面的预期违背产生喜剧效果（如画面是严肃的会议，字幕却是内心弹幕“好想下班”）；以及对物品或概念进行‌拟人化‌（“这台‘打工’十年的洗衣机，今天终于可以休息了”），赋予其角色和情感，使表达生动有趣，降低理解门槛</w:t>
      </w:r>
      <w:r>
        <w:rPr>
          <w:rFonts w:hint="eastAsia" w:ascii="Times New Roman" w:hAnsi="Times New Roman"/>
          <w:sz w:val="24"/>
        </w:rPr>
        <w:t>。</w:t>
      </w:r>
    </w:p>
    <w:p>
      <w:pPr>
        <w:spacing w:before="480" w:after="120" w:line="400" w:lineRule="exact"/>
        <w:ind w:firstLine="562" w:firstLineChars="200"/>
        <w:outlineLvl w:val="1"/>
        <w:rPr>
          <w:rFonts w:ascii="Times New Roman" w:hAnsi="Times New Roman"/>
          <w:b/>
          <w:sz w:val="28"/>
          <w:szCs w:val="30"/>
          <w:shd w:val="clear" w:color="auto" w:fill="FFFFFF"/>
        </w:rPr>
      </w:pPr>
      <w:bookmarkStart w:id="408" w:name="_Toc31658"/>
      <w:bookmarkStart w:id="409" w:name="_Toc20851"/>
      <w:bookmarkStart w:id="410" w:name="_Toc20726"/>
      <w:bookmarkStart w:id="411" w:name="_Toc24513"/>
      <w:bookmarkStart w:id="412" w:name="_Toc22499"/>
      <w:bookmarkStart w:id="413" w:name="_Toc16724"/>
      <w:bookmarkStart w:id="414" w:name="_Toc14758"/>
      <w:bookmarkStart w:id="415" w:name="_Toc8487"/>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三</w:t>
      </w:r>
      <w:r>
        <w:rPr>
          <w:rFonts w:hint="eastAsia" w:ascii="Times New Roman" w:hAnsi="Times New Roman"/>
          <w:b/>
          <w:sz w:val="28"/>
          <w:szCs w:val="30"/>
          <w:shd w:val="clear" w:color="auto" w:fill="FFFFFF"/>
        </w:rPr>
        <w:t>）文化语境适配策略：圈层化、流行化与个性化</w:t>
      </w:r>
      <w:bookmarkEnd w:id="408"/>
      <w:bookmarkEnd w:id="409"/>
      <w:bookmarkEnd w:id="410"/>
      <w:bookmarkEnd w:id="411"/>
      <w:bookmarkEnd w:id="412"/>
      <w:bookmarkEnd w:id="413"/>
      <w:bookmarkEnd w:id="414"/>
      <w:bookmarkEnd w:id="415"/>
    </w:p>
    <w:p>
      <w:pPr>
        <w:spacing w:line="400" w:lineRule="exact"/>
        <w:ind w:firstLine="480" w:firstLineChars="200"/>
        <w:rPr>
          <w:rFonts w:hint="eastAsia" w:ascii="Times New Roman" w:hAnsi="Times New Roman"/>
          <w:sz w:val="24"/>
        </w:rPr>
      </w:pPr>
      <w:r>
        <w:rPr>
          <w:rFonts w:hint="eastAsia" w:ascii="Times New Roman" w:hAnsi="Times New Roman"/>
          <w:sz w:val="24"/>
        </w:rPr>
        <w:t>字幕的语言并非一成不变，而是高度适应其生存的文化土壤。优秀的字幕策略能使内容在不同的文化场域中获得最大限度的接纳与共鸣</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16" w:name="_Toc30343"/>
      <w:bookmarkStart w:id="417" w:name="_Toc3417"/>
      <w:bookmarkStart w:id="418" w:name="_Toc2483"/>
      <w:bookmarkStart w:id="419" w:name="_Toc26100"/>
      <w:bookmarkStart w:id="420" w:name="_Toc22529"/>
      <w:bookmarkStart w:id="421" w:name="_Toc11540"/>
      <w:bookmarkStart w:id="422" w:name="_Toc29472"/>
      <w:r>
        <w:rPr>
          <w:rFonts w:hint="eastAsia" w:ascii="Times New Roman" w:hAnsi="Times New Roman"/>
          <w:b/>
          <w:bCs/>
          <w:sz w:val="24"/>
          <w:szCs w:val="28"/>
          <w:shd w:val="clear" w:color="auto" w:fill="FFFFFF"/>
        </w:rPr>
        <w:t>1.融入与再生产流行文化元素</w:t>
      </w:r>
      <w:r>
        <w:rPr>
          <w:rFonts w:hint="default" w:ascii="Times New Roman" w:hAnsi="Times New Roman"/>
          <w:b/>
          <w:bCs/>
          <w:sz w:val="24"/>
          <w:szCs w:val="28"/>
          <w:shd w:val="clear" w:color="auto" w:fill="FFFFFF"/>
        </w:rPr>
        <w:t>‌</w:t>
      </w:r>
      <w:bookmarkEnd w:id="416"/>
      <w:bookmarkEnd w:id="417"/>
      <w:bookmarkEnd w:id="418"/>
      <w:bookmarkEnd w:id="419"/>
      <w:bookmarkEnd w:id="420"/>
      <w:bookmarkEnd w:id="421"/>
      <w:bookmarkEnd w:id="422"/>
    </w:p>
    <w:p>
      <w:pPr>
        <w:spacing w:line="400" w:lineRule="exact"/>
        <w:ind w:firstLine="480" w:firstLineChars="200"/>
        <w:rPr>
          <w:rFonts w:hint="eastAsia" w:ascii="Times New Roman" w:hAnsi="Times New Roman"/>
          <w:sz w:val="24"/>
        </w:rPr>
      </w:pPr>
      <w:r>
        <w:rPr>
          <w:rFonts w:hint="eastAsia" w:ascii="Times New Roman" w:hAnsi="Times New Roman"/>
          <w:sz w:val="24"/>
        </w:rPr>
        <w:t>字幕是流行文化最为活跃的发酵池和传播载体。创作者会迅速将最新的社会热点、影视台词、网络热梗融入字幕。这不仅是为了“紧跟潮流”，更是为了‌</w:t>
      </w:r>
      <w:r>
        <w:rPr>
          <w:rFonts w:hint="default" w:ascii="Times New Roman" w:hAnsi="Times New Roman"/>
          <w:sz w:val="24"/>
        </w:rPr>
        <w:t>建立文本关联‌和‌引发集体记忆共鸣‌。例如，直接引用或化用热播影视剧中的标志性台词，或者对年度网络流行语进行再创作，使之成为内容的一个梗或记忆点。这种策略让内容显得“更懂”年轻人，增强了与观众的代际或文化亲密度</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23" w:name="_Toc15969"/>
      <w:bookmarkStart w:id="424" w:name="_Toc20071"/>
      <w:bookmarkStart w:id="425" w:name="_Toc10861"/>
      <w:bookmarkStart w:id="426" w:name="_Toc5784"/>
      <w:bookmarkStart w:id="427" w:name="_Toc10332"/>
      <w:bookmarkStart w:id="428" w:name="_Toc7221"/>
      <w:bookmarkStart w:id="429" w:name="_Toc17867"/>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.精准适配平台文化与圈层话语</w:t>
      </w:r>
      <w:r>
        <w:rPr>
          <w:rFonts w:hint="default" w:ascii="Times New Roman" w:hAnsi="Times New Roman"/>
          <w:b/>
          <w:bCs/>
          <w:sz w:val="24"/>
          <w:szCs w:val="28"/>
          <w:shd w:val="clear" w:color="auto" w:fill="FFFFFF"/>
        </w:rPr>
        <w:t>‌</w:t>
      </w:r>
      <w:r>
        <w:rPr>
          <w:rFonts w:hint="default" w:ascii="Times New Roman" w:hAnsi="Times New Roman"/>
          <w:b/>
          <w:bCs/>
          <w:sz w:val="24"/>
          <w:szCs w:val="28"/>
          <w:shd w:val="clear" w:color="auto" w:fill="FFFFFF"/>
        </w:rPr>
        <w:t>‌‌</w:t>
      </w:r>
      <w:bookmarkEnd w:id="423"/>
      <w:bookmarkEnd w:id="424"/>
      <w:bookmarkEnd w:id="425"/>
      <w:bookmarkEnd w:id="426"/>
      <w:bookmarkEnd w:id="427"/>
      <w:bookmarkEnd w:id="428"/>
      <w:bookmarkEnd w:id="429"/>
    </w:p>
    <w:p>
      <w:pPr>
        <w:spacing w:line="400" w:lineRule="exact"/>
        <w:ind w:firstLine="480" w:firstLineChars="200"/>
        <w:rPr>
          <w:rFonts w:hint="eastAsia" w:ascii="Times New Roman" w:hAnsi="Times New Roman"/>
          <w:sz w:val="24"/>
        </w:rPr>
      </w:pPr>
      <w:r>
        <w:rPr>
          <w:rFonts w:hint="eastAsia" w:ascii="Times New Roman" w:hAnsi="Times New Roman"/>
          <w:sz w:val="24"/>
        </w:rPr>
        <w:t>不同的短视频平台（如抖音的潮流娱乐、B站的二次元与深度文化、小红书的精致生活方式）及其内部不同的兴趣社群（如游戏、体育、国风、母婴等），都形成了各自独特的文化基因和话语体系。字幕策略要求创作者必须对此有敏锐的嗅觉。例如，在二次元社区视频中，字幕大量使用动漫圈“黑话”（如“前方高能”、“阿伟死了”）；在科普类平台，字幕可能更严肃、注重术语的通俗化转换。‌</w:t>
      </w:r>
      <w:r>
        <w:rPr>
          <w:rFonts w:hint="default" w:ascii="Times New Roman" w:hAnsi="Times New Roman"/>
          <w:sz w:val="24"/>
        </w:rPr>
        <w:t>使用圈层专属语汇‌是实现身份认同和文化“入场”的通行证，使内容能在特定社群中快速传播</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30" w:name="_Toc23936"/>
      <w:bookmarkStart w:id="431" w:name="_Toc12873"/>
      <w:bookmarkStart w:id="432" w:name="_Toc18751"/>
      <w:bookmarkStart w:id="433" w:name="_Toc5464"/>
      <w:bookmarkStart w:id="434" w:name="_Toc3864"/>
      <w:bookmarkStart w:id="435" w:name="_Toc4804"/>
      <w:bookmarkStart w:id="436" w:name="_Toc20151"/>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w:t>
      </w:r>
      <w:r>
        <w:rPr>
          <w:rFonts w:hint="default" w:ascii="Times New Roman" w:hAnsi="Times New Roman"/>
          <w:b/>
          <w:bCs/>
          <w:sz w:val="24"/>
          <w:szCs w:val="28"/>
          <w:shd w:val="clear" w:color="auto" w:fill="FFFFFF"/>
        </w:rPr>
        <w:t>打造个性化的语言“人设”与风格</w:t>
      </w:r>
      <w:r>
        <w:rPr>
          <w:rFonts w:hint="default" w:ascii="Times New Roman" w:hAnsi="Times New Roman"/>
          <w:b/>
          <w:bCs/>
          <w:sz w:val="24"/>
          <w:szCs w:val="28"/>
          <w:shd w:val="clear" w:color="auto" w:fill="FFFFFF"/>
        </w:rPr>
        <w:t>‌</w:t>
      </w:r>
      <w:bookmarkEnd w:id="430"/>
      <w:bookmarkEnd w:id="431"/>
      <w:bookmarkEnd w:id="432"/>
      <w:bookmarkEnd w:id="433"/>
      <w:bookmarkEnd w:id="434"/>
      <w:bookmarkEnd w:id="435"/>
      <w:bookmarkEnd w:id="436"/>
    </w:p>
    <w:p>
      <w:pPr>
        <w:spacing w:line="400" w:lineRule="exact"/>
        <w:ind w:firstLine="480" w:firstLineChars="200"/>
        <w:rPr>
          <w:rFonts w:hint="eastAsia" w:ascii="Times New Roman" w:hAnsi="Times New Roman"/>
          <w:sz w:val="24"/>
        </w:rPr>
      </w:pPr>
      <w:r>
        <w:rPr>
          <w:rFonts w:hint="eastAsia" w:ascii="Times New Roman" w:hAnsi="Times New Roman"/>
          <w:sz w:val="24"/>
        </w:rPr>
        <w:t>在内容同质化严重的短视频生态中，独特的字幕风格成为创作者“人设”构建和品牌识别的核心。一个成功的账号，其字幕往往有鲜明且固定的语言偏好和表达习惯。例如，有的博主习惯用古文风格或成语来解说现代事物，形成“反差萌”；有的博主则偏爱使用特定的口头禅或句式结构（例如，结尾固定用“那么今天就这样，我们下期再见啦~”作为结束语）。这种‌</w:t>
      </w:r>
      <w:r>
        <w:rPr>
          <w:rFonts w:hint="default" w:ascii="Times New Roman" w:hAnsi="Times New Roman"/>
          <w:sz w:val="24"/>
        </w:rPr>
        <w:t>语言的风格化‌和‌符号化‌，使用户无需看到画面，仅凭独特的字幕文风就能识别创作者，从而构建了持续的追随关系，实现了从内容消费到人格认同的跨越</w:t>
      </w:r>
      <w:r>
        <w:rPr>
          <w:rFonts w:hint="eastAsia" w:ascii="Times New Roman" w:hAnsi="Times New Roman"/>
          <w:sz w:val="24"/>
        </w:rPr>
        <w: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r>
        <w:rPr>
          <w:rFonts w:hint="eastAsia" w:ascii="Times New Roman" w:hAnsi="Times New Roman"/>
          <w:sz w:val="24"/>
        </w:rPr>
        <w:t>总结而言，汉语言短视频字幕的表达策略是一个高度系统化和目标导向的语言行为集合。信息传递策略致力于解码复杂信息，通过视听互补与逻辑简化提升认知效率；情感引导策略则聚焦于解码观众心理，通过情感唤醒与互动设计建立情感纽带；而文化语境适配策略立足于解码传播场域，通过文化密码的精准运用实现社群融入与身份建构。这三重策略并非孤立运作，而是有机整合，共同服务于短视频内容创作的最終目标：在信息洪流中实现高效触达、深度连接与自我表达。</w:t>
      </w:r>
    </w:p>
    <w:p>
      <w:pPr>
        <w:spacing w:line="400" w:lineRule="exact"/>
        <w:ind w:firstLine="643" w:firstLineChars="200"/>
        <w:rPr>
          <w:rFonts w:hint="eastAsia" w:ascii="Times New Roman" w:hAnsi="Times New Roman"/>
          <w:b/>
          <w:bCs/>
          <w:color w:val="000000"/>
          <w:sz w:val="32"/>
          <w:szCs w:val="32"/>
          <w:shd w:val="clear" w:color="auto" w:fill="FFFFFF"/>
        </w:rPr>
      </w:pPr>
    </w:p>
    <w:p>
      <w:pPr>
        <w:spacing w:line="400" w:lineRule="exact"/>
        <w:ind w:firstLine="643" w:firstLineChars="200"/>
        <w:rPr>
          <w:rFonts w:hint="eastAsia" w:ascii="Times New Roman" w:hAnsi="Times New Roman"/>
          <w:b/>
          <w:bCs/>
          <w:color w:val="000000"/>
          <w:sz w:val="32"/>
          <w:szCs w:val="32"/>
          <w:shd w:val="clear" w:color="auto" w:fill="FFFFFF"/>
        </w:rPr>
      </w:pPr>
    </w:p>
    <w:p>
      <w:pPr>
        <w:spacing w:line="400" w:lineRule="exact"/>
        <w:ind w:firstLine="643" w:firstLineChars="200"/>
        <w:rPr>
          <w:rFonts w:hint="eastAsia" w:ascii="Times New Roman" w:hAnsi="Times New Roman"/>
          <w:b/>
          <w:bCs/>
          <w:color w:val="000000"/>
          <w:sz w:val="32"/>
          <w:szCs w:val="32"/>
          <w:shd w:val="clear" w:color="auto" w:fill="FFFFFF"/>
        </w:rPr>
      </w:pPr>
    </w:p>
    <w:p>
      <w:pPr>
        <w:spacing w:line="400" w:lineRule="exact"/>
        <w:ind w:firstLine="643" w:firstLineChars="200"/>
        <w:rPr>
          <w:rFonts w:hint="eastAsia" w:ascii="Times New Roman" w:hAnsi="Times New Roman"/>
          <w:b/>
          <w:bCs/>
          <w:color w:val="000000"/>
          <w:sz w:val="32"/>
          <w:szCs w:val="32"/>
          <w:shd w:val="clear" w:color="auto" w:fill="FFFFFF"/>
        </w:rPr>
      </w:pPr>
    </w:p>
    <w:p>
      <w:pPr>
        <w:spacing w:line="400" w:lineRule="exact"/>
        <w:ind w:firstLine="643" w:firstLineChars="200"/>
        <w:rPr>
          <w:rFonts w:hint="eastAsia" w:ascii="Times New Roman" w:hAnsi="Times New Roman"/>
          <w:b/>
          <w:bCs/>
          <w:color w:val="000000"/>
          <w:sz w:val="32"/>
          <w:szCs w:val="32"/>
          <w:shd w:val="clear" w:color="auto" w:fill="FFFFFF"/>
        </w:rPr>
      </w:pPr>
    </w:p>
    <w:p>
      <w:pPr>
        <w:spacing w:line="400" w:lineRule="exact"/>
        <w:ind w:firstLine="643" w:firstLineChars="200"/>
        <w:rPr>
          <w:rFonts w:hint="eastAsia" w:ascii="Times New Roman" w:hAnsi="Times New Roman"/>
          <w:b/>
          <w:bCs/>
          <w:color w:val="000000"/>
          <w:sz w:val="32"/>
          <w:szCs w:val="32"/>
          <w:shd w:val="clear" w:color="auto" w:fill="FFFFFF"/>
        </w:rPr>
      </w:pPr>
    </w:p>
    <w:p>
      <w:pPr>
        <w:spacing w:line="400" w:lineRule="exact"/>
        <w:ind w:firstLine="643" w:firstLineChars="200"/>
        <w:rPr>
          <w:rFonts w:hint="eastAsia" w:ascii="Times New Roman" w:hAnsi="Times New Roman"/>
          <w:b/>
          <w:bCs/>
          <w:color w:val="000000"/>
          <w:sz w:val="32"/>
          <w:szCs w:val="32"/>
          <w:shd w:val="clear" w:color="auto" w:fill="FFFFFF"/>
        </w:rPr>
      </w:pPr>
    </w:p>
    <w:p>
      <w:pPr>
        <w:spacing w:line="400" w:lineRule="exact"/>
        <w:ind w:firstLine="643" w:firstLineChars="200"/>
        <w:rPr>
          <w:rFonts w:hint="eastAsia" w:ascii="Times New Roman" w:hAnsi="Times New Roman"/>
          <w:b/>
          <w:bCs/>
          <w:color w:val="000000"/>
          <w:sz w:val="32"/>
          <w:szCs w:val="32"/>
          <w:shd w:val="clear" w:color="auto" w:fill="FFFFFF"/>
        </w:rPr>
      </w:pPr>
    </w:p>
    <w:p>
      <w:pPr>
        <w:spacing w:line="400" w:lineRule="exact"/>
        <w:ind w:firstLine="643" w:firstLineChars="200"/>
        <w:rPr>
          <w:rFonts w:hint="eastAsia" w:ascii="Times New Roman" w:hAnsi="Times New Roman"/>
          <w:b/>
          <w:bCs/>
          <w:color w:val="000000"/>
          <w:sz w:val="32"/>
          <w:szCs w:val="32"/>
          <w:shd w:val="clear" w:color="auto" w:fill="FFFFFF"/>
        </w:rPr>
      </w:pPr>
    </w:p>
    <w:p>
      <w:pPr>
        <w:spacing w:line="400" w:lineRule="exact"/>
        <w:ind w:firstLine="643" w:firstLineChars="200"/>
        <w:rPr>
          <w:rFonts w:hint="eastAsia" w:ascii="Times New Roman" w:hAnsi="Times New Roman"/>
          <w:b/>
          <w:bCs/>
          <w:color w:val="000000"/>
          <w:sz w:val="32"/>
          <w:szCs w:val="32"/>
          <w:shd w:val="clear" w:color="auto" w:fill="FFFFFF"/>
        </w:rPr>
      </w:pPr>
    </w:p>
    <w:p>
      <w:pPr>
        <w:spacing w:line="400" w:lineRule="exact"/>
        <w:ind w:firstLine="643" w:firstLineChars="200"/>
        <w:outlineLvl w:val="0"/>
        <w:rPr>
          <w:rFonts w:ascii="Times New Roman" w:hAnsi="Times New Roman"/>
          <w:b/>
          <w:bCs/>
          <w:color w:val="000000"/>
          <w:sz w:val="32"/>
          <w:szCs w:val="32"/>
          <w:shd w:val="clear" w:color="auto" w:fill="FFFFFF"/>
        </w:rPr>
      </w:pPr>
      <w:bookmarkStart w:id="437" w:name="_Toc31883"/>
      <w:bookmarkStart w:id="438" w:name="_Toc2125"/>
      <w:bookmarkStart w:id="439" w:name="_Toc13423"/>
      <w:bookmarkStart w:id="440" w:name="_Toc5043"/>
      <w:bookmarkStart w:id="441" w:name="_Toc17283"/>
      <w:bookmarkStart w:id="442" w:name="_Toc21674"/>
      <w:bookmarkStart w:id="443" w:name="_Toc17076"/>
      <w:bookmarkStart w:id="444" w:name="_Toc24865"/>
      <w:r>
        <w:rPr>
          <w:rFonts w:hint="eastAsia" w:ascii="Times New Roman" w:hAnsi="Times New Roman"/>
          <w:b/>
          <w:bCs/>
          <w:color w:val="000000"/>
          <w:sz w:val="32"/>
          <w:szCs w:val="32"/>
          <w:shd w:val="clear" w:color="auto" w:fill="FFFFFF"/>
          <w:lang w:val="en-US" w:eastAsia="zh-CN"/>
        </w:rPr>
        <w:t>五</w:t>
      </w:r>
      <w:r>
        <w:rPr>
          <w:rFonts w:hint="eastAsia" w:ascii="Times New Roman" w:hAnsi="Times New Roman"/>
          <w:b/>
          <w:bCs/>
          <w:color w:val="000000"/>
          <w:sz w:val="32"/>
          <w:szCs w:val="32"/>
          <w:shd w:val="clear" w:color="auto" w:fill="FFFFFF"/>
        </w:rPr>
        <w:t>、汉语言短视频字幕的传播效果与优化建议</w:t>
      </w:r>
      <w:bookmarkEnd w:id="437"/>
      <w:bookmarkEnd w:id="438"/>
      <w:bookmarkEnd w:id="439"/>
      <w:bookmarkEnd w:id="440"/>
      <w:bookmarkEnd w:id="441"/>
      <w:bookmarkEnd w:id="442"/>
      <w:bookmarkEnd w:id="443"/>
      <w:bookmarkEnd w:id="444"/>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line="450" w:lineRule="atLeast"/>
        <w:ind w:left="0" w:right="0" w:firstLine="0"/>
        <w:jc w:val="left"/>
        <w:outlineLvl w:val="1"/>
        <w:rPr>
          <w:rFonts w:ascii="Times New Roman" w:hAnsi="Times New Roman"/>
          <w:b/>
          <w:sz w:val="28"/>
          <w:szCs w:val="30"/>
          <w:shd w:val="clear" w:color="auto" w:fill="FFFFFF"/>
        </w:rPr>
      </w:pPr>
      <w:bookmarkStart w:id="445" w:name="_Toc18651"/>
      <w:bookmarkStart w:id="446" w:name="_Toc27357"/>
      <w:bookmarkStart w:id="447" w:name="_Toc31689"/>
      <w:bookmarkStart w:id="448" w:name="_Toc455"/>
      <w:bookmarkStart w:id="449" w:name="_Toc25712"/>
      <w:bookmarkStart w:id="450" w:name="_Toc21271"/>
      <w:bookmarkStart w:id="451" w:name="_Toc6591"/>
      <w:bookmarkStart w:id="452" w:name="_Toc21127"/>
      <w:r>
        <w:rPr>
          <w:rFonts w:hint="eastAsia" w:ascii="Times New Roman" w:hAnsi="Times New Roman"/>
          <w:b/>
          <w:sz w:val="28"/>
          <w:szCs w:val="30"/>
          <w:shd w:val="clear" w:color="auto" w:fill="FFFFFF"/>
        </w:rPr>
        <w:t>（一）</w:t>
      </w:r>
      <w:r>
        <w:rPr>
          <w:rFonts w:hint="default" w:ascii="Times New Roman" w:hAnsi="Times New Roman"/>
          <w:b/>
          <w:sz w:val="28"/>
          <w:szCs w:val="30"/>
          <w:shd w:val="clear" w:color="auto" w:fill="FFFFFF"/>
        </w:rPr>
        <w:t>传播效果的多维审视</w:t>
      </w:r>
      <w:bookmarkEnd w:id="445"/>
      <w:bookmarkEnd w:id="446"/>
      <w:bookmarkEnd w:id="447"/>
      <w:bookmarkEnd w:id="448"/>
      <w:bookmarkEnd w:id="449"/>
      <w:bookmarkEnd w:id="450"/>
      <w:bookmarkEnd w:id="451"/>
      <w:bookmarkEnd w:id="452"/>
    </w:p>
    <w:p>
      <w:pPr>
        <w:spacing w:line="400" w:lineRule="exact"/>
        <w:ind w:firstLine="480" w:firstLineChars="200"/>
        <w:rPr>
          <w:rFonts w:hint="eastAsia" w:ascii="Times New Roman" w:hAnsi="Times New Roman"/>
          <w:sz w:val="24"/>
        </w:rPr>
      </w:pPr>
      <w:r>
        <w:rPr>
          <w:rFonts w:hint="eastAsia" w:ascii="Times New Roman" w:hAnsi="Times New Roman"/>
          <w:sz w:val="24"/>
        </w:rPr>
        <w:t>汉语言短视频字幕的传播效果是其特征与策略在具体实践中产生的综合影响与结果。其积极效果主要体现在以下几个方面：</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53" w:name="_Toc26613"/>
      <w:bookmarkStart w:id="454" w:name="_Toc30407"/>
      <w:bookmarkStart w:id="455" w:name="_Toc18605"/>
      <w:bookmarkStart w:id="456" w:name="_Toc16202"/>
      <w:bookmarkStart w:id="457" w:name="_Toc29973"/>
      <w:bookmarkStart w:id="458" w:name="_Toc15103"/>
      <w:bookmarkStart w:id="459" w:name="_Toc13269"/>
      <w:r>
        <w:rPr>
          <w:rFonts w:hint="eastAsia" w:ascii="Times New Roman" w:hAnsi="Times New Roman"/>
          <w:b/>
          <w:bCs/>
          <w:sz w:val="24"/>
          <w:szCs w:val="28"/>
          <w:shd w:val="clear" w:color="auto" w:fill="FFFFFF"/>
        </w:rPr>
        <w:t>1.提升信息获取效率，实现认知强化</w:t>
      </w:r>
      <w:r>
        <w:rPr>
          <w:rFonts w:hint="default" w:ascii="Times New Roman" w:hAnsi="Times New Roman"/>
          <w:b/>
          <w:bCs/>
          <w:sz w:val="24"/>
          <w:szCs w:val="28"/>
          <w:shd w:val="clear" w:color="auto" w:fill="FFFFFF"/>
        </w:rPr>
        <w:t>‌</w:t>
      </w:r>
      <w:bookmarkEnd w:id="453"/>
      <w:bookmarkEnd w:id="454"/>
      <w:bookmarkEnd w:id="455"/>
      <w:bookmarkEnd w:id="456"/>
      <w:bookmarkEnd w:id="457"/>
      <w:bookmarkEnd w:id="458"/>
      <w:bookmarkEnd w:id="459"/>
    </w:p>
    <w:p>
      <w:pPr>
        <w:spacing w:line="400" w:lineRule="exact"/>
        <w:ind w:firstLine="480" w:firstLineChars="200"/>
        <w:rPr>
          <w:rFonts w:hint="eastAsia" w:ascii="Times New Roman" w:hAnsi="Times New Roman"/>
          <w:sz w:val="24"/>
        </w:rPr>
      </w:pPr>
      <w:r>
        <w:rPr>
          <w:rFonts w:ascii="Arial" w:hAnsi="Arial" w:eastAsia="Arial" w:cs="Arial"/>
          <w:i w:val="0"/>
          <w:iCs w:val="0"/>
          <w:caps w:val="0"/>
          <w:color w:val="333333"/>
          <w:spacing w:val="0"/>
          <w:sz w:val="24"/>
          <w:szCs w:val="24"/>
          <w:shd w:val="clear" w:fill="FFFFFF"/>
        </w:rPr>
        <w:t> </w:t>
      </w:r>
      <w:r>
        <w:rPr>
          <w:rFonts w:hint="default" w:ascii="Times New Roman" w:hAnsi="Times New Roman"/>
          <w:sz w:val="24"/>
        </w:rPr>
        <w:t>在快节奏的碎片化阅读环境下，字幕通过其高度凝练的特征，能够快速提取并突出核心信息点，有效降低了受众的信息处理负荷。同时，字幕与画面、声音的多模态互补，实现了“1+1&gt;2”的感官叠加效应，强化了观众对复杂内容的理解与记忆深度</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60" w:name="_Toc22850"/>
      <w:bookmarkStart w:id="461" w:name="_Toc9048"/>
      <w:bookmarkStart w:id="462" w:name="_Toc5191"/>
      <w:bookmarkStart w:id="463" w:name="_Toc30214"/>
      <w:bookmarkStart w:id="464" w:name="_Toc22326"/>
      <w:bookmarkStart w:id="465" w:name="_Toc4936"/>
      <w:bookmarkStart w:id="466" w:name="_Toc8473"/>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.增强情感共鸣与社交互动，建立社群连接</w:t>
      </w:r>
      <w:r>
        <w:rPr>
          <w:rFonts w:hint="default" w:ascii="Times New Roman" w:hAnsi="Times New Roman"/>
          <w:b/>
          <w:bCs/>
          <w:sz w:val="24"/>
          <w:szCs w:val="28"/>
          <w:shd w:val="clear" w:color="auto" w:fill="FFFFFF"/>
        </w:rPr>
        <w:t>‌‌</w:t>
      </w:r>
      <w:bookmarkEnd w:id="460"/>
      <w:bookmarkEnd w:id="461"/>
      <w:bookmarkEnd w:id="462"/>
      <w:bookmarkEnd w:id="463"/>
      <w:bookmarkEnd w:id="464"/>
      <w:bookmarkEnd w:id="465"/>
      <w:bookmarkEnd w:id="466"/>
    </w:p>
    <w:p>
      <w:pPr>
        <w:spacing w:line="400" w:lineRule="exact"/>
        <w:ind w:firstLine="480" w:firstLineChars="200"/>
        <w:rPr>
          <w:rFonts w:hint="eastAsia" w:ascii="Times New Roman" w:hAnsi="Times New Roman"/>
          <w:sz w:val="24"/>
        </w:rPr>
      </w:pPr>
      <w:r>
        <w:rPr>
          <w:rFonts w:hint="default" w:ascii="Times New Roman" w:hAnsi="Times New Roman"/>
          <w:sz w:val="24"/>
        </w:rPr>
        <w:t>字幕的情感引导与语境适配策略显著增强了内容的感染力与社交属性。通过口语化、拟人化的表达和情感关键词的直接调用，字幕能迅速激发观众的喜怒哀乐，拉近心理距离。同时，直接的互动引导语极大地降低了观众的互动门槛，将单向观看行为转变为潜在的准社会互动</w:t>
      </w:r>
      <w:r>
        <w:rPr>
          <w:rFonts w:hint="eastAsia" w:ascii="Times New Roman" w:hAnsi="Times New Roman"/>
          <w:sz w:val="24"/>
        </w:rPr>
        <w:t>。</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67" w:name="_Toc1741"/>
      <w:bookmarkStart w:id="468" w:name="_Toc21238"/>
      <w:bookmarkStart w:id="469" w:name="_Toc5509"/>
      <w:bookmarkStart w:id="470" w:name="_Toc15207"/>
      <w:bookmarkStart w:id="471" w:name="_Toc14516"/>
      <w:bookmarkStart w:id="472" w:name="_Toc2240"/>
      <w:bookmarkStart w:id="473" w:name="_Toc20660"/>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.塑造创作者品牌，推动风格化创新</w:t>
      </w:r>
      <w:r>
        <w:rPr>
          <w:rFonts w:hint="default" w:ascii="Times New Roman" w:hAnsi="Times New Roman"/>
          <w:b/>
          <w:bCs/>
          <w:sz w:val="24"/>
          <w:szCs w:val="28"/>
          <w:shd w:val="clear" w:color="auto" w:fill="FFFFFF"/>
        </w:rPr>
        <w:t>‌</w:t>
      </w:r>
      <w:bookmarkEnd w:id="467"/>
      <w:bookmarkEnd w:id="468"/>
      <w:bookmarkEnd w:id="469"/>
      <w:bookmarkEnd w:id="470"/>
      <w:bookmarkEnd w:id="471"/>
      <w:bookmarkEnd w:id="472"/>
      <w:bookmarkEnd w:id="473"/>
    </w:p>
    <w:p>
      <w:pPr>
        <w:spacing w:line="400" w:lineRule="exact"/>
        <w:ind w:firstLine="480" w:firstLineChars="200"/>
        <w:rPr>
          <w:rFonts w:hint="eastAsia" w:ascii="Times New Roman" w:hAnsi="Times New Roman"/>
          <w:sz w:val="24"/>
        </w:rPr>
      </w:pPr>
      <w:r>
        <w:rPr>
          <w:rFonts w:hint="default" w:ascii="Times New Roman" w:hAnsi="Times New Roman"/>
          <w:sz w:val="24"/>
        </w:rPr>
        <w:t> 个性化、风格化字幕是创作者人格化IP的核心组成部分。独特的语言风格、固定的表达句式与稳定的价值输出相互结合，能在海量同质化内容中脱颖而出，形成极高的辨识度与用户黏性</w:t>
      </w:r>
      <w:r>
        <w:rPr>
          <w:rFonts w:hint="eastAsia" w:ascii="Times New Roman" w:hAnsi="Times New Roman"/>
          <w:sz w:val="24"/>
        </w:rPr>
        <w:t>。</w:t>
      </w:r>
    </w:p>
    <w:p>
      <w:pPr>
        <w:spacing w:line="400" w:lineRule="exact"/>
        <w:rPr>
          <w:rFonts w:hint="eastAsia" w:ascii="Times New Roman" w:hAnsi="Times New Roman"/>
          <w:sz w:val="24"/>
        </w:rPr>
      </w:pPr>
    </w:p>
    <w:p>
      <w:pPr>
        <w:pStyle w:val="20"/>
        <w:keepNext w:val="0"/>
        <w:keepLines w:val="0"/>
        <w:widowControl/>
        <w:suppressLineNumbers w:val="0"/>
        <w:jc w:val="left"/>
        <w:outlineLvl w:val="1"/>
        <w:rPr>
          <w:rFonts w:ascii="Times New Roman" w:hAnsi="Times New Roman"/>
          <w:b/>
          <w:sz w:val="28"/>
          <w:szCs w:val="30"/>
          <w:shd w:val="clear" w:color="auto" w:fill="FFFFFF"/>
        </w:rPr>
      </w:pPr>
      <w:bookmarkStart w:id="474" w:name="_Toc26880"/>
      <w:bookmarkStart w:id="475" w:name="_Toc2121"/>
      <w:bookmarkStart w:id="476" w:name="_Toc14941"/>
      <w:bookmarkStart w:id="477" w:name="_Toc22235"/>
      <w:bookmarkStart w:id="478" w:name="_Toc12344"/>
      <w:bookmarkStart w:id="479" w:name="_Toc7174"/>
      <w:bookmarkStart w:id="480" w:name="_Toc22032"/>
      <w:bookmarkStart w:id="481" w:name="_Toc6881"/>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二</w:t>
      </w:r>
      <w:r>
        <w:rPr>
          <w:rFonts w:hint="eastAsia" w:ascii="Times New Roman" w:hAnsi="Times New Roman"/>
          <w:b/>
          <w:sz w:val="28"/>
          <w:szCs w:val="30"/>
          <w:shd w:val="clear" w:color="auto" w:fill="FFFFFF"/>
        </w:rPr>
        <w:t>）现存问题与负面效应分析</w:t>
      </w:r>
      <w:bookmarkEnd w:id="474"/>
      <w:bookmarkEnd w:id="475"/>
      <w:bookmarkEnd w:id="476"/>
      <w:bookmarkEnd w:id="477"/>
      <w:bookmarkEnd w:id="478"/>
      <w:bookmarkEnd w:id="479"/>
      <w:bookmarkEnd w:id="480"/>
      <w:bookmarkEnd w:id="481"/>
    </w:p>
    <w:p>
      <w:pPr>
        <w:spacing w:line="400" w:lineRule="exact"/>
        <w:ind w:firstLine="480" w:firstLineChars="200"/>
        <w:rPr>
          <w:rFonts w:hint="eastAsia" w:ascii="Times New Roman" w:hAnsi="Times New Roman"/>
          <w:sz w:val="24"/>
        </w:rPr>
      </w:pPr>
      <w:r>
        <w:rPr>
          <w:rFonts w:hint="eastAsia" w:ascii="Times New Roman" w:hAnsi="Times New Roman"/>
          <w:sz w:val="24"/>
        </w:rPr>
        <w:t>尽管字幕的正面价值突出，但在迅猛发展中，也暴露出一系列亟待关注的问题与潜在负面效应：</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82" w:name="_Toc31277"/>
      <w:bookmarkStart w:id="483" w:name="_Toc7895"/>
      <w:bookmarkStart w:id="484" w:name="_Toc12311"/>
      <w:bookmarkStart w:id="485" w:name="_Toc15838"/>
      <w:bookmarkStart w:id="486" w:name="_Toc15451"/>
      <w:bookmarkStart w:id="487" w:name="_Toc10982"/>
      <w:bookmarkStart w:id="488" w:name="_Toc13265"/>
      <w:r>
        <w:rPr>
          <w:rFonts w:hint="eastAsia" w:ascii="Times New Roman" w:hAnsi="Times New Roman"/>
          <w:b/>
          <w:bCs/>
          <w:sz w:val="24"/>
          <w:szCs w:val="28"/>
          <w:shd w:val="clear" w:color="auto" w:fill="FFFFFF"/>
        </w:rPr>
        <w:t>1.过度追求“网感”，导致语言失范与低俗化</w:t>
      </w:r>
      <w:r>
        <w:rPr>
          <w:rFonts w:hint="default" w:ascii="Times New Roman" w:hAnsi="Times New Roman"/>
          <w:b/>
          <w:bCs/>
          <w:sz w:val="24"/>
          <w:szCs w:val="28"/>
          <w:shd w:val="clear" w:color="auto" w:fill="FFFFFF"/>
        </w:rPr>
        <w:t>‌</w:t>
      </w:r>
      <w:bookmarkEnd w:id="482"/>
      <w:bookmarkEnd w:id="483"/>
      <w:bookmarkEnd w:id="484"/>
      <w:bookmarkEnd w:id="485"/>
      <w:bookmarkEnd w:id="486"/>
      <w:bookmarkEnd w:id="487"/>
      <w:bookmarkEnd w:id="488"/>
    </w:p>
    <w:p>
      <w:pPr>
        <w:spacing w:line="400" w:lineRule="exact"/>
        <w:ind w:firstLine="480" w:firstLineChars="200"/>
        <w:rPr>
          <w:rFonts w:hint="eastAsia" w:ascii="Times New Roman" w:hAnsi="Times New Roman"/>
          <w:sz w:val="24"/>
        </w:rPr>
      </w:pPr>
      <w:r>
        <w:rPr>
          <w:rFonts w:hint="eastAsia" w:ascii="Times New Roman" w:hAnsi="Times New Roman"/>
          <w:sz w:val="24"/>
        </w:rPr>
        <w:t>部分创作者为追逐流量与话题度，刻意使用粗鄙、低俗的网络用语，或生造、滥用谐音字、错别字，这不仅破坏了汉语的规范性，也容易向公众，特别是青少年传递不雅的语言习惯和价值观，拉低网络内容生态的整体质量。</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489" w:name="_Toc17257"/>
      <w:bookmarkStart w:id="490" w:name="_Toc26893"/>
      <w:bookmarkStart w:id="491" w:name="_Toc18264"/>
      <w:bookmarkStart w:id="492" w:name="_Toc24525"/>
      <w:bookmarkStart w:id="493" w:name="_Toc5998"/>
      <w:bookmarkStart w:id="494" w:name="_Toc25667"/>
      <w:bookmarkStart w:id="495" w:name="_Toc15181"/>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.信息失真与误导风险</w:t>
      </w:r>
      <w:r>
        <w:rPr>
          <w:rFonts w:hint="default" w:ascii="Times New Roman" w:hAnsi="Times New Roman"/>
          <w:b/>
          <w:bCs/>
          <w:sz w:val="24"/>
          <w:szCs w:val="28"/>
          <w:shd w:val="clear" w:color="auto" w:fill="FFFFFF"/>
        </w:rPr>
        <w:t>‌‌</w:t>
      </w:r>
      <w:bookmarkEnd w:id="489"/>
      <w:bookmarkEnd w:id="490"/>
      <w:bookmarkEnd w:id="491"/>
      <w:bookmarkEnd w:id="492"/>
      <w:bookmarkEnd w:id="493"/>
      <w:bookmarkEnd w:id="494"/>
      <w:bookmarkEnd w:id="495"/>
    </w:p>
    <w:p>
      <w:pPr>
        <w:spacing w:line="400" w:lineRule="exact"/>
        <w:ind w:firstLine="480" w:firstLineChars="200"/>
        <w:rPr>
          <w:rFonts w:hint="eastAsia" w:ascii="Times New Roman" w:hAnsi="Times New Roman"/>
          <w:sz w:val="24"/>
        </w:rPr>
      </w:pPr>
      <w:r>
        <w:rPr>
          <w:rFonts w:hint="eastAsia" w:ascii="Times New Roman" w:hAnsi="Times New Roman"/>
          <w:sz w:val="24"/>
        </w:rPr>
        <w:t>在追求“浓缩”与“爆点”的过程中，部分短视频字幕存在断章取义、夸大其词甚至扭曲事实的现象。例如，在新闻报道或知识分享中，为吸引点击而使用耸人听闻的标题或片面截取信息的字幕，极易引发误解、传播谣言，对信息传播的真实性与准确性构成挑战。</w:t>
      </w:r>
    </w:p>
    <w:p>
      <w:pPr>
        <w:spacing w:before="480" w:after="120" w:line="400" w:lineRule="exact"/>
        <w:ind w:firstLine="562" w:firstLineChars="200"/>
        <w:outlineLvl w:val="1"/>
        <w:rPr>
          <w:rFonts w:ascii="Times New Roman" w:hAnsi="Times New Roman"/>
          <w:b/>
          <w:sz w:val="28"/>
          <w:szCs w:val="30"/>
          <w:shd w:val="clear" w:color="auto" w:fill="FFFFFF"/>
        </w:rPr>
      </w:pPr>
      <w:bookmarkStart w:id="496" w:name="_Toc25474"/>
      <w:bookmarkStart w:id="497" w:name="_Toc17706"/>
      <w:bookmarkStart w:id="498" w:name="_Toc3177"/>
      <w:bookmarkStart w:id="499" w:name="_Toc26794"/>
      <w:bookmarkStart w:id="500" w:name="_Toc11210"/>
      <w:bookmarkStart w:id="501" w:name="_Toc16686"/>
      <w:bookmarkStart w:id="502" w:name="_Toc1536"/>
      <w:bookmarkStart w:id="503" w:name="_Toc17379"/>
      <w:r>
        <w:rPr>
          <w:rFonts w:hint="eastAsia" w:ascii="Times New Roman" w:hAnsi="Times New Roman"/>
          <w:b/>
          <w:sz w:val="28"/>
          <w:szCs w:val="30"/>
          <w:shd w:val="clear" w:color="auto" w:fill="FFFFFF"/>
        </w:rPr>
        <w:t>（</w:t>
      </w:r>
      <w:r>
        <w:rPr>
          <w:rFonts w:hint="eastAsia" w:ascii="Times New Roman" w:hAnsi="Times New Roman"/>
          <w:b/>
          <w:sz w:val="28"/>
          <w:szCs w:val="30"/>
          <w:shd w:val="clear" w:color="auto" w:fill="FFFFFF"/>
          <w:lang w:val="en-US" w:eastAsia="zh-CN"/>
        </w:rPr>
        <w:t>三</w:t>
      </w:r>
      <w:r>
        <w:rPr>
          <w:rFonts w:hint="eastAsia" w:ascii="Times New Roman" w:hAnsi="Times New Roman"/>
          <w:b/>
          <w:sz w:val="28"/>
          <w:szCs w:val="30"/>
          <w:shd w:val="clear" w:color="auto" w:fill="FFFFFF"/>
        </w:rPr>
        <w:t>）优化建议与未来发展路径</w:t>
      </w:r>
      <w:bookmarkEnd w:id="496"/>
      <w:bookmarkEnd w:id="497"/>
      <w:bookmarkEnd w:id="498"/>
      <w:bookmarkEnd w:id="499"/>
      <w:bookmarkEnd w:id="500"/>
      <w:bookmarkEnd w:id="501"/>
      <w:bookmarkEnd w:id="502"/>
      <w:bookmarkEnd w:id="503"/>
    </w:p>
    <w:p>
      <w:pPr>
        <w:spacing w:line="400" w:lineRule="exact"/>
        <w:ind w:firstLine="480" w:firstLineChars="200"/>
        <w:rPr>
          <w:rFonts w:hint="eastAsia" w:ascii="Times New Roman" w:hAnsi="Times New Roman"/>
          <w:sz w:val="24"/>
        </w:rPr>
      </w:pPr>
      <w:r>
        <w:rPr>
          <w:rFonts w:hint="eastAsia" w:ascii="Times New Roman" w:hAnsi="Times New Roman"/>
          <w:sz w:val="24"/>
        </w:rPr>
        <w:t>针对以上问题，为促进汉语言短视频字幕的健康、可持续发展，提出以下优化建议：</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504" w:name="_Toc14583"/>
      <w:bookmarkStart w:id="505" w:name="_Toc8583"/>
      <w:bookmarkStart w:id="506" w:name="_Toc8097"/>
      <w:bookmarkStart w:id="507" w:name="_Toc15140"/>
      <w:bookmarkStart w:id="508" w:name="_Toc1393"/>
      <w:bookmarkStart w:id="509" w:name="_Toc5885"/>
      <w:bookmarkStart w:id="510" w:name="_Toc19250"/>
      <w:r>
        <w:rPr>
          <w:rFonts w:hint="eastAsia" w:ascii="Times New Roman" w:hAnsi="Times New Roman"/>
          <w:b/>
          <w:bCs/>
          <w:sz w:val="24"/>
          <w:szCs w:val="28"/>
          <w:shd w:val="clear" w:color="auto" w:fill="FFFFFF"/>
        </w:rPr>
        <w:t>1.面向内容创作者</w:t>
      </w:r>
      <w:r>
        <w:rPr>
          <w:rFonts w:hint="default" w:ascii="Times New Roman" w:hAnsi="Times New Roman"/>
          <w:b/>
          <w:bCs/>
          <w:sz w:val="24"/>
          <w:szCs w:val="28"/>
          <w:shd w:val="clear" w:color="auto" w:fill="FFFFFF"/>
        </w:rPr>
        <w:t>‌</w:t>
      </w:r>
      <w:bookmarkEnd w:id="504"/>
      <w:bookmarkEnd w:id="505"/>
      <w:bookmarkEnd w:id="506"/>
      <w:bookmarkEnd w:id="507"/>
      <w:bookmarkEnd w:id="508"/>
      <w:bookmarkEnd w:id="509"/>
      <w:bookmarkEnd w:id="510"/>
    </w:p>
    <w:p>
      <w:pPr>
        <w:spacing w:line="400" w:lineRule="exact"/>
        <w:ind w:firstLine="480" w:firstLineChars="200"/>
        <w:rPr>
          <w:rFonts w:hint="eastAsia" w:ascii="Times New Roman" w:hAnsi="Times New Roman"/>
          <w:sz w:val="24"/>
        </w:rPr>
      </w:pPr>
      <w:r>
        <w:rPr>
          <w:rFonts w:hint="eastAsia" w:ascii="Times New Roman" w:hAnsi="Times New Roman"/>
          <w:sz w:val="24"/>
        </w:rPr>
        <w:t>‌</w:t>
      </w:r>
      <w:r>
        <w:rPr>
          <w:rFonts w:hint="default" w:ascii="Times New Roman" w:hAnsi="Times New Roman"/>
          <w:sz w:val="24"/>
        </w:rPr>
        <w:t>坚守语言规范底线，追求创意与深度的统一：‌ 创作者应自觉成为规范使用汉语言的表率，在活用网络热词、创造新颖表达的同时，也应尊重语言的规范性，避免低俗化与粗鄙化。同时，应超越简单的模仿与玩梗，将字幕创作作为内容深度与思想性的一部分，结合自身内容特色，发展真正具有辨识度和文化内涵的个人化语言风格。</w:t>
      </w:r>
    </w:p>
    <w:p>
      <w:pPr>
        <w:spacing w:line="400" w:lineRule="exact"/>
        <w:ind w:firstLine="480" w:firstLineChars="200"/>
        <w:rPr>
          <w:rFonts w:hint="eastAsia" w:ascii="Times New Roman" w:hAnsi="Times New Roman"/>
          <w:sz w:val="24"/>
        </w:rPr>
      </w:pPr>
      <w:r>
        <w:rPr>
          <w:rFonts w:hint="default" w:ascii="Times New Roman" w:hAnsi="Times New Roman"/>
          <w:sz w:val="24"/>
        </w:rPr>
        <w:t>‌强化社会责任与信息核实意识：‌ 尤其是在涉及新闻、科普、健康等领域时，创作者应对字幕内容的‌真实性、准确性‌负责，避免为博眼球而制造信息失真。应提升媒介素养，理解自身作为信息传播节点的责任，传播积极、健康、向上的价值观。</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511" w:name="_Toc32275"/>
      <w:bookmarkStart w:id="512" w:name="_Toc5387"/>
      <w:bookmarkStart w:id="513" w:name="_Toc31078"/>
      <w:bookmarkStart w:id="514" w:name="_Toc22803"/>
      <w:bookmarkStart w:id="515" w:name="_Toc23761"/>
      <w:bookmarkStart w:id="516" w:name="_Toc8794"/>
      <w:bookmarkStart w:id="517" w:name="_Toc6013"/>
      <w:r>
        <w:rPr>
          <w:rFonts w:hint="eastAsia" w:ascii="Times New Roman" w:hAnsi="Times New Roman"/>
          <w:b/>
          <w:bCs/>
          <w:sz w:val="24"/>
          <w:szCs w:val="28"/>
          <w:shd w:val="clear" w:color="auto" w:fill="FFFFFF"/>
          <w:lang w:val="en-US" w:eastAsia="zh-CN"/>
        </w:rPr>
        <w:t>2</w:t>
      </w:r>
      <w:r>
        <w:rPr>
          <w:rFonts w:hint="eastAsia" w:ascii="Times New Roman" w:hAnsi="Times New Roman"/>
          <w:b/>
          <w:bCs/>
          <w:sz w:val="24"/>
          <w:szCs w:val="28"/>
          <w:shd w:val="clear" w:color="auto" w:fill="FFFFFF"/>
        </w:rPr>
        <w:t>.面向平台方</w:t>
      </w:r>
      <w:r>
        <w:rPr>
          <w:rFonts w:hint="default" w:ascii="Times New Roman" w:hAnsi="Times New Roman"/>
          <w:b/>
          <w:bCs/>
          <w:sz w:val="24"/>
          <w:szCs w:val="28"/>
          <w:shd w:val="clear" w:color="auto" w:fill="FFFFFF"/>
        </w:rPr>
        <w:t>‌‌‌</w:t>
      </w:r>
      <w:bookmarkEnd w:id="511"/>
      <w:bookmarkEnd w:id="512"/>
      <w:bookmarkEnd w:id="513"/>
      <w:bookmarkEnd w:id="514"/>
      <w:bookmarkEnd w:id="515"/>
      <w:bookmarkEnd w:id="516"/>
      <w:bookmarkEnd w:id="517"/>
    </w:p>
    <w:p>
      <w:pPr>
        <w:spacing w:line="400" w:lineRule="exact"/>
        <w:ind w:firstLine="480" w:firstLineChars="200"/>
        <w:rPr>
          <w:rFonts w:hint="eastAsia" w:ascii="Times New Roman" w:hAnsi="Times New Roman"/>
          <w:sz w:val="24"/>
        </w:rPr>
      </w:pPr>
      <w:r>
        <w:rPr>
          <w:rFonts w:hint="eastAsia" w:ascii="Times New Roman" w:hAnsi="Times New Roman"/>
          <w:sz w:val="24"/>
        </w:rPr>
        <w:t>‌</w:t>
      </w:r>
      <w:r>
        <w:rPr>
          <w:rFonts w:hint="default" w:ascii="Times New Roman" w:hAnsi="Times New Roman"/>
          <w:sz w:val="24"/>
        </w:rPr>
        <w:t>完善智能辅助与激励机制：‌ 平台可利用人工智能技术，开发更智能的字幕生成、校对与优化工具，为创作者（尤其是中小创作者）提供支持，例如错别字检测、违禁用词提醒、可读性评分等。同时，设立奖项或流量扶持政策，‌鼓励创新、优质、有文化品位的字幕创作‌，引导内容生态向高质量方向发展。</w:t>
      </w:r>
    </w:p>
    <w:p>
      <w:pPr>
        <w:spacing w:line="400" w:lineRule="exact"/>
        <w:ind w:firstLine="480" w:firstLineChars="200"/>
        <w:rPr>
          <w:rFonts w:hint="eastAsia" w:ascii="Times New Roman" w:hAnsi="Times New Roman"/>
          <w:sz w:val="24"/>
        </w:rPr>
      </w:pPr>
      <w:r>
        <w:rPr>
          <w:rFonts w:hint="default" w:ascii="Times New Roman" w:hAnsi="Times New Roman"/>
          <w:sz w:val="24"/>
        </w:rPr>
        <w:t>‌提升平台设计包容性，完善无障碍功能：‌ 平台应在产品设计层面增加字幕的自定义选项，允许用户调整字体大小、颜色、背景透明度以及滚动速度。积极研发并推广高质量的‌自动语音识别（ASR）与字幕生成服务‌，并向所有用户免费开放，从技术上保障信息获取的无障碍。</w:t>
      </w:r>
    </w:p>
    <w:p>
      <w:pPr>
        <w:spacing w:before="240" w:after="120" w:line="400" w:lineRule="exact"/>
        <w:ind w:firstLine="482" w:firstLineChars="200"/>
        <w:outlineLvl w:val="2"/>
        <w:rPr>
          <w:rFonts w:ascii="Times New Roman" w:hAnsi="Times New Roman"/>
          <w:b/>
          <w:bCs/>
          <w:sz w:val="24"/>
          <w:szCs w:val="28"/>
          <w:shd w:val="clear" w:color="auto" w:fill="FFFFFF"/>
        </w:rPr>
      </w:pPr>
      <w:bookmarkStart w:id="518" w:name="_Toc27176"/>
      <w:bookmarkStart w:id="519" w:name="_Toc20635"/>
      <w:bookmarkStart w:id="520" w:name="_Toc16843"/>
      <w:bookmarkStart w:id="521" w:name="_Toc27006"/>
      <w:bookmarkStart w:id="522" w:name="_Toc28712"/>
      <w:bookmarkStart w:id="523" w:name="_Toc8819"/>
      <w:bookmarkStart w:id="524" w:name="_Toc31651"/>
      <w:r>
        <w:rPr>
          <w:rFonts w:hint="eastAsia" w:ascii="Times New Roman" w:hAnsi="Times New Roman"/>
          <w:b/>
          <w:bCs/>
          <w:sz w:val="24"/>
          <w:szCs w:val="28"/>
          <w:shd w:val="clear" w:color="auto" w:fill="FFFFFF"/>
          <w:lang w:val="en-US" w:eastAsia="zh-CN"/>
        </w:rPr>
        <w:t>3</w:t>
      </w:r>
      <w:r>
        <w:rPr>
          <w:rFonts w:hint="eastAsia" w:ascii="Times New Roman" w:hAnsi="Times New Roman"/>
          <w:b/>
          <w:bCs/>
          <w:sz w:val="24"/>
          <w:szCs w:val="28"/>
          <w:shd w:val="clear" w:color="auto" w:fill="FFFFFF"/>
        </w:rPr>
        <w:t>.面向学术界与教育界</w:t>
      </w:r>
      <w:r>
        <w:rPr>
          <w:rFonts w:hint="default" w:ascii="Times New Roman" w:hAnsi="Times New Roman"/>
          <w:b/>
          <w:bCs/>
          <w:sz w:val="24"/>
          <w:szCs w:val="28"/>
          <w:shd w:val="clear" w:color="auto" w:fill="FFFFFF"/>
        </w:rPr>
        <w:t>‌</w:t>
      </w:r>
      <w:bookmarkEnd w:id="518"/>
      <w:bookmarkEnd w:id="519"/>
      <w:bookmarkEnd w:id="520"/>
      <w:bookmarkEnd w:id="521"/>
      <w:bookmarkEnd w:id="522"/>
      <w:bookmarkEnd w:id="523"/>
      <w:bookmarkEnd w:id="524"/>
    </w:p>
    <w:p>
      <w:pPr>
        <w:spacing w:line="400" w:lineRule="exact"/>
        <w:ind w:firstLine="480" w:firstLineChars="200"/>
        <w:rPr>
          <w:rFonts w:hint="eastAsia" w:ascii="Times New Roman" w:hAnsi="Times New Roman"/>
          <w:sz w:val="24"/>
        </w:rPr>
      </w:pPr>
      <w:r>
        <w:rPr>
          <w:rFonts w:hint="eastAsia" w:ascii="Times New Roman" w:hAnsi="Times New Roman"/>
          <w:sz w:val="24"/>
        </w:rPr>
        <w:t>‌</w:t>
      </w:r>
      <w:r>
        <w:rPr>
          <w:rFonts w:hint="default" w:ascii="Times New Roman" w:hAnsi="Times New Roman"/>
          <w:sz w:val="24"/>
        </w:rPr>
        <w:t>加强新媒体语言研究与引导：‌ 建议语言学者、传播学者将短视频字幕作为一种重要的语言与社会现象加以持续、深入的研究。教育部门可在中学及大学语文、媒介素养课程中，适度引入对新媒体语言（包括短视频字幕）的‌辨析与鉴赏内容‌，引导年轻一代在拥抱语言活力的同时，建立批判性思维，提高对语言规范的认知与审美能力</w:t>
      </w:r>
      <w:r>
        <w:rPr>
          <w:rFonts w:hint="eastAsia" w:ascii="Times New Roman" w:hAnsi="Times New Roman"/>
          <w:sz w:val="24"/>
        </w:rPr>
        <w:t>。</w:t>
      </w:r>
    </w:p>
    <w:p>
      <w:pPr>
        <w:spacing w:before="240" w:after="120" w:line="400" w:lineRule="exact"/>
        <w:ind w:firstLine="482" w:firstLineChars="200"/>
        <w:outlineLvl w:val="2"/>
        <w:rPr>
          <w:rFonts w:hint="eastAsia" w:ascii="Times New Roman" w:hAnsi="Times New Roman"/>
          <w:b/>
          <w:bCs/>
          <w:sz w:val="24"/>
          <w:szCs w:val="28"/>
          <w:shd w:val="clear" w:color="auto" w:fill="FFFFFF"/>
        </w:rPr>
      </w:pPr>
      <w:bookmarkStart w:id="525" w:name="_Toc23775"/>
      <w:bookmarkStart w:id="526" w:name="_Toc3974"/>
      <w:bookmarkStart w:id="527" w:name="_Toc12906"/>
      <w:bookmarkStart w:id="528" w:name="_Toc20233"/>
      <w:bookmarkStart w:id="529" w:name="_Toc6128"/>
      <w:bookmarkStart w:id="530" w:name="_Toc25609"/>
      <w:bookmarkStart w:id="531" w:name="_Toc25868"/>
      <w:r>
        <w:rPr>
          <w:rFonts w:hint="eastAsia" w:ascii="Times New Roman" w:hAnsi="Times New Roman"/>
          <w:b/>
          <w:bCs/>
          <w:sz w:val="24"/>
          <w:szCs w:val="28"/>
          <w:shd w:val="clear" w:color="auto" w:fill="FFFFFF"/>
          <w:lang w:val="en-US" w:eastAsia="zh-CN"/>
        </w:rPr>
        <w:t>4</w:t>
      </w:r>
      <w:r>
        <w:rPr>
          <w:rFonts w:hint="eastAsia" w:ascii="Times New Roman" w:hAnsi="Times New Roman"/>
          <w:b/>
          <w:bCs/>
          <w:sz w:val="24"/>
          <w:szCs w:val="28"/>
          <w:shd w:val="clear" w:color="auto" w:fill="FFFFFF"/>
        </w:rPr>
        <w:t>.面向社会监管与引导层面</w:t>
      </w:r>
      <w:r>
        <w:rPr>
          <w:rFonts w:hint="default" w:ascii="Times New Roman" w:hAnsi="Times New Roman"/>
          <w:b/>
          <w:bCs/>
          <w:sz w:val="24"/>
          <w:szCs w:val="28"/>
          <w:shd w:val="clear" w:color="auto" w:fill="FFFFFF"/>
        </w:rPr>
        <w:t>‌</w:t>
      </w:r>
      <w:bookmarkEnd w:id="525"/>
      <w:bookmarkEnd w:id="526"/>
      <w:bookmarkEnd w:id="527"/>
      <w:bookmarkEnd w:id="528"/>
      <w:bookmarkEnd w:id="529"/>
      <w:bookmarkEnd w:id="530"/>
      <w:bookmarkEnd w:id="531"/>
    </w:p>
    <w:p>
      <w:pPr>
        <w:spacing w:line="400" w:lineRule="exact"/>
        <w:ind w:firstLine="480" w:firstLineChars="200"/>
        <w:rPr>
          <w:rFonts w:hint="eastAsia" w:ascii="Times New Roman" w:hAnsi="Times New Roman"/>
          <w:sz w:val="24"/>
        </w:rPr>
      </w:pPr>
      <w:r>
        <w:rPr>
          <w:rFonts w:hint="eastAsia" w:ascii="Times New Roman" w:hAnsi="Times New Roman"/>
          <w:sz w:val="24"/>
        </w:rPr>
        <w:t>‌</w:t>
      </w:r>
      <w:r>
        <w:rPr>
          <w:rFonts w:hint="default" w:ascii="Times New Roman" w:hAnsi="Times New Roman"/>
          <w:sz w:val="24"/>
        </w:rPr>
        <w:t>建立行业内容标准，倡导文明创作公约：‌ 相关行业协会或权威机构可牵头，联合主流平台和头部创作者，研究并发布关于短视频字幕质量的‌行业倡议或参考标准‌。通过行业自律和社会倡导，共同营造一个既生动活泼又规范有序的短视频语言环境，让汉语言在数字时代既能与时俱进、保持活力，又能传承其深厚底蕴与优美特质</w:t>
      </w:r>
      <w:r>
        <w:rPr>
          <w:rFonts w:hint="eastAsia" w:ascii="Times New Roman" w:hAnsi="Times New Roman"/>
          <w:sz w:val="24"/>
        </w:rPr>
        <w:t>。</w:t>
      </w:r>
    </w:p>
    <w:p>
      <w:pPr>
        <w:spacing w:line="400" w:lineRule="exact"/>
        <w:ind w:firstLine="480" w:firstLineChars="200"/>
        <w:rPr>
          <w:rFonts w:hint="eastAsia" w:ascii="Times New Roman" w:hAnsi="Times New Roman"/>
          <w:sz w:val="24"/>
        </w:rPr>
      </w:pPr>
    </w:p>
    <w:p>
      <w:pPr>
        <w:spacing w:line="400" w:lineRule="exact"/>
        <w:ind w:firstLine="480" w:firstLineChars="200"/>
        <w:rPr>
          <w:rFonts w:hint="eastAsia" w:ascii="Times New Roman" w:hAnsi="Times New Roman"/>
          <w:sz w:val="24"/>
        </w:rPr>
      </w:pPr>
    </w:p>
    <w:p>
      <w:pPr>
        <w:spacing w:line="400" w:lineRule="exact"/>
        <w:ind w:firstLine="480" w:firstLineChars="200"/>
        <w:rPr>
          <w:rFonts w:ascii="Times New Roman" w:hAnsi="Times New Roman"/>
          <w:b/>
          <w:bCs/>
          <w:color w:val="000000"/>
          <w:sz w:val="32"/>
          <w:szCs w:val="32"/>
          <w:shd w:val="clear" w:color="auto" w:fill="FFFFFF"/>
        </w:rPr>
      </w:pPr>
      <w:r>
        <w:rPr>
          <w:rFonts w:hint="eastAsia" w:ascii="Times New Roman" w:hAnsi="Times New Roman"/>
          <w:sz w:val="24"/>
        </w:rPr>
        <w:t>综上所述，汉语言短视频字幕作为一种蓬勃发展的语言现象，其传播效果兼具显著的积极意义与不容忽视的问题。唯有创作者、平台、学界与社会多方协同努力，在鼓励创新与规范引导之间寻求平衡，才能真正发挥其在信息传播、文化传承与社会连接中的最大价值，使其成为推动汉语言健康发展与文化繁荣的积极力量</w:t>
      </w:r>
      <w:r>
        <w:rPr>
          <w:rFonts w:hint="eastAsia" w:ascii="Times New Roman" w:hAnsi="Times New Roman"/>
          <w:sz w:val="24"/>
        </w:rPr>
        <w:t>。</w:t>
      </w:r>
      <w:r>
        <w:rPr>
          <w:rFonts w:ascii="Times New Roman" w:hAnsi="Times New Roman"/>
          <w:b/>
          <w:bCs/>
          <w:color w:val="000000"/>
          <w:sz w:val="32"/>
          <w:szCs w:val="32"/>
          <w:shd w:val="clear" w:color="auto" w:fill="FFFFFF"/>
        </w:rPr>
        <w:br w:type="page"/>
      </w:r>
    </w:p>
    <w:p>
      <w:pPr>
        <w:spacing w:line="400" w:lineRule="exact"/>
        <w:ind w:firstLine="643" w:firstLineChars="200"/>
        <w:rPr>
          <w:rFonts w:ascii="Times New Roman" w:hAnsi="Times New Roman"/>
          <w:b/>
          <w:bCs/>
          <w:color w:val="000000"/>
          <w:sz w:val="32"/>
          <w:szCs w:val="32"/>
          <w:shd w:val="clear" w:color="auto" w:fill="FFFFFF"/>
        </w:rPr>
      </w:pPr>
    </w:p>
    <w:p>
      <w:pPr>
        <w:spacing w:line="400" w:lineRule="exact"/>
        <w:ind w:firstLine="643" w:firstLineChars="200"/>
        <w:outlineLvl w:val="0"/>
        <w:rPr>
          <w:rFonts w:ascii="Times New Roman" w:hAnsi="Times New Roman"/>
          <w:b/>
          <w:bCs/>
          <w:color w:val="000000"/>
          <w:sz w:val="32"/>
          <w:szCs w:val="32"/>
          <w:shd w:val="clear" w:color="auto" w:fill="FFFFFF"/>
        </w:rPr>
      </w:pPr>
      <w:bookmarkStart w:id="532" w:name="_Toc25753"/>
      <w:bookmarkStart w:id="533" w:name="_Toc25671"/>
      <w:bookmarkStart w:id="534" w:name="_Toc8740"/>
      <w:bookmarkStart w:id="535" w:name="_Toc25172"/>
      <w:bookmarkStart w:id="536" w:name="_Toc6579"/>
      <w:bookmarkStart w:id="537" w:name="_Toc12444"/>
      <w:bookmarkStart w:id="538" w:name="_Toc8274"/>
      <w:bookmarkStart w:id="539" w:name="_Toc21622"/>
      <w:r>
        <w:rPr>
          <w:rFonts w:hint="eastAsia" w:ascii="Times New Roman" w:hAnsi="Times New Roman"/>
          <w:b/>
          <w:bCs/>
          <w:color w:val="000000"/>
          <w:sz w:val="32"/>
          <w:szCs w:val="32"/>
          <w:shd w:val="clear" w:color="auto" w:fill="FFFFFF"/>
          <w:lang w:val="en-US" w:eastAsia="zh-CN"/>
        </w:rPr>
        <w:t>六</w:t>
      </w:r>
      <w:r>
        <w:rPr>
          <w:rFonts w:hint="eastAsia" w:ascii="Times New Roman" w:hAnsi="Times New Roman"/>
          <w:b/>
          <w:bCs/>
          <w:color w:val="000000"/>
          <w:sz w:val="32"/>
          <w:szCs w:val="32"/>
          <w:shd w:val="clear" w:color="auto" w:fill="FFFFFF"/>
        </w:rPr>
        <w:t>、结论</w:t>
      </w:r>
      <w:bookmarkEnd w:id="382"/>
      <w:bookmarkEnd w:id="383"/>
      <w:bookmarkEnd w:id="384"/>
      <w:bookmarkEnd w:id="385"/>
      <w:bookmarkEnd w:id="386"/>
      <w:bookmarkEnd w:id="532"/>
      <w:bookmarkEnd w:id="533"/>
      <w:bookmarkEnd w:id="534"/>
      <w:bookmarkEnd w:id="535"/>
      <w:bookmarkEnd w:id="536"/>
      <w:bookmarkEnd w:id="537"/>
      <w:bookmarkEnd w:id="538"/>
      <w:bookmarkEnd w:id="539"/>
    </w:p>
    <w:p>
      <w:pPr>
        <w:spacing w:line="400" w:lineRule="exact"/>
        <w:ind w:firstLine="480" w:firstLineChars="200"/>
        <w:rPr>
          <w:rFonts w:ascii="Times New Roman" w:hAnsi="Times New Roman"/>
          <w:sz w:val="24"/>
        </w:rPr>
      </w:pPr>
      <w:bookmarkStart w:id="540" w:name="_Toc22663"/>
      <w:bookmarkStart w:id="541" w:name="_Toc28408"/>
      <w:bookmarkStart w:id="542" w:name="_Toc3407"/>
      <w:bookmarkStart w:id="543" w:name="_Toc13397"/>
      <w:bookmarkStart w:id="544" w:name="_Toc7312"/>
      <w:bookmarkStart w:id="545" w:name="_Toc26992"/>
      <w:r>
        <w:rPr>
          <w:rFonts w:hint="default" w:ascii="Times New Roman" w:hAnsi="Times New Roman"/>
          <w:sz w:val="24"/>
        </w:rPr>
        <w:t>本文聚焦于“汉语言短视频字幕的语言特征与表达策略研究”。研究表明，汉语言短视频字幕呈现出鲜明的适应性与创造性。在语言特征上，其词汇力求简洁、口语化与创新（如“yyds”“破防”等），句法结构短小、碎片化，语用层面则突出互动引导和个性化风格，构建了独特的新媒体语言景观。</w:t>
      </w:r>
    </w:p>
    <w:p>
      <w:pPr>
        <w:spacing w:line="400" w:lineRule="exact"/>
        <w:ind w:firstLine="480" w:firstLineChars="200"/>
        <w:rPr>
          <w:rFonts w:hint="default" w:ascii="Times New Roman" w:hAnsi="Times New Roman"/>
          <w:sz w:val="24"/>
        </w:rPr>
      </w:pPr>
      <w:r>
        <w:rPr>
          <w:rFonts w:hint="default" w:ascii="Times New Roman" w:hAnsi="Times New Roman"/>
          <w:sz w:val="24"/>
        </w:rPr>
        <w:t>在表达策略上，字幕服务于多元传播目标：采用提炼核心、图文互补等策略实现‌高效信息传递‌；运用情感共鸣、互动框架与幽默手段进行‌深层情感引导‌；并精准融入流行文化与圈层话语以完成‌文化语境适配‌。这些策略共同促使汉语言短视频字幕超越了简单的信息载体功能，成为塑造叙事节奏、构建人际连接的重要符号工具。</w:t>
      </w:r>
    </w:p>
    <w:p>
      <w:pPr>
        <w:spacing w:line="400" w:lineRule="exact"/>
        <w:ind w:firstLine="480" w:firstLineChars="200"/>
        <w:rPr>
          <w:rFonts w:hint="default" w:ascii="Times New Roman" w:hAnsi="Times New Roman"/>
          <w:sz w:val="24"/>
        </w:rPr>
      </w:pPr>
      <w:r>
        <w:rPr>
          <w:rFonts w:hint="default" w:ascii="Times New Roman" w:hAnsi="Times New Roman"/>
          <w:sz w:val="24"/>
        </w:rPr>
        <w:t>综合审视其传播效果，其积极作用体现在提升信息认知效率、强化情感共鸣及构建创作人设。然而，也暴露出追求“网感”导致的语言失范、信息失真及创意同质化等‌现实困境‌。因此，促进其良性发展需要多方协同：创作者需平衡规范与创新；平台应优化智能工具并建立正向激励；学界加强动态研究；社会倡导行业自律，共同守护语言的创造力与生命力。</w:t>
      </w:r>
    </w:p>
    <w:p>
      <w:pPr>
        <w:spacing w:line="400" w:lineRule="exact"/>
        <w:ind w:firstLine="480" w:firstLineChars="200"/>
        <w:rPr>
          <w:rFonts w:hint="default" w:ascii="Times New Roman" w:hAnsi="Times New Roman"/>
          <w:sz w:val="24"/>
        </w:rPr>
      </w:pPr>
      <w:r>
        <w:rPr>
          <w:rFonts w:hint="default" w:ascii="Times New Roman" w:hAnsi="Times New Roman"/>
          <w:sz w:val="24"/>
        </w:rPr>
        <w:t>本研究主要创新在于‌整合了语言学与传播学的跨学科视角‌，通过特征、策略与效果的递进分析框架，深化了对这一动态语言实践的认识。同时，也存在案例研究在时效性与样本广泛性上的局限，未来可进一步拓展：通过定量方法深化‌受众接受效果‌研究；从历时角度追踪语言变体的演化；并重点关注‌人工智能‌与字幕创作深度结合的范式变迁。</w:t>
      </w:r>
    </w:p>
    <w:p>
      <w:pPr>
        <w:spacing w:line="400" w:lineRule="exact"/>
        <w:ind w:firstLine="480" w:firstLineChars="200"/>
        <w:rPr>
          <w:rFonts w:hint="default" w:ascii="Times New Roman" w:hAnsi="Times New Roman"/>
          <w:sz w:val="24"/>
        </w:rPr>
      </w:pPr>
      <w:r>
        <w:rPr>
          <w:rFonts w:hint="default" w:ascii="Times New Roman" w:hAnsi="Times New Roman"/>
          <w:sz w:val="24"/>
        </w:rPr>
        <w:t>综上，本研究为理解新媒体时代语言流变提供了具体窗口，也为短视频字幕的创新与规范提出了见解。随着媒介技术迭代与文化形态变迁，对这一语言现象的动态探索将持续具有重要意义。</w:t>
      </w:r>
    </w:p>
    <w:p>
      <w:pPr>
        <w:spacing w:before="480" w:after="360" w:line="400" w:lineRule="exact"/>
        <w:jc w:val="center"/>
        <w:outlineLvl w:val="9"/>
        <w:rPr>
          <w:rFonts w:hint="eastAsia" w:ascii="Times New Roman" w:hAnsi="Times New Roman"/>
          <w:b/>
          <w:bCs/>
          <w:color w:val="000000"/>
          <w:sz w:val="32"/>
          <w:szCs w:val="32"/>
          <w:shd w:val="clear" w:color="auto" w:fill="FFFFFF"/>
        </w:rPr>
      </w:pPr>
    </w:p>
    <w:p>
      <w:pPr>
        <w:spacing w:before="480" w:after="360" w:line="400" w:lineRule="exact"/>
        <w:jc w:val="center"/>
        <w:outlineLvl w:val="9"/>
        <w:rPr>
          <w:rFonts w:hint="eastAsia" w:ascii="Times New Roman" w:hAnsi="Times New Roman"/>
          <w:b/>
          <w:bCs/>
          <w:color w:val="000000"/>
          <w:sz w:val="32"/>
          <w:szCs w:val="32"/>
          <w:shd w:val="clear" w:color="auto" w:fill="FFFFFF"/>
        </w:rPr>
      </w:pPr>
    </w:p>
    <w:p>
      <w:pPr>
        <w:spacing w:before="480" w:after="360" w:line="400" w:lineRule="exact"/>
        <w:jc w:val="center"/>
        <w:outlineLvl w:val="9"/>
        <w:rPr>
          <w:rFonts w:hint="eastAsia" w:ascii="Times New Roman" w:hAnsi="Times New Roman"/>
          <w:b/>
          <w:bCs/>
          <w:color w:val="000000"/>
          <w:sz w:val="32"/>
          <w:szCs w:val="32"/>
          <w:shd w:val="clear" w:color="auto" w:fill="FFFFFF"/>
        </w:rPr>
      </w:pPr>
    </w:p>
    <w:p>
      <w:pPr>
        <w:spacing w:before="480" w:after="360" w:line="400" w:lineRule="exact"/>
        <w:jc w:val="center"/>
        <w:outlineLvl w:val="9"/>
        <w:rPr>
          <w:rFonts w:hint="eastAsia" w:ascii="Times New Roman" w:hAnsi="Times New Roman"/>
          <w:b/>
          <w:bCs/>
          <w:color w:val="000000"/>
          <w:sz w:val="32"/>
          <w:szCs w:val="32"/>
          <w:shd w:val="clear" w:color="auto" w:fill="FFFFFF"/>
        </w:rPr>
      </w:pPr>
    </w:p>
    <w:p>
      <w:pPr>
        <w:spacing w:before="480" w:after="360" w:line="400" w:lineRule="exact"/>
        <w:jc w:val="center"/>
        <w:outlineLvl w:val="9"/>
        <w:rPr>
          <w:rFonts w:hint="eastAsia" w:ascii="Times New Roman" w:hAnsi="Times New Roman"/>
          <w:b/>
          <w:bCs/>
          <w:color w:val="000000"/>
          <w:sz w:val="32"/>
          <w:szCs w:val="32"/>
          <w:shd w:val="clear" w:color="auto" w:fill="FFFFFF"/>
        </w:rPr>
      </w:pPr>
    </w:p>
    <w:p>
      <w:pPr>
        <w:spacing w:before="480" w:after="360" w:line="400" w:lineRule="exact"/>
        <w:jc w:val="center"/>
        <w:outlineLvl w:val="0"/>
        <w:rPr>
          <w:rFonts w:ascii="Times New Roman" w:hAnsi="Times New Roman"/>
          <w:b/>
          <w:bCs/>
          <w:color w:val="000000"/>
          <w:sz w:val="32"/>
          <w:szCs w:val="32"/>
          <w:shd w:val="clear" w:color="auto" w:fill="FFFFFF"/>
        </w:rPr>
      </w:pPr>
      <w:bookmarkStart w:id="546" w:name="_Toc19249"/>
      <w:bookmarkStart w:id="547" w:name="_Toc25111"/>
      <w:bookmarkStart w:id="548" w:name="_Toc20383"/>
      <w:bookmarkStart w:id="549" w:name="_Toc28597"/>
      <w:bookmarkStart w:id="550" w:name="_Toc18626"/>
      <w:bookmarkStart w:id="551" w:name="_Toc22075"/>
      <w:bookmarkStart w:id="552" w:name="_Toc21577"/>
      <w:bookmarkStart w:id="553" w:name="_Toc31678"/>
      <w:commentRangeStart w:id="9"/>
      <w:r>
        <w:rPr>
          <w:rFonts w:hint="eastAsia" w:ascii="Times New Roman" w:hAnsi="Times New Roman"/>
          <w:b/>
          <w:bCs/>
          <w:color w:val="000000"/>
          <w:sz w:val="32"/>
          <w:szCs w:val="32"/>
          <w:shd w:val="clear" w:color="auto" w:fill="FFFFFF"/>
        </w:rPr>
        <w:t>参考文献</w:t>
      </w:r>
      <w:bookmarkEnd w:id="540"/>
      <w:bookmarkEnd w:id="541"/>
      <w:bookmarkEnd w:id="542"/>
      <w:bookmarkEnd w:id="543"/>
      <w:commentRangeEnd w:id="9"/>
      <w:r>
        <w:rPr>
          <w:rFonts w:hint="eastAsia" w:ascii="Times New Roman" w:hAnsi="Times New Roman"/>
          <w:b/>
          <w:bCs/>
          <w:color w:val="000000"/>
          <w:sz w:val="32"/>
          <w:szCs w:val="32"/>
          <w:shd w:val="clear" w:color="auto" w:fill="FFFFFF"/>
        </w:rPr>
        <w:commentReference w:id="9"/>
      </w:r>
      <w:bookmarkEnd w:id="546"/>
      <w:bookmarkEnd w:id="547"/>
      <w:bookmarkEnd w:id="548"/>
      <w:bookmarkEnd w:id="549"/>
      <w:bookmarkEnd w:id="550"/>
      <w:bookmarkEnd w:id="551"/>
      <w:bookmarkEnd w:id="552"/>
      <w:bookmarkEnd w:id="553"/>
    </w:p>
    <w:p>
      <w:pPr>
        <w:spacing w:line="360" w:lineRule="auto"/>
        <w:ind w:left="340" w:hanging="340"/>
        <w:rPr>
          <w:rFonts w:ascii="Times New Roman" w:hAnsi="Times New Roman"/>
          <w:szCs w:val="21"/>
        </w:rPr>
      </w:pPr>
      <w:r>
        <w:rPr>
          <w:rFonts w:ascii="Times New Roman" w:hAnsi="Times New Roman"/>
          <w:szCs w:val="21"/>
        </w:rPr>
        <w:t>[1]</w:t>
      </w:r>
      <w:r>
        <w:rPr>
          <w:rFonts w:hint="eastAsia" w:ascii="Times New Roman" w:hAnsi="Times New Roman"/>
          <w:szCs w:val="21"/>
        </w:rPr>
        <w:t xml:space="preserve"> 陈昌凤，程素珍．短视频文本的语言变体：动因与特征[J]．新闻与写作，2021，38(2)：56-60</w:t>
      </w:r>
      <w:r>
        <w:rPr>
          <w:rFonts w:hint="eastAsia" w:ascii="Times New Roman" w:hAnsi="Times New Roman"/>
          <w:szCs w:val="21"/>
        </w:rPr>
        <w:t>.</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 xml:space="preserve"> 吕叔湘．现代汉语八百词[M]．修订版．北京：商务印书馆，2020．</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 xml:space="preserve"> 汪晖．文本、叙事与新媒介——文化分析的几个问题[J]．文艺理论研究，2019(5)：102-110．</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 xml:space="preserve"> 宋燕丽．多模态媒介中的语言互动与身份建构研究[J]．国际新闻界，2020，42(7)：25-35．</w:t>
      </w:r>
    </w:p>
    <w:p>
      <w:pPr>
        <w:spacing w:line="360" w:lineRule="auto"/>
        <w:ind w:left="340" w:hanging="340"/>
        <w:rPr>
          <w:rFonts w:hint="eastAsia" w:ascii="Times New Roman" w:hAnsi="Times New Roman"/>
          <w:szCs w:val="21"/>
        </w:rPr>
      </w:pPr>
      <w:r>
        <w:rPr>
          <w:rFonts w:ascii="Times New Roman" w:hAnsi="Times New Roman"/>
          <w:szCs w:val="21"/>
        </w:rPr>
        <w:t>[</w:t>
      </w:r>
      <w:r>
        <w:rPr>
          <w:rFonts w:hint="eastAsia" w:ascii="Times New Roman" w:hAnsi="Times New Roman"/>
          <w:szCs w:val="21"/>
        </w:rPr>
        <w:t>5</w:t>
      </w:r>
      <w:r>
        <w:rPr>
          <w:rFonts w:ascii="Times New Roman" w:hAnsi="Times New Roman"/>
          <w:szCs w:val="21"/>
        </w:rPr>
        <w:t>]</w:t>
      </w:r>
      <w:r>
        <w:rPr>
          <w:rFonts w:hint="eastAsia" w:ascii="Times New Roman" w:hAnsi="Times New Roman"/>
          <w:szCs w:val="21"/>
        </w:rPr>
        <w:t xml:space="preserve"> 韩志明，李晓佳．新媒体环境下的传播伦理及其治理路径[J]．道德与文明，2018(3)：86-95．</w:t>
      </w:r>
    </w:p>
    <w:p>
      <w:pPr>
        <w:spacing w:line="360" w:lineRule="auto"/>
        <w:ind w:left="340" w:hanging="340"/>
        <w:rPr>
          <w:rFonts w:hint="eastAsia" w:ascii="Times New Roman" w:hAnsi="Times New Roman" w:eastAsia="宋体"/>
          <w:szCs w:val="21"/>
          <w:lang w:val="en-US" w:eastAsia="zh-CN"/>
        </w:rPr>
      </w:pPr>
      <w:r>
        <w:rPr>
          <w:rFonts w:ascii="Times New Roman" w:hAnsi="Times New Roman"/>
          <w:szCs w:val="21"/>
        </w:rPr>
        <w:t>[</w:t>
      </w:r>
      <w:r>
        <w:rPr>
          <w:rFonts w:hint="eastAsia" w:ascii="Times New Roman" w:hAnsi="Times New Roman"/>
          <w:szCs w:val="21"/>
          <w:lang w:val="en-US" w:eastAsia="zh-CN"/>
        </w:rPr>
        <w:t>6</w:t>
      </w:r>
      <w:r>
        <w:rPr>
          <w:rFonts w:ascii="Times New Roman" w:hAnsi="Times New Roman"/>
          <w:szCs w:val="21"/>
        </w:rPr>
        <w:t>]</w:t>
      </w:r>
      <w:r>
        <w:rPr>
          <w:rFonts w:hint="eastAsia" w:ascii="Times New Roman" w:hAnsi="Times New Roman"/>
          <w:szCs w:val="21"/>
        </w:rPr>
        <w:t xml:space="preserve"> </w:t>
      </w:r>
      <w:r>
        <w:rPr>
          <w:rFonts w:hint="eastAsia" w:ascii="Times New Roman" w:hAnsi="Times New Roman"/>
          <w:szCs w:val="21"/>
          <w:lang w:val="zh-TW"/>
        </w:rPr>
        <w:t>谢国荣．网络社区语言生态研究[M]．上海：复旦大学出版社，2022：112-118</w:t>
      </w:r>
      <w:r>
        <w:rPr>
          <w:rFonts w:hint="eastAsia" w:ascii="Times New Roman" w:hAnsi="Times New Roman"/>
          <w:szCs w:val="21"/>
          <w:lang w:val="en-US" w:eastAsia="zh-CN"/>
        </w:rPr>
        <w:t>.</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7</w:t>
      </w:r>
      <w:r>
        <w:rPr>
          <w:rFonts w:ascii="Times New Roman" w:hAnsi="Times New Roman"/>
          <w:szCs w:val="21"/>
        </w:rPr>
        <w:t>]</w:t>
      </w:r>
      <w:r>
        <w:rPr>
          <w:rFonts w:hint="eastAsia" w:ascii="Times New Roman" w:hAnsi="Times New Roman"/>
          <w:szCs w:val="21"/>
        </w:rPr>
        <w:t xml:space="preserve"> </w:t>
      </w:r>
      <w:r>
        <w:rPr>
          <w:rFonts w:hint="eastAsia" w:ascii="Times New Roman" w:hAnsi="Times New Roman"/>
          <w:szCs w:val="21"/>
          <w:lang w:val="zh-TW"/>
        </w:rPr>
        <w:t>王丽．汉语言与网络传播的互动研究[M]．北京：中国社会科学出版社，2019</w:t>
      </w:r>
      <w:r>
        <w:rPr>
          <w:rFonts w:hint="eastAsia" w:ascii="Times New Roman" w:hAnsi="Times New Roman"/>
          <w:szCs w:val="21"/>
        </w:rPr>
        <w:t>．</w:t>
      </w:r>
    </w:p>
    <w:p>
      <w:pPr>
        <w:spacing w:line="360" w:lineRule="auto"/>
        <w:ind w:left="340" w:hanging="340"/>
        <w:rPr>
          <w:rFonts w:ascii="Times New Roman" w:hAnsi="Times New Roman"/>
          <w:szCs w:val="21"/>
        </w:rPr>
      </w:pPr>
      <w:bookmarkStart w:id="554" w:name="bookmark32"/>
      <w:bookmarkEnd w:id="554"/>
      <w:r>
        <w:rPr>
          <w:rFonts w:ascii="Times New Roman" w:hAnsi="Times New Roman"/>
          <w:szCs w:val="21"/>
        </w:rPr>
        <w:t>[</w:t>
      </w:r>
      <w:r>
        <w:rPr>
          <w:rFonts w:hint="eastAsia" w:ascii="Times New Roman" w:hAnsi="Times New Roman"/>
          <w:szCs w:val="21"/>
        </w:rPr>
        <w:t>8</w:t>
      </w:r>
      <w:r>
        <w:rPr>
          <w:rFonts w:ascii="Times New Roman" w:hAnsi="Times New Roman"/>
          <w:szCs w:val="21"/>
        </w:rPr>
        <w:t>]</w:t>
      </w:r>
      <w:r>
        <w:rPr>
          <w:rFonts w:hint="eastAsia" w:ascii="Times New Roman" w:hAnsi="Times New Roman"/>
          <w:szCs w:val="21"/>
        </w:rPr>
        <w:t xml:space="preserve"> 张静，许雪婷．现代汉语互动性语言与媒介呈现方式[J]．文化软实力研究，2021，6(2)：41-48．</w:t>
      </w:r>
    </w:p>
    <w:p>
      <w:pPr>
        <w:spacing w:line="360" w:lineRule="auto"/>
        <w:ind w:left="340" w:hanging="340"/>
        <w:rPr>
          <w:rFonts w:ascii="Times New Roman" w:hAnsi="Times New Roman"/>
          <w:szCs w:val="21"/>
        </w:rPr>
      </w:pPr>
      <w:r>
        <w:rPr>
          <w:rFonts w:ascii="Times New Roman" w:hAnsi="Times New Roman"/>
          <w:szCs w:val="21"/>
        </w:rPr>
        <w:t>[</w:t>
      </w:r>
      <w:r>
        <w:rPr>
          <w:rFonts w:hint="eastAsia" w:ascii="Times New Roman" w:hAnsi="Times New Roman"/>
          <w:szCs w:val="21"/>
        </w:rPr>
        <w:t>9</w:t>
      </w:r>
      <w:r>
        <w:rPr>
          <w:rFonts w:ascii="Times New Roman" w:hAnsi="Times New Roman"/>
          <w:szCs w:val="21"/>
        </w:rPr>
        <w:t>]</w:t>
      </w:r>
      <w:r>
        <w:rPr>
          <w:rFonts w:hint="eastAsia" w:ascii="Times New Roman" w:hAnsi="Times New Roman"/>
          <w:szCs w:val="21"/>
        </w:rPr>
        <w:t xml:space="preserve"> 李佳．从汉语言短视频看媒介与语言的共生关系[J]．传媒观察，2022，30(5)：27-31．</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0</w:t>
      </w:r>
      <w:r>
        <w:rPr>
          <w:rFonts w:ascii="Times New Roman" w:hAnsi="Times New Roman"/>
          <w:szCs w:val="21"/>
        </w:rPr>
        <w:t>]</w:t>
      </w:r>
      <w:r>
        <w:rPr>
          <w:rFonts w:hint="eastAsia" w:ascii="Times New Roman" w:hAnsi="Times New Roman"/>
          <w:szCs w:val="21"/>
        </w:rPr>
        <w:t xml:space="preserve"> 邓宇．短视频中汉语口语词汇的网络表达方式[J]．语言文字应用，2020，29(4)：79-85．</w:t>
      </w:r>
    </w:p>
    <w:p>
      <w:pPr>
        <w:spacing w:line="360" w:lineRule="auto"/>
        <w:ind w:left="420" w:hanging="420"/>
        <w:rPr>
          <w:rFonts w:ascii="Times New Roman" w:hAnsi="Times New Roman"/>
          <w:szCs w:val="21"/>
        </w:rPr>
      </w:pPr>
      <w:r>
        <w:rPr>
          <w:rFonts w:ascii="Times New Roman" w:hAnsi="Times New Roman"/>
          <w:szCs w:val="21"/>
        </w:rPr>
        <w:t>[1</w:t>
      </w: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 xml:space="preserve"> 赵志云．中国媒体发展报告2023[R]．北京：社会科学文献出版社，2023.</w:t>
      </w:r>
    </w:p>
    <w:p>
      <w:pPr>
        <w:spacing w:line="360" w:lineRule="auto"/>
        <w:ind w:left="420" w:hanging="420"/>
        <w:rPr>
          <w:rFonts w:ascii="Times New Roman" w:hAnsi="Times New Roman"/>
          <w:b/>
          <w:bCs/>
          <w:color w:val="000000"/>
          <w:sz w:val="32"/>
          <w:szCs w:val="32"/>
          <w:shd w:val="clear" w:color="auto" w:fill="FFFFFF"/>
        </w:rPr>
      </w:pPr>
      <w:r>
        <w:rPr>
          <w:rFonts w:ascii="Times New Roman" w:hAnsi="Times New Roman"/>
          <w:szCs w:val="21"/>
        </w:rPr>
        <w:t>[1</w:t>
      </w: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 xml:space="preserve"> 刘琳．语言变异与文化传播的双向影响[J]．语文学刊，2021，38(3)：87-90．</w:t>
      </w:r>
      <w:r>
        <w:rPr>
          <w:rFonts w:ascii="Times New Roman" w:hAnsi="Times New Roman"/>
          <w:szCs w:val="21"/>
        </w:rPr>
        <w:br w:type="page"/>
      </w:r>
      <w:bookmarkStart w:id="555" w:name="_Toc25539"/>
      <w:bookmarkStart w:id="556" w:name="_Toc19230"/>
      <w:bookmarkStart w:id="557" w:name="_Toc2559"/>
      <w:bookmarkStart w:id="558" w:name="_Toc29260"/>
      <w:r>
        <w:rPr>
          <w:rFonts w:hint="eastAsia" w:ascii="Times New Roman" w:hAnsi="Times New Roman"/>
          <w:szCs w:val="21"/>
          <w:lang w:val="en-US" w:eastAsia="zh-CN"/>
        </w:rPr>
        <w:t xml:space="preserve">                               </w:t>
      </w:r>
      <w:commentRangeStart w:id="10"/>
      <w:r>
        <w:rPr>
          <w:rFonts w:hint="eastAsia" w:ascii="Times New Roman" w:hAnsi="Times New Roman"/>
          <w:b/>
          <w:bCs/>
          <w:color w:val="000000"/>
          <w:sz w:val="32"/>
          <w:szCs w:val="32"/>
          <w:shd w:val="clear" w:color="auto" w:fill="FFFFFF"/>
        </w:rPr>
        <w:t>致    谢</w:t>
      </w:r>
      <w:bookmarkEnd w:id="555"/>
      <w:bookmarkEnd w:id="556"/>
      <w:bookmarkEnd w:id="557"/>
      <w:bookmarkEnd w:id="558"/>
      <w:commentRangeEnd w:id="10"/>
      <w:r>
        <w:rPr>
          <w:rFonts w:hint="eastAsia" w:ascii="Times New Roman" w:hAnsi="Times New Roman"/>
          <w:b/>
          <w:bCs/>
          <w:color w:val="000000"/>
          <w:sz w:val="32"/>
          <w:szCs w:val="32"/>
          <w:shd w:val="clear" w:color="auto" w:fill="FFFFFF"/>
        </w:rPr>
        <w:commentReference w:id="10"/>
      </w:r>
    </w:p>
    <w:p>
      <w:pPr>
        <w:spacing w:line="400" w:lineRule="exact"/>
        <w:ind w:firstLine="480" w:firstLineChars="200"/>
        <w:rPr>
          <w:rFonts w:hint="eastAsia" w:ascii="Times New Roman" w:hAnsi="Times New Roman"/>
          <w:sz w:val="24"/>
        </w:rPr>
      </w:pPr>
      <w:r>
        <w:rPr>
          <w:rFonts w:hint="eastAsia" w:ascii="Times New Roman" w:hAnsi="Times New Roman"/>
          <w:sz w:val="24"/>
        </w:rPr>
        <w:t>在经历了四个半月的项目设计与论文撰写之后，我的毕业设计终于圆满完成。衷心感谢指导老师‌在研究全程中的专业指导与耐心点拨，为我提供了宝贵的引领和启迪，尤其在关键节点提出的建设性意见令我受益匪浅。</w:t>
      </w:r>
    </w:p>
    <w:p>
      <w:pPr>
        <w:spacing w:line="400" w:lineRule="exact"/>
        <w:ind w:firstLine="480" w:firstLineChars="200"/>
        <w:rPr>
          <w:rFonts w:hint="eastAsia" w:ascii="Times New Roman" w:hAnsi="Times New Roman"/>
          <w:sz w:val="24"/>
        </w:rPr>
      </w:pPr>
      <w:r>
        <w:rPr>
          <w:rFonts w:hint="eastAsia" w:ascii="Times New Roman" w:hAnsi="Times New Roman"/>
          <w:sz w:val="24"/>
        </w:rPr>
        <w:t>特别鸣谢评审专家在百忙之中抽出时间审阅我的论文并对论文提出的宝贵修改建议，使我的研究工作更加完善。</w:t>
      </w:r>
    </w:p>
    <w:p>
      <w:pPr>
        <w:spacing w:line="400" w:lineRule="exact"/>
        <w:ind w:firstLine="480" w:firstLineChars="200"/>
        <w:rPr>
          <w:rFonts w:ascii="Times New Roman" w:hAnsi="Times New Roman"/>
          <w:sz w:val="24"/>
        </w:rPr>
      </w:pPr>
      <w:r>
        <w:rPr>
          <w:rFonts w:hint="eastAsia" w:ascii="Times New Roman" w:hAnsi="Times New Roman"/>
          <w:sz w:val="24"/>
        </w:rPr>
        <w:t>谨以此文向所有为本研究付出时间与智慧的师长、同仁及亲友致以最诚挚的谢意，愿这段学术历程成为我们共同成长的见证。</w:t>
      </w:r>
    </w:p>
    <w:p>
      <w:pPr>
        <w:spacing w:line="400" w:lineRule="exact"/>
        <w:ind w:firstLine="420" w:firstLineChars="200"/>
        <w:rPr>
          <w:rFonts w:ascii="Times New Roman" w:hAnsi="Times New Roman"/>
          <w:sz w:val="24"/>
        </w:rPr>
      </w:pPr>
      <w:r>
        <w:rPr>
          <w:rFonts w:ascii="Times New Roman" w:hAnsi="Times New Roman"/>
        </w:rPr>
        <w:commentReference w:id="11"/>
      </w:r>
    </w:p>
    <w:p>
      <w:pPr>
        <w:spacing w:line="360" w:lineRule="auto"/>
        <w:rPr>
          <w:rFonts w:ascii="Times New Roman" w:hAnsi="Times New Roman"/>
          <w:szCs w:val="21"/>
        </w:rPr>
      </w:pPr>
    </w:p>
    <w:bookmarkEnd w:id="544"/>
    <w:bookmarkEnd w:id="545"/>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p>
      <w:pPr>
        <w:spacing w:line="400" w:lineRule="exact"/>
        <w:rPr>
          <w:rFonts w:ascii="Times New Roman" w:hAnsi="Times New Roman"/>
          <w:szCs w:val="21"/>
        </w:rPr>
      </w:pPr>
    </w:p>
    <w:sectPr>
      <w:footnotePr>
        <w:numFmt w:val="decimalEnclosedCircleChinese"/>
        <w:numRestart w:val="eachPage"/>
      </w:footnotePr>
      <w:pgSz w:w="11906" w:h="16838"/>
      <w:pgMar w:top="1701" w:right="1134" w:bottom="1417" w:left="1701" w:header="850" w:footer="992" w:gutter="0"/>
      <w:cols w:space="720" w:num="1"/>
      <w:docGrid w:type="lines" w:linePitch="32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论无忧" w:date="2021-12-23T11:01:00Z" w:initials="">
    <w:p w14:paraId="45B14736">
      <w:pPr>
        <w:pStyle w:val="6"/>
      </w:pPr>
      <w:r>
        <w:rPr>
          <w:rFonts w:hint="eastAsia"/>
        </w:rPr>
        <w:t>摘要二字中间空两个汉字空格或4个半角空格，中文字体为宋体，西文字体为Times New Roman，三号，加粗，大纲级别1级，居中无缩进，段前0行，段后0行，单倍行距。另起一页。</w:t>
      </w:r>
    </w:p>
  </w:comment>
  <w:comment w:id="1" w:author="HY" w:date="2020-09-17T11:06:00Z" w:initials="A">
    <w:p w14:paraId="07DB3921">
      <w:pPr>
        <w:pStyle w:val="6"/>
      </w:pPr>
      <w:r>
        <w:rPr>
          <w:rFonts w:hint="eastAsia"/>
        </w:rPr>
        <w:t>摘要内容为中文字体为宋体，西文字体为Times New Roman，五号，两端对齐，首行缩进2字符，段前0.5行，段后0.5行，固定值20磅。</w:t>
      </w:r>
    </w:p>
  </w:comment>
  <w:comment w:id="2" w:author="HY" w:date="2020-09-17T11:08:00Z" w:initials="A">
    <w:p w14:paraId="105A7F7D">
      <w:pPr>
        <w:pStyle w:val="6"/>
      </w:pPr>
      <w:r>
        <w:rPr>
          <w:rFonts w:hint="eastAsia"/>
          <w:b/>
          <w:bCs/>
          <w:sz w:val="24"/>
          <w:szCs w:val="32"/>
        </w:rPr>
        <w:t>“关键词：”</w:t>
      </w:r>
      <w:r>
        <w:rPr>
          <w:rFonts w:hint="eastAsia"/>
        </w:rPr>
        <w:t>宋体小四号加粗，其后关键词中文字体为宋体，西文字体为Times New Roman，五号，两端对齐，首行缩进2字符，段前0行，段后0行，固定值20磅。每一关键词之间用全角分号隔开(；)最后一个关键词后不打标点符号。关键词前空一空白行。</w:t>
      </w:r>
    </w:p>
  </w:comment>
  <w:comment w:id="3" w:author="HY" w:date="2021-12-02T16:06:00Z" w:initials="A">
    <w:p w14:paraId="06724CEA">
      <w:pPr>
        <w:pStyle w:val="6"/>
      </w:pPr>
      <w:r>
        <w:rPr>
          <w:rFonts w:hint="eastAsia"/>
        </w:rPr>
        <w:t>英文摘要另起一页，Times New Roman，三号，大纲级别1级，居中无缩进，段前0行，段后0行，单倍行距。</w:t>
      </w:r>
    </w:p>
  </w:comment>
  <w:comment w:id="4" w:author="HY" w:date="2020-09-17T11:27:00Z" w:initials="A">
    <w:p w14:paraId="5482161E">
      <w:pPr>
        <w:pStyle w:val="6"/>
      </w:pPr>
      <w:r>
        <w:rPr>
          <w:rFonts w:hint="eastAsia"/>
          <w:b/>
          <w:bCs/>
        </w:rPr>
        <w:t>“Key words:”</w:t>
      </w:r>
      <w:r>
        <w:rPr>
          <w:rFonts w:hint="eastAsia"/>
        </w:rPr>
        <w:t>Times New Roman，小四号加粗，其后关键词为Times New Roman，小四号，两端对齐，首行缩进2字符，段前0行，段后0行，固定值20磅。每一关键词之间用半角分号分开（;）最后一个关键词后不打标点符号。关键词前空一空白行。</w:t>
      </w:r>
    </w:p>
  </w:comment>
  <w:comment w:id="5" w:author="HY" w:date="2021-12-23T09:40:00Z" w:initials="A">
    <w:p w14:paraId="28712A8D">
      <w:pPr>
        <w:pStyle w:val="6"/>
      </w:pPr>
      <w:r>
        <w:rPr>
          <w:rFonts w:hint="eastAsia"/>
        </w:rPr>
        <w:t>目录二字中间空两个汉字空格或4个半角空格，目录显示到三级标题，四级及以后均不显示。目录中需包含摘要和Abstract。目录标题宋体，三号，加粗，居中无缩进，段前24磅，段后18磅，固定值20磅。目录另起一页。</w:t>
      </w:r>
    </w:p>
    <w:p w14:paraId="348C53A8">
      <w:pPr>
        <w:pStyle w:val="6"/>
      </w:pPr>
      <w:r>
        <w:rPr>
          <w:rFonts w:hint="eastAsia"/>
        </w:rPr>
        <w:t>一级目录项：中文字体为宋体，西文字体为Times New Roman，四号，两端对齐，首行无缩进，左缩进0字符，右缩进0字符，段前0行，段后0行，1.5倍行距。</w:t>
      </w:r>
    </w:p>
    <w:p w14:paraId="1C5E36B8">
      <w:pPr>
        <w:pStyle w:val="6"/>
      </w:pPr>
      <w:r>
        <w:rPr>
          <w:rFonts w:hint="eastAsia"/>
        </w:rPr>
        <w:t>二级目录项：中文字体为宋体，西文字体为Times New Roman，小四号，两端对齐，首行无缩进，左缩进2字符，右缩进0字符，段前0行，段后0行，1.5倍行距。</w:t>
      </w:r>
    </w:p>
    <w:p w14:paraId="154E56D9">
      <w:pPr>
        <w:pStyle w:val="6"/>
      </w:pPr>
    </w:p>
    <w:p w14:paraId="40FA3FAF">
      <w:pPr>
        <w:pStyle w:val="6"/>
      </w:pPr>
      <w:r>
        <w:rPr>
          <w:rFonts w:hint="eastAsia"/>
        </w:rPr>
        <w:t>三级目录项：中文字体为宋体，西文字体为Times New Roman，小四号，两端对齐，首行无缩进，左缩进4字符，右缩进0字符，段前0行，段后0行，1.5倍行距。</w:t>
      </w:r>
    </w:p>
    <w:p w14:paraId="37B066BF">
      <w:pPr>
        <w:pStyle w:val="6"/>
      </w:pPr>
      <w:r>
        <w:rPr>
          <w:rFonts w:hint="eastAsia"/>
        </w:rPr>
        <w:t>注意保持页码右对齐，有前导符，正文修改后注意刷新目录保持一致。目录中的摘要，附录，致谢，均不要空格。</w:t>
      </w:r>
    </w:p>
  </w:comment>
  <w:comment w:id="6" w:author="HY" w:date="2021-12-21T16:57:00Z" w:initials="A">
    <w:p w14:paraId="2B740094">
      <w:pPr>
        <w:pStyle w:val="6"/>
      </w:pPr>
      <w:r>
        <w:rPr>
          <w:rFonts w:hint="eastAsia"/>
        </w:rPr>
        <w:t>表题：中文字体为宋体，西文字体为Times New Roman，五号，加粗，居中无缩进，段前12磅，段后6磅，单倍行距。表序与表名之间空一格，表名中不允许使用标点符号，表名后不加标点。</w:t>
      </w:r>
    </w:p>
  </w:comment>
  <w:comment w:id="7" w:author="Sky123.Org" w:date="2021-12-21T11:37:00Z" w:initials="S">
    <w:p w14:paraId="1075301D">
      <w:pPr>
        <w:pStyle w:val="6"/>
      </w:pPr>
      <w:r>
        <w:rPr>
          <w:rFonts w:hint="eastAsia"/>
        </w:rPr>
        <w:t>正文每章节另起一页，一级标题：中文字体为宋体，西文字体为Times New Roman，三号，加粗，大纲级别1级，两端对齐，首行缩进2字符，段前24磅，段后18磅，固定值20磅。题序与标题间空1格</w:t>
      </w:r>
    </w:p>
  </w:comment>
  <w:comment w:id="8" w:author="Sky123.Org" w:date="2021-12-21T11:37:00Z" w:initials="S">
    <w:p w14:paraId="5DDC69E5">
      <w:pPr>
        <w:pStyle w:val="6"/>
      </w:pPr>
      <w:r>
        <w:rPr>
          <w:rFonts w:hint="eastAsia"/>
        </w:rPr>
        <w:t>正文每章节另起一页，一级标题：中文字体为宋体，西文字体为Times New Roman，三号，加粗，大纲级别1级，两端对齐，首行缩进2字符，段前24磅，段后18磅，固定值20磅。题序与标题间空1格</w:t>
      </w:r>
    </w:p>
  </w:comment>
  <w:comment w:id="9" w:author="HY" w:date="2020-09-17T13:59:00Z" w:initials="A">
    <w:p w14:paraId="52587210">
      <w:pPr>
        <w:pStyle w:val="6"/>
      </w:pPr>
      <w:r>
        <w:rPr>
          <w:rFonts w:hint="eastAsia"/>
        </w:rPr>
        <w:t>参考文献另起一页，宋体三号，加粗，居中对齐，无缩进，大纲级别1级，段前24磅，段后18磅，固定值20磅。</w:t>
      </w:r>
    </w:p>
  </w:comment>
  <w:comment w:id="10" w:author="HY" w:date="2021-12-22T15:01:00Z" w:initials="A">
    <w:p w14:paraId="41DA5346">
      <w:pPr>
        <w:pStyle w:val="6"/>
      </w:pPr>
      <w:r>
        <w:rPr>
          <w:rFonts w:hint="eastAsia"/>
        </w:rPr>
        <w:t>致谢二字中间空两个汉字空格或4个半角空格，宋体三号，加粗，居中对齐，无缩进，大纲级别1级，段前24磅，段后18磅，固定值20磅。另起一页。</w:t>
      </w:r>
    </w:p>
  </w:comment>
  <w:comment w:id="11" w:author="HY" w:date="2021-12-22T15:01:00Z" w:initials="A">
    <w:p w14:paraId="5E5B5DF2">
      <w:pPr>
        <w:pStyle w:val="6"/>
      </w:pPr>
      <w:r>
        <w:rPr>
          <w:rFonts w:hint="eastAsia"/>
        </w:rPr>
        <w:t>中文字体为宋体，西文字体为Times New Roman，小四号，两端对齐，首行缩进2字符，段前0行，段后0行，固定值20磅。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5B14736" w15:done="0"/>
  <w15:commentEx w15:paraId="07DB3921" w15:done="0"/>
  <w15:commentEx w15:paraId="105A7F7D" w15:done="0"/>
  <w15:commentEx w15:paraId="06724CEA" w15:done="0"/>
  <w15:commentEx w15:paraId="5482161E" w15:done="0"/>
  <w15:commentEx w15:paraId="37B066BF" w15:done="0"/>
  <w15:commentEx w15:paraId="2B740094" w15:done="0"/>
  <w15:commentEx w15:paraId="1075301D" w15:done="0"/>
  <w15:commentEx w15:paraId="5DDC69E5" w15:done="0"/>
  <w15:commentEx w15:paraId="52587210" w15:done="0"/>
  <w15:commentEx w15:paraId="41DA5346" w15:done="0"/>
  <w15:commentEx w15:paraId="5E5B5DF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43"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Palatino Linotype">
    <w:panose1 w:val="02040502050505030304"/>
    <w:charset w:val="00"/>
    <w:family w:val="roman"/>
    <w:pitch w:val="default"/>
    <w:sig w:usb0="E0000287" w:usb1="40000013" w:usb2="00000000" w:usb3="00000000" w:csb0="2000019F" w:csb1="00000000"/>
  </w:font>
  <w:font w:name="微软雅黑">
    <w:panose1 w:val="020B0503020204020204"/>
    <w:charset w:val="86"/>
    <w:family w:val="auto"/>
    <w:pitch w:val="default"/>
    <w:sig w:usb0="A0000287" w:usb1="28CF3C52" w:usb2="00000016" w:usb3="00000000" w:csb0="0004001F" w:csb1="00000000"/>
  </w:font>
  <w:font w:name="Arial">
    <w:panose1 w:val="020B0604020202020204"/>
    <w:charset w:val="00"/>
    <w:family w:val="auto"/>
    <w:pitch w:val="default"/>
    <w:sig w:usb0="E0002A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tabs>
        <w:tab w:val="center" w:pos="4535"/>
        <w:tab w:val="clear" w:pos="4153"/>
      </w:tabs>
      <w:jc w:val="both"/>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19" name="文本框 1025"/>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pPr>
                            <w:pStyle w:val="13"/>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p>
                      </w:txbxContent>
                    </wps:txbx>
                    <wps:bodyPr wrap="none" lIns="0" tIns="0" rIns="0" bIns="0" upright="1">
                      <a:spAutoFit/>
                    </wps:bodyPr>
                  </wps:wsp>
                </a:graphicData>
              </a:graphic>
            </wp:anchor>
          </w:drawing>
        </mc:Choice>
        <mc:Fallback>
          <w:pict>
            <v:shape id="文本框 1025"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L3UTQAAAAAgEAAA8AAAAAAAAAAQAgAAAAIgAAAGRycy9k&#10;b3ducmV2LnhtbFBLAQIUABQAAAAIAIdO4kBVaanb0QEAAJoDAAAOAAAAAAAAAAEAIAAAAB8BAABk&#10;cnMvZTJvRG9jLnhtbFBLBQYAAAAABgAGAFkBAABiBQAAAAA=&#10;">
              <v:fill on="f" focussize="0,0"/>
              <v:stroke on="f"/>
              <v:imagedata o:title=""/>
              <o:lock v:ext="edit" aspectratio="f"/>
              <v:textbox inset="0mm,0mm,0mm,0mm" style="mso-fit-shape-to-text:t;">
                <w:txbxContent>
                  <w:p>
                    <w:pPr>
                      <w:pStyle w:val="13"/>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both"/>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Y">
    <w15:presenceInfo w15:providerId="None" w15:userId="HY"/>
  </w15:person>
  <w15:person w15:author="Sky123.Org">
    <w15:presenceInfo w15:providerId="None" w15:userId="Sky123.Org"/>
  </w15:person>
  <w15:person w15:author="论无忧">
    <w15:presenceInfo w15:providerId="None" w15:userId="论无忧"/>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NotTrackMoves/>
  <w:documentProtection w:enforcement="0"/>
  <w:defaultTabStop w:val="42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dkMmI1ZmE4MTRhMWJjYWNjMjQzYzljYTE1YjIzYWUifQ=="/>
  </w:docVars>
  <w:rsids>
    <w:rsidRoot w:val="00172A27"/>
    <w:rsid w:val="000176B4"/>
    <w:rsid w:val="00061E0A"/>
    <w:rsid w:val="00093499"/>
    <w:rsid w:val="000D125F"/>
    <w:rsid w:val="001044CA"/>
    <w:rsid w:val="0010579D"/>
    <w:rsid w:val="00172A27"/>
    <w:rsid w:val="0018098B"/>
    <w:rsid w:val="00183951"/>
    <w:rsid w:val="0019720F"/>
    <w:rsid w:val="001E21FE"/>
    <w:rsid w:val="00231931"/>
    <w:rsid w:val="002455FD"/>
    <w:rsid w:val="00261B72"/>
    <w:rsid w:val="0026762B"/>
    <w:rsid w:val="002C1133"/>
    <w:rsid w:val="002D1317"/>
    <w:rsid w:val="00312A6F"/>
    <w:rsid w:val="003226B5"/>
    <w:rsid w:val="00353C8F"/>
    <w:rsid w:val="00353CA1"/>
    <w:rsid w:val="0036181E"/>
    <w:rsid w:val="00365EBE"/>
    <w:rsid w:val="003B762E"/>
    <w:rsid w:val="003F7931"/>
    <w:rsid w:val="004223E9"/>
    <w:rsid w:val="004374EB"/>
    <w:rsid w:val="0048644B"/>
    <w:rsid w:val="00491F6F"/>
    <w:rsid w:val="004C055C"/>
    <w:rsid w:val="004D5D9D"/>
    <w:rsid w:val="004F4C43"/>
    <w:rsid w:val="00537CF0"/>
    <w:rsid w:val="005727B2"/>
    <w:rsid w:val="00583DF6"/>
    <w:rsid w:val="00597D9C"/>
    <w:rsid w:val="005E00DB"/>
    <w:rsid w:val="005F32E4"/>
    <w:rsid w:val="00605BFF"/>
    <w:rsid w:val="00617910"/>
    <w:rsid w:val="00645760"/>
    <w:rsid w:val="006820F4"/>
    <w:rsid w:val="00686D55"/>
    <w:rsid w:val="006F6353"/>
    <w:rsid w:val="00731C3B"/>
    <w:rsid w:val="0076021E"/>
    <w:rsid w:val="00763D05"/>
    <w:rsid w:val="007663CA"/>
    <w:rsid w:val="007A0628"/>
    <w:rsid w:val="007B4D92"/>
    <w:rsid w:val="007C1FF5"/>
    <w:rsid w:val="007D2E65"/>
    <w:rsid w:val="007E612A"/>
    <w:rsid w:val="00832989"/>
    <w:rsid w:val="00865A26"/>
    <w:rsid w:val="008745AB"/>
    <w:rsid w:val="00891804"/>
    <w:rsid w:val="008F6FA8"/>
    <w:rsid w:val="00926FD5"/>
    <w:rsid w:val="00945496"/>
    <w:rsid w:val="00971F1D"/>
    <w:rsid w:val="00995CBF"/>
    <w:rsid w:val="00A26653"/>
    <w:rsid w:val="00A42939"/>
    <w:rsid w:val="00A96635"/>
    <w:rsid w:val="00AB44A9"/>
    <w:rsid w:val="00AC4F55"/>
    <w:rsid w:val="00AD38B2"/>
    <w:rsid w:val="00AD66F4"/>
    <w:rsid w:val="00B04658"/>
    <w:rsid w:val="00B404F6"/>
    <w:rsid w:val="00B7757A"/>
    <w:rsid w:val="00B82570"/>
    <w:rsid w:val="00BF1015"/>
    <w:rsid w:val="00BF4559"/>
    <w:rsid w:val="00C75142"/>
    <w:rsid w:val="00C76FB7"/>
    <w:rsid w:val="00C97830"/>
    <w:rsid w:val="00D142B6"/>
    <w:rsid w:val="00D16099"/>
    <w:rsid w:val="00D40140"/>
    <w:rsid w:val="00D44DE2"/>
    <w:rsid w:val="00D714C2"/>
    <w:rsid w:val="00DC3875"/>
    <w:rsid w:val="00DD3B2D"/>
    <w:rsid w:val="00E06A3B"/>
    <w:rsid w:val="00E07561"/>
    <w:rsid w:val="00E14267"/>
    <w:rsid w:val="00E21D36"/>
    <w:rsid w:val="00E5563D"/>
    <w:rsid w:val="00E57544"/>
    <w:rsid w:val="00E677B5"/>
    <w:rsid w:val="00E76F39"/>
    <w:rsid w:val="00E77A8E"/>
    <w:rsid w:val="00E90635"/>
    <w:rsid w:val="00E91DC1"/>
    <w:rsid w:val="00E927E6"/>
    <w:rsid w:val="00EA126C"/>
    <w:rsid w:val="00EC1CDE"/>
    <w:rsid w:val="00F02029"/>
    <w:rsid w:val="00F7586E"/>
    <w:rsid w:val="00FB36CC"/>
    <w:rsid w:val="00FF0229"/>
    <w:rsid w:val="00FF7BB7"/>
    <w:rsid w:val="011A1B82"/>
    <w:rsid w:val="013656FC"/>
    <w:rsid w:val="01A2386D"/>
    <w:rsid w:val="01AF28D7"/>
    <w:rsid w:val="02122738"/>
    <w:rsid w:val="02143CD5"/>
    <w:rsid w:val="0373465F"/>
    <w:rsid w:val="0379027C"/>
    <w:rsid w:val="03790580"/>
    <w:rsid w:val="03934231"/>
    <w:rsid w:val="03FF09EF"/>
    <w:rsid w:val="043664B6"/>
    <w:rsid w:val="04575034"/>
    <w:rsid w:val="04622EAA"/>
    <w:rsid w:val="04915053"/>
    <w:rsid w:val="04FD5870"/>
    <w:rsid w:val="05123ADE"/>
    <w:rsid w:val="05491B2C"/>
    <w:rsid w:val="056D7096"/>
    <w:rsid w:val="058B0485"/>
    <w:rsid w:val="05FB71FB"/>
    <w:rsid w:val="05FC02D3"/>
    <w:rsid w:val="06521A0C"/>
    <w:rsid w:val="065C266F"/>
    <w:rsid w:val="06AB3C4A"/>
    <w:rsid w:val="06DF54E8"/>
    <w:rsid w:val="06E21788"/>
    <w:rsid w:val="06EE5BA7"/>
    <w:rsid w:val="06F166AB"/>
    <w:rsid w:val="070E7D3C"/>
    <w:rsid w:val="076A69D9"/>
    <w:rsid w:val="078A4C58"/>
    <w:rsid w:val="079D34BC"/>
    <w:rsid w:val="085865D5"/>
    <w:rsid w:val="0893113E"/>
    <w:rsid w:val="089734BB"/>
    <w:rsid w:val="08A57F7C"/>
    <w:rsid w:val="08A756F4"/>
    <w:rsid w:val="08BE4A24"/>
    <w:rsid w:val="08E86AFA"/>
    <w:rsid w:val="098C3315"/>
    <w:rsid w:val="09BC3668"/>
    <w:rsid w:val="0A037886"/>
    <w:rsid w:val="0A820AE1"/>
    <w:rsid w:val="0A830DC8"/>
    <w:rsid w:val="0AE11493"/>
    <w:rsid w:val="0B177D20"/>
    <w:rsid w:val="0B347A49"/>
    <w:rsid w:val="0C747086"/>
    <w:rsid w:val="0C866D11"/>
    <w:rsid w:val="0C9F3310"/>
    <w:rsid w:val="0D615C08"/>
    <w:rsid w:val="0D744D72"/>
    <w:rsid w:val="0DB4683B"/>
    <w:rsid w:val="0DC07858"/>
    <w:rsid w:val="0DE70C46"/>
    <w:rsid w:val="0E6E2FDE"/>
    <w:rsid w:val="0F9C6171"/>
    <w:rsid w:val="0FB71109"/>
    <w:rsid w:val="0FFF61FB"/>
    <w:rsid w:val="102218E0"/>
    <w:rsid w:val="10281E12"/>
    <w:rsid w:val="10A037AC"/>
    <w:rsid w:val="10BA7EBA"/>
    <w:rsid w:val="11014AD9"/>
    <w:rsid w:val="114D6C5F"/>
    <w:rsid w:val="116223F5"/>
    <w:rsid w:val="128E0642"/>
    <w:rsid w:val="12D422E3"/>
    <w:rsid w:val="13935BE9"/>
    <w:rsid w:val="13E10419"/>
    <w:rsid w:val="14921B33"/>
    <w:rsid w:val="14B9429A"/>
    <w:rsid w:val="14BB0716"/>
    <w:rsid w:val="14D84EE2"/>
    <w:rsid w:val="15174D00"/>
    <w:rsid w:val="15BE23EA"/>
    <w:rsid w:val="162C2B0A"/>
    <w:rsid w:val="166C0353"/>
    <w:rsid w:val="16D915C0"/>
    <w:rsid w:val="17F40ED7"/>
    <w:rsid w:val="17F515F6"/>
    <w:rsid w:val="17FC4009"/>
    <w:rsid w:val="183B16CB"/>
    <w:rsid w:val="1851724E"/>
    <w:rsid w:val="1886090D"/>
    <w:rsid w:val="189179DC"/>
    <w:rsid w:val="18DF7738"/>
    <w:rsid w:val="198A5B72"/>
    <w:rsid w:val="19C56C72"/>
    <w:rsid w:val="19CD1A9E"/>
    <w:rsid w:val="19CD785E"/>
    <w:rsid w:val="19E845BF"/>
    <w:rsid w:val="1A466A63"/>
    <w:rsid w:val="1A4B3AB3"/>
    <w:rsid w:val="1A56742D"/>
    <w:rsid w:val="1ACF393C"/>
    <w:rsid w:val="1B3C357F"/>
    <w:rsid w:val="1B6539B9"/>
    <w:rsid w:val="1B764DF0"/>
    <w:rsid w:val="1B7D52F4"/>
    <w:rsid w:val="1C6A0474"/>
    <w:rsid w:val="1CD57DB0"/>
    <w:rsid w:val="1D1E1851"/>
    <w:rsid w:val="1D285900"/>
    <w:rsid w:val="1D2F3506"/>
    <w:rsid w:val="1D8A1DEB"/>
    <w:rsid w:val="1D9F6054"/>
    <w:rsid w:val="1DFD23A7"/>
    <w:rsid w:val="1DFE1717"/>
    <w:rsid w:val="1E0B32C6"/>
    <w:rsid w:val="1EFD771A"/>
    <w:rsid w:val="1FA05708"/>
    <w:rsid w:val="1FE20A88"/>
    <w:rsid w:val="20071355"/>
    <w:rsid w:val="20AC73F2"/>
    <w:rsid w:val="21452EA3"/>
    <w:rsid w:val="217277AC"/>
    <w:rsid w:val="21D844EB"/>
    <w:rsid w:val="2244798B"/>
    <w:rsid w:val="22533211"/>
    <w:rsid w:val="22A93DE0"/>
    <w:rsid w:val="22D304FC"/>
    <w:rsid w:val="22E3426D"/>
    <w:rsid w:val="235314B4"/>
    <w:rsid w:val="23B32B1E"/>
    <w:rsid w:val="23F85ED1"/>
    <w:rsid w:val="242B4398"/>
    <w:rsid w:val="2443373D"/>
    <w:rsid w:val="246E6C75"/>
    <w:rsid w:val="24814DE7"/>
    <w:rsid w:val="250270D8"/>
    <w:rsid w:val="25625496"/>
    <w:rsid w:val="25AA3254"/>
    <w:rsid w:val="25B67243"/>
    <w:rsid w:val="25C275B3"/>
    <w:rsid w:val="25C617C9"/>
    <w:rsid w:val="25EB634E"/>
    <w:rsid w:val="26794191"/>
    <w:rsid w:val="268402B1"/>
    <w:rsid w:val="26EF5511"/>
    <w:rsid w:val="27066224"/>
    <w:rsid w:val="271021CC"/>
    <w:rsid w:val="27A57E24"/>
    <w:rsid w:val="27A77E5B"/>
    <w:rsid w:val="28225DE5"/>
    <w:rsid w:val="28762BC2"/>
    <w:rsid w:val="288152C7"/>
    <w:rsid w:val="29644206"/>
    <w:rsid w:val="29D77C6B"/>
    <w:rsid w:val="2A8B7393"/>
    <w:rsid w:val="2A94130D"/>
    <w:rsid w:val="2A990822"/>
    <w:rsid w:val="2AA66E18"/>
    <w:rsid w:val="2B1A67F6"/>
    <w:rsid w:val="2B817693"/>
    <w:rsid w:val="2C3A44F5"/>
    <w:rsid w:val="2C5F169B"/>
    <w:rsid w:val="2C6328DE"/>
    <w:rsid w:val="2CA33321"/>
    <w:rsid w:val="2D083382"/>
    <w:rsid w:val="2DD02BDD"/>
    <w:rsid w:val="2F266A26"/>
    <w:rsid w:val="2F271B87"/>
    <w:rsid w:val="2F8630D7"/>
    <w:rsid w:val="2FCE74D7"/>
    <w:rsid w:val="2FE62715"/>
    <w:rsid w:val="2FFD1776"/>
    <w:rsid w:val="30685E19"/>
    <w:rsid w:val="307F317A"/>
    <w:rsid w:val="313E7E48"/>
    <w:rsid w:val="31C942C0"/>
    <w:rsid w:val="31E02916"/>
    <w:rsid w:val="31FC5542"/>
    <w:rsid w:val="32225249"/>
    <w:rsid w:val="32C32191"/>
    <w:rsid w:val="32C94257"/>
    <w:rsid w:val="336D685E"/>
    <w:rsid w:val="33F21A47"/>
    <w:rsid w:val="340F18AE"/>
    <w:rsid w:val="351C3501"/>
    <w:rsid w:val="35437FFF"/>
    <w:rsid w:val="357C2132"/>
    <w:rsid w:val="35CA5D71"/>
    <w:rsid w:val="36D94049"/>
    <w:rsid w:val="3708137B"/>
    <w:rsid w:val="38513271"/>
    <w:rsid w:val="3890074E"/>
    <w:rsid w:val="38D049EC"/>
    <w:rsid w:val="38D853ED"/>
    <w:rsid w:val="396E0C3C"/>
    <w:rsid w:val="397F340C"/>
    <w:rsid w:val="3A1212C9"/>
    <w:rsid w:val="3ABF6245"/>
    <w:rsid w:val="3B2B335B"/>
    <w:rsid w:val="3B4673E5"/>
    <w:rsid w:val="3B92264F"/>
    <w:rsid w:val="3BB53E23"/>
    <w:rsid w:val="3C2F12D6"/>
    <w:rsid w:val="3C604F3E"/>
    <w:rsid w:val="3C6B3334"/>
    <w:rsid w:val="3D0C4772"/>
    <w:rsid w:val="3D2C4512"/>
    <w:rsid w:val="3D9555E1"/>
    <w:rsid w:val="3DC42CAC"/>
    <w:rsid w:val="3E1F4B9A"/>
    <w:rsid w:val="3F0A4802"/>
    <w:rsid w:val="3F6301F3"/>
    <w:rsid w:val="3F714D39"/>
    <w:rsid w:val="402F392B"/>
    <w:rsid w:val="40311A23"/>
    <w:rsid w:val="40453A9E"/>
    <w:rsid w:val="40515DEE"/>
    <w:rsid w:val="40CB395B"/>
    <w:rsid w:val="40EB5B85"/>
    <w:rsid w:val="410A0055"/>
    <w:rsid w:val="419F3783"/>
    <w:rsid w:val="41C5062C"/>
    <w:rsid w:val="425C2571"/>
    <w:rsid w:val="42764332"/>
    <w:rsid w:val="42F81272"/>
    <w:rsid w:val="432F69D4"/>
    <w:rsid w:val="4349680E"/>
    <w:rsid w:val="435A6A89"/>
    <w:rsid w:val="44114AB5"/>
    <w:rsid w:val="44AC2A71"/>
    <w:rsid w:val="44F65018"/>
    <w:rsid w:val="451E23CA"/>
    <w:rsid w:val="45284F78"/>
    <w:rsid w:val="454E031F"/>
    <w:rsid w:val="46EE53E4"/>
    <w:rsid w:val="47A530D7"/>
    <w:rsid w:val="47B41D96"/>
    <w:rsid w:val="47C45B3A"/>
    <w:rsid w:val="4807441C"/>
    <w:rsid w:val="486E468C"/>
    <w:rsid w:val="48832BB7"/>
    <w:rsid w:val="48C05FF2"/>
    <w:rsid w:val="48F01062"/>
    <w:rsid w:val="491531DC"/>
    <w:rsid w:val="49CC559E"/>
    <w:rsid w:val="49DC2F2D"/>
    <w:rsid w:val="4A1876C5"/>
    <w:rsid w:val="4A1F3352"/>
    <w:rsid w:val="4A8A00DF"/>
    <w:rsid w:val="4ABC5802"/>
    <w:rsid w:val="4AD964BB"/>
    <w:rsid w:val="4B4936EA"/>
    <w:rsid w:val="4BA37B19"/>
    <w:rsid w:val="4C5D5017"/>
    <w:rsid w:val="4CB63942"/>
    <w:rsid w:val="4CD6689C"/>
    <w:rsid w:val="4D0A2C77"/>
    <w:rsid w:val="4D20417A"/>
    <w:rsid w:val="4D464668"/>
    <w:rsid w:val="4D560A96"/>
    <w:rsid w:val="4DA13687"/>
    <w:rsid w:val="4E472B75"/>
    <w:rsid w:val="4E737686"/>
    <w:rsid w:val="4E946A28"/>
    <w:rsid w:val="4EDE2D1C"/>
    <w:rsid w:val="4F644320"/>
    <w:rsid w:val="4F78177E"/>
    <w:rsid w:val="50485259"/>
    <w:rsid w:val="50EF7E1E"/>
    <w:rsid w:val="51BB56B8"/>
    <w:rsid w:val="51FF59E1"/>
    <w:rsid w:val="520D4018"/>
    <w:rsid w:val="53771D46"/>
    <w:rsid w:val="53CB213C"/>
    <w:rsid w:val="5437654D"/>
    <w:rsid w:val="54B00585"/>
    <w:rsid w:val="55621614"/>
    <w:rsid w:val="556A1553"/>
    <w:rsid w:val="55C04658"/>
    <w:rsid w:val="564B3E56"/>
    <w:rsid w:val="569746B8"/>
    <w:rsid w:val="56B60A78"/>
    <w:rsid w:val="56C618C6"/>
    <w:rsid w:val="575C4787"/>
    <w:rsid w:val="578E36D2"/>
    <w:rsid w:val="58AF095A"/>
    <w:rsid w:val="5A177889"/>
    <w:rsid w:val="5A290E2B"/>
    <w:rsid w:val="5A7A7DD8"/>
    <w:rsid w:val="5AE02E8D"/>
    <w:rsid w:val="5BDB7AB2"/>
    <w:rsid w:val="5BE321D5"/>
    <w:rsid w:val="5C27167E"/>
    <w:rsid w:val="5C3D5F27"/>
    <w:rsid w:val="5C4E2D96"/>
    <w:rsid w:val="5C640EF2"/>
    <w:rsid w:val="5C7605BF"/>
    <w:rsid w:val="5C863D9F"/>
    <w:rsid w:val="5CC734D5"/>
    <w:rsid w:val="5D65524F"/>
    <w:rsid w:val="5D707918"/>
    <w:rsid w:val="5DAA02F6"/>
    <w:rsid w:val="5DF75855"/>
    <w:rsid w:val="5E2F656E"/>
    <w:rsid w:val="5E3414AF"/>
    <w:rsid w:val="5E372ED5"/>
    <w:rsid w:val="5E746281"/>
    <w:rsid w:val="5E7C719C"/>
    <w:rsid w:val="5E83082F"/>
    <w:rsid w:val="5E906DB9"/>
    <w:rsid w:val="5F49568B"/>
    <w:rsid w:val="5F6F1735"/>
    <w:rsid w:val="5F7113FE"/>
    <w:rsid w:val="600E14E6"/>
    <w:rsid w:val="602A297F"/>
    <w:rsid w:val="60455B9B"/>
    <w:rsid w:val="609D43A0"/>
    <w:rsid w:val="60EE4D1A"/>
    <w:rsid w:val="610E3338"/>
    <w:rsid w:val="612B17BB"/>
    <w:rsid w:val="61B916CA"/>
    <w:rsid w:val="61BA7C63"/>
    <w:rsid w:val="620025E1"/>
    <w:rsid w:val="62650A76"/>
    <w:rsid w:val="62D95506"/>
    <w:rsid w:val="63014223"/>
    <w:rsid w:val="63513427"/>
    <w:rsid w:val="640B4C48"/>
    <w:rsid w:val="65392450"/>
    <w:rsid w:val="65A56CAA"/>
    <w:rsid w:val="660A2D7B"/>
    <w:rsid w:val="664A2064"/>
    <w:rsid w:val="66C8113A"/>
    <w:rsid w:val="67347CD3"/>
    <w:rsid w:val="68256315"/>
    <w:rsid w:val="68274832"/>
    <w:rsid w:val="68672E92"/>
    <w:rsid w:val="68797257"/>
    <w:rsid w:val="68DA2CD1"/>
    <w:rsid w:val="69074001"/>
    <w:rsid w:val="69386EC9"/>
    <w:rsid w:val="69596AB6"/>
    <w:rsid w:val="69604852"/>
    <w:rsid w:val="6961719B"/>
    <w:rsid w:val="6A0809CD"/>
    <w:rsid w:val="6A3C0B5C"/>
    <w:rsid w:val="6A7756E9"/>
    <w:rsid w:val="6A9A0AFF"/>
    <w:rsid w:val="6AB52FED"/>
    <w:rsid w:val="6B3248AD"/>
    <w:rsid w:val="6BA14F6A"/>
    <w:rsid w:val="6C4552C6"/>
    <w:rsid w:val="6CC17134"/>
    <w:rsid w:val="6D0925E6"/>
    <w:rsid w:val="6D470455"/>
    <w:rsid w:val="6DBE5C5D"/>
    <w:rsid w:val="6DE221D3"/>
    <w:rsid w:val="6DE35E83"/>
    <w:rsid w:val="6DEE7EDF"/>
    <w:rsid w:val="6EA95DB1"/>
    <w:rsid w:val="6EAA1457"/>
    <w:rsid w:val="6FC61A9B"/>
    <w:rsid w:val="6FD8753A"/>
    <w:rsid w:val="6FE217DD"/>
    <w:rsid w:val="6FF550D9"/>
    <w:rsid w:val="700A2577"/>
    <w:rsid w:val="70401861"/>
    <w:rsid w:val="7077241C"/>
    <w:rsid w:val="708965C4"/>
    <w:rsid w:val="708E2E66"/>
    <w:rsid w:val="70DF3049"/>
    <w:rsid w:val="711C016E"/>
    <w:rsid w:val="713669A6"/>
    <w:rsid w:val="71E261AA"/>
    <w:rsid w:val="71E6728A"/>
    <w:rsid w:val="72045414"/>
    <w:rsid w:val="72417BF9"/>
    <w:rsid w:val="72510BAD"/>
    <w:rsid w:val="72771076"/>
    <w:rsid w:val="72E24EAD"/>
    <w:rsid w:val="733158DC"/>
    <w:rsid w:val="73830B7E"/>
    <w:rsid w:val="743968A9"/>
    <w:rsid w:val="75424670"/>
    <w:rsid w:val="75854109"/>
    <w:rsid w:val="759A088A"/>
    <w:rsid w:val="75D44488"/>
    <w:rsid w:val="75F54C00"/>
    <w:rsid w:val="76066D51"/>
    <w:rsid w:val="764F1DA2"/>
    <w:rsid w:val="76723D8A"/>
    <w:rsid w:val="76EA1644"/>
    <w:rsid w:val="7735039E"/>
    <w:rsid w:val="77413DB9"/>
    <w:rsid w:val="77450398"/>
    <w:rsid w:val="77951D75"/>
    <w:rsid w:val="77EE375B"/>
    <w:rsid w:val="78302376"/>
    <w:rsid w:val="78650FA3"/>
    <w:rsid w:val="789E2D74"/>
    <w:rsid w:val="78A66ADF"/>
    <w:rsid w:val="78A75575"/>
    <w:rsid w:val="78DB0ACA"/>
    <w:rsid w:val="791E6D7F"/>
    <w:rsid w:val="79551E04"/>
    <w:rsid w:val="79570AB3"/>
    <w:rsid w:val="797208B3"/>
    <w:rsid w:val="797B60BA"/>
    <w:rsid w:val="79971B58"/>
    <w:rsid w:val="79A823D2"/>
    <w:rsid w:val="7A9F7716"/>
    <w:rsid w:val="7AE01DE0"/>
    <w:rsid w:val="7AE3566F"/>
    <w:rsid w:val="7B0824E6"/>
    <w:rsid w:val="7B0E780F"/>
    <w:rsid w:val="7B267CEC"/>
    <w:rsid w:val="7B3D3740"/>
    <w:rsid w:val="7B7A6DA9"/>
    <w:rsid w:val="7BD738FE"/>
    <w:rsid w:val="7C0939F5"/>
    <w:rsid w:val="7C3A76D7"/>
    <w:rsid w:val="7C7E1850"/>
    <w:rsid w:val="7C86058B"/>
    <w:rsid w:val="7CD44BEF"/>
    <w:rsid w:val="7CE3031B"/>
    <w:rsid w:val="7D1338D8"/>
    <w:rsid w:val="7E7D6C22"/>
    <w:rsid w:val="7EC93785"/>
    <w:rsid w:val="7ECE2C72"/>
    <w:rsid w:val="7F246F7E"/>
    <w:rsid w:val="7F4B3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iPriority="99" w:semiHidden="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spacing w:line="300" w:lineRule="auto"/>
      <w:jc w:val="center"/>
      <w:outlineLvl w:val="0"/>
    </w:pPr>
    <w:rPr>
      <w:rFonts w:eastAsia="黑体"/>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paragraph" w:styleId="4">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5">
    <w:name w:val="heading 6"/>
    <w:basedOn w:val="1"/>
    <w:next w:val="1"/>
    <w:qFormat/>
    <w:uiPriority w:val="0"/>
    <w:pPr>
      <w:keepNext/>
      <w:spacing w:line="360" w:lineRule="auto"/>
      <w:ind w:firstLine="600"/>
      <w:jc w:val="center"/>
      <w:outlineLvl w:val="5"/>
    </w:pPr>
    <w:rPr>
      <w:rFonts w:eastAsia="黑体"/>
      <w:color w:val="000000"/>
      <w:sz w:val="32"/>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3"/>
    <w:qFormat/>
    <w:uiPriority w:val="0"/>
    <w:pPr>
      <w:jc w:val="left"/>
    </w:pPr>
    <w:rPr>
      <w:rFonts w:ascii="Times New Roman" w:hAnsi="Times New Roman"/>
    </w:rPr>
  </w:style>
  <w:style w:type="paragraph" w:styleId="7">
    <w:name w:val="Body Text"/>
    <w:basedOn w:val="1"/>
    <w:qFormat/>
    <w:uiPriority w:val="0"/>
    <w:pPr>
      <w:jc w:val="center"/>
    </w:pPr>
    <w:rPr>
      <w:rFonts w:eastAsia="黑体"/>
      <w:sz w:val="52"/>
    </w:rPr>
  </w:style>
  <w:style w:type="paragraph" w:styleId="8">
    <w:name w:val="Body Text Indent"/>
    <w:basedOn w:val="1"/>
    <w:qFormat/>
    <w:uiPriority w:val="0"/>
    <w:pPr>
      <w:widowControl/>
      <w:spacing w:after="120"/>
      <w:ind w:left="420" w:leftChars="200"/>
      <w:jc w:val="left"/>
    </w:pPr>
    <w:rPr>
      <w:kern w:val="0"/>
      <w:sz w:val="24"/>
    </w:rPr>
  </w:style>
  <w:style w:type="paragraph" w:styleId="9">
    <w:name w:val="toc 3"/>
    <w:basedOn w:val="1"/>
    <w:next w:val="1"/>
    <w:qFormat/>
    <w:uiPriority w:val="39"/>
    <w:pPr>
      <w:spacing w:line="360" w:lineRule="auto"/>
      <w:ind w:left="840" w:leftChars="400"/>
    </w:pPr>
    <w:rPr>
      <w:rFonts w:ascii="Times New Roman" w:hAnsi="Times New Roman"/>
      <w:sz w:val="24"/>
    </w:rPr>
  </w:style>
  <w:style w:type="paragraph" w:styleId="10">
    <w:name w:val="Plain Text"/>
    <w:basedOn w:val="1"/>
    <w:qFormat/>
    <w:uiPriority w:val="0"/>
    <w:rPr>
      <w:rFonts w:ascii="宋体" w:hAnsi="Courier New"/>
      <w:szCs w:val="20"/>
    </w:rPr>
  </w:style>
  <w:style w:type="paragraph" w:styleId="11">
    <w:name w:val="Body Text Indent 2"/>
    <w:basedOn w:val="1"/>
    <w:qFormat/>
    <w:uiPriority w:val="0"/>
    <w:pPr>
      <w:spacing w:after="120" w:line="480" w:lineRule="auto"/>
      <w:ind w:left="420" w:leftChars="200"/>
    </w:pPr>
    <w:rPr>
      <w:szCs w:val="21"/>
    </w:rPr>
  </w:style>
  <w:style w:type="paragraph" w:styleId="12">
    <w:name w:val="Balloon Text"/>
    <w:basedOn w:val="1"/>
    <w:qFormat/>
    <w:uiPriority w:val="0"/>
    <w:rPr>
      <w:sz w:val="18"/>
      <w:szCs w:val="18"/>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spacing w:line="360" w:lineRule="auto"/>
    </w:pPr>
    <w:rPr>
      <w:rFonts w:ascii="Times New Roman" w:hAnsi="Times New Roman"/>
      <w:sz w:val="28"/>
    </w:rPr>
  </w:style>
  <w:style w:type="paragraph" w:styleId="16">
    <w:name w:val="toc 4"/>
    <w:basedOn w:val="1"/>
    <w:next w:val="1"/>
    <w:qFormat/>
    <w:uiPriority w:val="0"/>
    <w:pPr>
      <w:ind w:left="1260" w:leftChars="600"/>
    </w:pPr>
  </w:style>
  <w:style w:type="paragraph" w:styleId="17">
    <w:name w:val="footnote text"/>
    <w:basedOn w:val="1"/>
    <w:qFormat/>
    <w:uiPriority w:val="0"/>
    <w:pPr>
      <w:snapToGrid w:val="0"/>
      <w:jc w:val="left"/>
    </w:pPr>
    <w:rPr>
      <w:sz w:val="18"/>
    </w:rPr>
  </w:style>
  <w:style w:type="paragraph" w:styleId="18">
    <w:name w:val="Body Text Indent 3"/>
    <w:basedOn w:val="1"/>
    <w:qFormat/>
    <w:uiPriority w:val="0"/>
    <w:pPr>
      <w:adjustRightInd w:val="0"/>
      <w:snapToGrid w:val="0"/>
      <w:spacing w:line="300" w:lineRule="auto"/>
      <w:ind w:firstLine="540"/>
    </w:pPr>
    <w:rPr>
      <w:rFonts w:ascii="楷体_GB2312" w:eastAsia="楷体_GB2312"/>
      <w:bCs/>
      <w:sz w:val="28"/>
    </w:rPr>
  </w:style>
  <w:style w:type="paragraph" w:styleId="19">
    <w:name w:val="toc 2"/>
    <w:basedOn w:val="1"/>
    <w:next w:val="1"/>
    <w:qFormat/>
    <w:uiPriority w:val="39"/>
    <w:pPr>
      <w:spacing w:line="360" w:lineRule="auto"/>
      <w:ind w:left="420" w:leftChars="200"/>
    </w:pPr>
    <w:rPr>
      <w:rFonts w:ascii="Times New Roman" w:hAnsi="Times New Roman"/>
      <w:sz w:val="24"/>
    </w:rPr>
  </w:style>
  <w:style w:type="paragraph" w:styleId="20">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1">
    <w:name w:val="Title"/>
    <w:basedOn w:val="1"/>
    <w:qFormat/>
    <w:uiPriority w:val="0"/>
    <w:pPr>
      <w:spacing w:before="240" w:after="60"/>
      <w:jc w:val="center"/>
      <w:outlineLvl w:val="0"/>
    </w:pPr>
    <w:rPr>
      <w:rFonts w:ascii="Arial" w:hAnsi="Arial" w:cs="Arial"/>
      <w:b/>
      <w:bCs/>
      <w:sz w:val="32"/>
      <w:szCs w:val="32"/>
    </w:rPr>
  </w:style>
  <w:style w:type="paragraph" w:styleId="22">
    <w:name w:val="annotation subject"/>
    <w:basedOn w:val="6"/>
    <w:next w:val="6"/>
    <w:link w:val="32"/>
    <w:qFormat/>
    <w:uiPriority w:val="0"/>
    <w:rPr>
      <w:b/>
      <w:bCs/>
    </w:rPr>
  </w:style>
  <w:style w:type="table" w:styleId="24">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6">
    <w:name w:val="Strong"/>
    <w:basedOn w:val="25"/>
    <w:qFormat/>
    <w:uiPriority w:val="0"/>
    <w:rPr>
      <w:b/>
    </w:rPr>
  </w:style>
  <w:style w:type="character" w:styleId="27">
    <w:name w:val="endnote reference"/>
    <w:unhideWhenUsed/>
    <w:qFormat/>
    <w:uiPriority w:val="99"/>
    <w:rPr>
      <w:vertAlign w:val="superscript"/>
    </w:rPr>
  </w:style>
  <w:style w:type="character" w:styleId="28">
    <w:name w:val="page number"/>
    <w:basedOn w:val="25"/>
    <w:qFormat/>
    <w:uiPriority w:val="0"/>
  </w:style>
  <w:style w:type="character" w:styleId="29">
    <w:name w:val="Hyperlink"/>
    <w:qFormat/>
    <w:uiPriority w:val="99"/>
    <w:rPr>
      <w:color w:val="0000FF"/>
      <w:u w:val="single"/>
    </w:rPr>
  </w:style>
  <w:style w:type="character" w:styleId="30">
    <w:name w:val="annotation reference"/>
    <w:qFormat/>
    <w:uiPriority w:val="0"/>
    <w:rPr>
      <w:sz w:val="21"/>
      <w:szCs w:val="21"/>
    </w:rPr>
  </w:style>
  <w:style w:type="character" w:styleId="31">
    <w:name w:val="footnote reference"/>
    <w:qFormat/>
    <w:uiPriority w:val="0"/>
    <w:rPr>
      <w:vertAlign w:val="superscript"/>
    </w:rPr>
  </w:style>
  <w:style w:type="character" w:customStyle="1" w:styleId="32">
    <w:name w:val="批注主题 字符"/>
    <w:link w:val="22"/>
    <w:qFormat/>
    <w:uiPriority w:val="0"/>
    <w:rPr>
      <w:b/>
      <w:bCs/>
      <w:kern w:val="2"/>
      <w:sz w:val="21"/>
      <w:szCs w:val="24"/>
    </w:rPr>
  </w:style>
  <w:style w:type="character" w:customStyle="1" w:styleId="33">
    <w:name w:val="批注文字 字符"/>
    <w:link w:val="6"/>
    <w:qFormat/>
    <w:uiPriority w:val="0"/>
    <w:rPr>
      <w:kern w:val="2"/>
      <w:sz w:val="21"/>
      <w:szCs w:val="24"/>
    </w:rPr>
  </w:style>
  <w:style w:type="paragraph" w:customStyle="1" w:styleId="34">
    <w:name w:val="标题1"/>
    <w:basedOn w:val="21"/>
    <w:qFormat/>
    <w:uiPriority w:val="0"/>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35">
    <w:name w:val="_Style 2"/>
    <w:basedOn w:val="1"/>
    <w:qFormat/>
    <w:uiPriority w:val="99"/>
    <w:pPr>
      <w:spacing w:line="400" w:lineRule="exact"/>
      <w:ind w:firstLine="420" w:firstLineChars="200"/>
    </w:pPr>
    <w:rPr>
      <w:rFonts w:ascii="Times New Roman" w:hAnsi="Times New Roman"/>
      <w:sz w:val="24"/>
    </w:rPr>
  </w:style>
  <w:style w:type="paragraph" w:customStyle="1" w:styleId="36">
    <w:name w:val="缩写表"/>
    <w:basedOn w:val="15"/>
    <w:qFormat/>
    <w:uiPriority w:val="0"/>
    <w:pPr>
      <w:adjustRightInd w:val="0"/>
      <w:spacing w:after="120" w:line="400" w:lineRule="exact"/>
      <w:jc w:val="left"/>
      <w:textAlignment w:val="baseline"/>
    </w:pPr>
    <w:rPr>
      <w:spacing w:val="10"/>
      <w:kern w:val="0"/>
      <w:sz w:val="24"/>
      <w:szCs w:val="20"/>
    </w:rPr>
  </w:style>
  <w:style w:type="paragraph" w:customStyle="1" w:styleId="37">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kern w:val="0"/>
      <w:sz w:val="24"/>
    </w:rPr>
  </w:style>
  <w:style w:type="paragraph" w:customStyle="1" w:styleId="38">
    <w:name w:val="Char"/>
    <w:basedOn w:val="1"/>
    <w:qFormat/>
    <w:uiPriority w:val="0"/>
  </w:style>
  <w:style w:type="paragraph" w:customStyle="1" w:styleId="39">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40">
    <w:name w:val="修订1"/>
    <w:unhideWhenUsed/>
    <w:qFormat/>
    <w:uiPriority w:val="99"/>
    <w:rPr>
      <w:rFonts w:ascii="Times New Roman" w:hAnsi="Times New Roman" w:eastAsia="宋体" w:cs="Times New Roman"/>
      <w:kern w:val="2"/>
      <w:sz w:val="21"/>
      <w:szCs w:val="24"/>
      <w:lang w:val="en-US" w:eastAsia="zh-CN" w:bidi="ar-SA"/>
    </w:rPr>
  </w:style>
  <w:style w:type="table" w:customStyle="1" w:styleId="41">
    <w:name w:val="浅色底纹1"/>
    <w:basedOn w:val="23"/>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 w:type="paragraph" w:customStyle="1" w:styleId="42">
    <w:name w:val="WPSOffice手动目录 1"/>
    <w:uiPriority w:val="0"/>
    <w:pPr>
      <w:ind w:leftChars="0"/>
    </w:pPr>
    <w:rPr>
      <w:sz w:val="20"/>
      <w:szCs w:val="20"/>
    </w:rPr>
  </w:style>
  <w:style w:type="paragraph" w:customStyle="1" w:styleId="43">
    <w:name w:val="WPSOffice手动目录 2"/>
    <w:uiPriority w:val="0"/>
    <w:pPr>
      <w:ind w:leftChars="200"/>
    </w:pPr>
    <w:rPr>
      <w:sz w:val="20"/>
      <w:szCs w:val="20"/>
    </w:rPr>
  </w:style>
  <w:style w:type="paragraph" w:customStyle="1" w:styleId="44">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6F251E-08FD-4ADF-AAD3-D91A911F2776}">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17</Pages>
  <Words>5535</Words>
  <Characters>6895</Characters>
  <Lines>45</Lines>
  <Paragraphs>27</Paragraphs>
  <TotalTime>8</TotalTime>
  <ScaleCrop>false</ScaleCrop>
  <LinksUpToDate>false</LinksUpToDate>
  <CharactersWithSpaces>7226</CharactersWithSpaces>
  <Application>WPS Office_11.8.2.12011_F1E327BC-269C-435d-A152-05C5408002CA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2021-12-23T07:35:00Z</dcterms:created>
  <dc:creator>ICBC</dc:creator>
  <cp:lastModifiedBy>SY100428</cp:lastModifiedBy>
  <cp:lastPrinted>2009-09-04T06:51:00Z</cp:lastPrinted>
  <dcterms:modified xsi:type="dcterms:W3CDTF">2026-03-19T09:39:04Z</dcterms:modified>
  <dc:title>_x0001_</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2052-11.8.2.12011</vt:lpwstr>
  </property>
  <property fmtid="{D5CDD505-2E9C-101B-9397-08002B2CF9AE}" pid="3" name="KSORubyTemplateID">
    <vt:lpwstr>6</vt:lpwstr>
  </property>
  <property fmtid="{D5CDD505-2E9C-101B-9397-08002B2CF9AE}" pid="4" name="ICV">
    <vt:lpwstr>882E687594274CE3A5F17B6E43EBBEDA_13</vt:lpwstr>
  </property>
  <property fmtid="{D5CDD505-2E9C-101B-9397-08002B2CF9AE}" pid="5" name="KSOTemplateDocerSaveRecord">
    <vt:lpwstr>eyJoZGlkIjoiZDc0NGVjODNiY2QyZjUxNGUzNTFlNjdhYjkzMGZlNWMiLCJ1c2VySWQiOiIzNDk1NDE3MzcifQ==</vt:lpwstr>
  </property>
</Properties>
</file>