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2C68C0C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余荣华</w:t>
      </w:r>
    </w:p>
    <w:p w14:paraId="6407D48E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0" w:lineRule="atLeast"/>
        <w:ind w:left="0" w:right="0"/>
        <w:jc w:val="left"/>
        <w:rPr>
          <w:rFonts w:ascii="Segoe UI" w:hAnsi="Segoe UI" w:eastAsia="Segoe UI" w:cs="Segoe UI"/>
          <w:sz w:val="18"/>
          <w:szCs w:val="18"/>
        </w:rPr>
      </w:pPr>
      <w:r>
        <w:rPr>
          <w:rStyle w:val="31"/>
          <w:rFonts w:hint="default" w:ascii="Segoe UI" w:hAnsi="Segoe UI" w:eastAsia="Segoe UI" w:cs="Segoe UI"/>
          <w:sz w:val="18"/>
          <w:szCs w:val="18"/>
        </w:rPr>
        <w:t>💼</w:t>
      </w:r>
      <w:r>
        <w:rPr>
          <w:rFonts w:hint="default" w:ascii="Segoe UI" w:hAnsi="Segoe UI" w:eastAsia="Segoe UI" w:cs="Segoe UI"/>
          <w:sz w:val="18"/>
          <w:szCs w:val="18"/>
        </w:rPr>
        <w:t xml:space="preserve"> 测试工程师 | 测试开发工程师 </w:t>
      </w:r>
    </w:p>
    <w:p w14:paraId="0DD3780C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0" w:lineRule="atLeast"/>
        <w:ind w:left="0" w:right="0"/>
        <w:jc w:val="left"/>
        <w:rPr>
          <w:rFonts w:hint="default" w:ascii="Segoe UI" w:hAnsi="Segoe UI" w:eastAsia="Segoe UI" w:cs="Segoe UI"/>
          <w:sz w:val="18"/>
          <w:szCs w:val="18"/>
        </w:rPr>
      </w:pPr>
      <w:r>
        <w:rPr>
          <w:rStyle w:val="31"/>
          <w:rFonts w:hint="default" w:ascii="Segoe UI" w:hAnsi="Segoe UI" w:eastAsia="Segoe UI" w:cs="Segoe UI"/>
          <w:sz w:val="18"/>
          <w:szCs w:val="18"/>
        </w:rPr>
        <w:t>📍</w:t>
      </w:r>
      <w:r>
        <w:rPr>
          <w:rFonts w:hint="default" w:ascii="Segoe UI" w:hAnsi="Segoe UI" w:eastAsia="Segoe UI" w:cs="Segoe UI"/>
          <w:sz w:val="18"/>
          <w:szCs w:val="18"/>
        </w:rPr>
        <w:t xml:space="preserve"> 广东 · 深圳 </w:t>
      </w:r>
    </w:p>
    <w:p w14:paraId="464106D7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0" w:lineRule="atLeast"/>
        <w:ind w:left="0" w:right="0"/>
        <w:jc w:val="left"/>
        <w:rPr>
          <w:rFonts w:hint="default" w:ascii="Segoe UI" w:hAnsi="Segoe UI" w:eastAsia="Segoe UI" w:cs="Segoe UI"/>
          <w:sz w:val="18"/>
          <w:szCs w:val="18"/>
        </w:rPr>
      </w:pPr>
      <w:r>
        <w:rPr>
          <w:rStyle w:val="31"/>
          <w:rFonts w:hint="default" w:ascii="Segoe UI" w:hAnsi="Segoe UI" w:eastAsia="Segoe UI" w:cs="Segoe UI"/>
          <w:sz w:val="18"/>
          <w:szCs w:val="18"/>
        </w:rPr>
        <w:t>📱</w:t>
      </w:r>
      <w:r>
        <w:rPr>
          <w:rFonts w:hint="default" w:ascii="Segoe UI" w:hAnsi="Segoe UI" w:eastAsia="Segoe UI" w:cs="Segoe UI"/>
          <w:sz w:val="18"/>
          <w:szCs w:val="18"/>
        </w:rPr>
        <w:t xml:space="preserve"> 17858506683 </w:t>
      </w:r>
    </w:p>
    <w:p w14:paraId="0F113E73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0" w:lineRule="atLeast"/>
        <w:ind w:left="0" w:right="0"/>
        <w:jc w:val="left"/>
        <w:rPr>
          <w:rFonts w:hint="default" w:ascii="Segoe UI" w:hAnsi="Segoe UI" w:eastAsia="Segoe UI" w:cs="Segoe UI"/>
          <w:sz w:val="18"/>
          <w:szCs w:val="18"/>
        </w:rPr>
      </w:pPr>
      <w:r>
        <w:rPr>
          <w:rStyle w:val="31"/>
          <w:rFonts w:hint="default" w:ascii="Segoe UI" w:hAnsi="Segoe UI" w:eastAsia="Segoe UI" w:cs="Segoe UI"/>
          <w:sz w:val="18"/>
          <w:szCs w:val="18"/>
        </w:rPr>
        <w:t>✉️</w:t>
      </w:r>
      <w:r>
        <w:rPr>
          <w:rFonts w:hint="default" w:ascii="Segoe UI" w:hAnsi="Segoe UI" w:eastAsia="Segoe UI" w:cs="Segoe UI"/>
          <w:sz w:val="18"/>
          <w:szCs w:val="18"/>
        </w:rPr>
        <w:t xml:space="preserve"> 695783676@qq.com </w:t>
      </w:r>
    </w:p>
    <w:p w14:paraId="7F5DDC50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0" w:right="0"/>
        <w:jc w:val="left"/>
        <w:rPr>
          <w:rFonts w:hint="default" w:ascii="Segoe UI" w:hAnsi="Segoe UI" w:eastAsia="Segoe UI" w:cs="Segoe UI"/>
        </w:rPr>
      </w:pPr>
      <w:r>
        <w:rPr>
          <w:rStyle w:val="32"/>
          <w:rFonts w:hint="default" w:ascii="Segoe UI" w:hAnsi="Segoe UI" w:eastAsia="Segoe UI" w:cs="Segoe UI"/>
        </w:rPr>
        <w:t>6年经验</w:t>
      </w:r>
      <w:r>
        <w:rPr>
          <w:rFonts w:hint="default" w:ascii="Segoe UI" w:hAnsi="Segoe UI" w:eastAsia="Segoe UI" w:cs="Segoe UI"/>
          <w:sz w:val="24"/>
          <w:szCs w:val="24"/>
        </w:rPr>
        <w:t xml:space="preserve"> </w:t>
      </w:r>
      <w:r>
        <w:rPr>
          <w:rStyle w:val="32"/>
          <w:rFonts w:hint="default" w:ascii="Segoe UI" w:hAnsi="Segoe UI" w:eastAsia="Segoe UI" w:cs="Segoe UI"/>
        </w:rPr>
        <w:t>测试开发</w:t>
      </w:r>
      <w:r>
        <w:rPr>
          <w:rFonts w:hint="default" w:ascii="Segoe UI" w:hAnsi="Segoe UI" w:eastAsia="Segoe UI" w:cs="Segoe UI"/>
          <w:sz w:val="24"/>
          <w:szCs w:val="24"/>
        </w:rPr>
        <w:t xml:space="preserve"> </w:t>
      </w:r>
      <w:r>
        <w:rPr>
          <w:rStyle w:val="32"/>
          <w:rFonts w:hint="default" w:ascii="Segoe UI" w:hAnsi="Segoe UI" w:eastAsia="Segoe UI" w:cs="Segoe UI"/>
        </w:rPr>
        <w:t>AI工程化落地</w:t>
      </w:r>
      <w:r>
        <w:rPr>
          <w:rFonts w:hint="default" w:ascii="Segoe UI" w:hAnsi="Segoe UI" w:eastAsia="Segoe UI" w:cs="Segoe UI"/>
          <w:sz w:val="24"/>
          <w:szCs w:val="24"/>
        </w:rPr>
        <w:t xml:space="preserve"> </w:t>
      </w:r>
      <w:r>
        <w:rPr>
          <w:rStyle w:val="32"/>
          <w:rFonts w:hint="default" w:ascii="Segoe UI" w:hAnsi="Segoe UI" w:eastAsia="Segoe UI" w:cs="Segoe UI"/>
        </w:rPr>
        <w:t>全流程质量保障</w:t>
      </w:r>
      <w:r>
        <w:rPr>
          <w:rFonts w:hint="default" w:ascii="Segoe UI" w:hAnsi="Segoe UI" w:eastAsia="Segoe UI" w:cs="Segoe UI"/>
          <w:sz w:val="24"/>
          <w:szCs w:val="24"/>
        </w:rPr>
        <w:t xml:space="preserve"> </w:t>
      </w:r>
      <w:r>
        <w:rPr>
          <w:rStyle w:val="32"/>
          <w:rFonts w:hint="default" w:ascii="Segoe UI" w:hAnsi="Segoe UI" w:eastAsia="Segoe UI" w:cs="Segoe UI"/>
        </w:rPr>
        <w:t>自动化体系搭建</w:t>
      </w:r>
      <w:r>
        <w:rPr>
          <w:rFonts w:hint="default" w:ascii="Segoe UI" w:hAnsi="Segoe UI" w:eastAsia="Segoe UI" w:cs="Segoe UI"/>
          <w:sz w:val="24"/>
          <w:szCs w:val="24"/>
        </w:rPr>
        <w:t xml:space="preserve"> </w:t>
      </w:r>
    </w:p>
    <w:p w14:paraId="13E92999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bdr w:val="none" w:color="auto" w:sz="0" w:space="0"/>
        </w:rPr>
        <w:t>教育背景</w:t>
      </w:r>
    </w:p>
    <w:p w14:paraId="503BD8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 w:line="20" w:lineRule="atLeast"/>
        <w:ind w:left="0" w:right="0"/>
        <w:jc w:val="left"/>
        <w:rPr>
          <w:rFonts w:hint="default" w:ascii="Segoe UI" w:hAnsi="Segoe UI" w:eastAsia="Segoe UI" w:cs="Segoe UI"/>
        </w:rPr>
      </w:pPr>
      <w:r>
        <w:rPr>
          <w:rStyle w:val="33"/>
          <w:rFonts w:hint="default" w:ascii="Segoe UI" w:hAnsi="Segoe UI" w:eastAsia="Segoe UI" w:cs="Segoe UI"/>
          <w:bdr w:val="none" w:color="auto" w:sz="0" w:space="0"/>
        </w:rPr>
        <w:t>哈尔滨工程大学</w:t>
      </w:r>
      <w:r>
        <w:rPr>
          <w:rFonts w:hint="default" w:ascii="Segoe UI" w:hAnsi="Segoe UI" w:eastAsia="Segoe UI" w:cs="Segoe UI"/>
          <w:sz w:val="24"/>
          <w:szCs w:val="24"/>
          <w:bdr w:val="none" w:color="auto" w:sz="0" w:space="0"/>
        </w:rPr>
        <w:t xml:space="preserve"> </w:t>
      </w:r>
      <w:r>
        <w:rPr>
          <w:rStyle w:val="34"/>
          <w:rFonts w:hint="default" w:ascii="Segoe UI" w:hAnsi="Segoe UI" w:eastAsia="Segoe UI" w:cs="Segoe UI"/>
          <w:bdr w:val="none" w:color="auto" w:sz="0" w:space="0"/>
        </w:rPr>
        <w:t>机电一体化 (硕士研究生)</w:t>
      </w:r>
      <w:r>
        <w:rPr>
          <w:rFonts w:hint="default" w:ascii="Segoe UI" w:hAnsi="Segoe UI" w:eastAsia="Segoe UI" w:cs="Segoe UI"/>
          <w:sz w:val="24"/>
          <w:szCs w:val="24"/>
          <w:bdr w:val="none" w:color="auto" w:sz="0" w:space="0"/>
        </w:rPr>
        <w:t xml:space="preserve"> </w:t>
      </w:r>
      <w:r>
        <w:rPr>
          <w:rStyle w:val="35"/>
          <w:rFonts w:hint="default" w:ascii="Segoe UI" w:hAnsi="Segoe UI" w:eastAsia="Segoe UI" w:cs="Segoe UI"/>
          <w:bdr w:val="none" w:color="auto" w:sz="0" w:space="0"/>
        </w:rPr>
        <w:t>2018.09 - 2020.06</w:t>
      </w:r>
      <w:r>
        <w:rPr>
          <w:rFonts w:hint="default" w:ascii="Segoe UI" w:hAnsi="Segoe UI" w:eastAsia="Segoe UI" w:cs="Segoe UI"/>
          <w:sz w:val="24"/>
          <w:szCs w:val="24"/>
          <w:bdr w:val="none" w:color="auto" w:sz="0" w:space="0"/>
        </w:rPr>
        <w:t xml:space="preserve"> </w:t>
      </w:r>
    </w:p>
    <w:p w14:paraId="22B280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 w:line="20" w:lineRule="atLeast"/>
        <w:ind w:left="0" w:right="0"/>
        <w:jc w:val="left"/>
        <w:rPr>
          <w:rFonts w:hint="default" w:ascii="Segoe UI" w:hAnsi="Segoe UI" w:eastAsia="Segoe UI" w:cs="Segoe UI"/>
        </w:rPr>
      </w:pPr>
      <w:r>
        <w:rPr>
          <w:rStyle w:val="33"/>
          <w:rFonts w:hint="default" w:ascii="Segoe UI" w:hAnsi="Segoe UI" w:eastAsia="Segoe UI" w:cs="Segoe UI"/>
          <w:bdr w:val="none" w:color="auto" w:sz="0" w:space="0"/>
        </w:rPr>
        <w:t>绍兴理工学院</w:t>
      </w:r>
      <w:r>
        <w:rPr>
          <w:rFonts w:hint="default" w:ascii="Segoe UI" w:hAnsi="Segoe UI" w:eastAsia="Segoe UI" w:cs="Segoe UI"/>
          <w:sz w:val="24"/>
          <w:szCs w:val="24"/>
          <w:bdr w:val="none" w:color="auto" w:sz="0" w:space="0"/>
        </w:rPr>
        <w:t xml:space="preserve"> </w:t>
      </w:r>
      <w:r>
        <w:rPr>
          <w:rStyle w:val="34"/>
          <w:rFonts w:hint="default" w:ascii="Segoe UI" w:hAnsi="Segoe UI" w:eastAsia="Segoe UI" w:cs="Segoe UI"/>
          <w:bdr w:val="none" w:color="auto" w:sz="0" w:space="0"/>
        </w:rPr>
        <w:t>机械设计及其自动化 (本科工程学士)</w:t>
      </w:r>
      <w:r>
        <w:rPr>
          <w:rFonts w:hint="default" w:ascii="Segoe UI" w:hAnsi="Segoe UI" w:eastAsia="Segoe UI" w:cs="Segoe UI"/>
          <w:sz w:val="24"/>
          <w:szCs w:val="24"/>
          <w:bdr w:val="none" w:color="auto" w:sz="0" w:space="0"/>
        </w:rPr>
        <w:t xml:space="preserve"> </w:t>
      </w:r>
      <w:r>
        <w:rPr>
          <w:rStyle w:val="35"/>
          <w:rFonts w:hint="default" w:ascii="Segoe UI" w:hAnsi="Segoe UI" w:eastAsia="Segoe UI" w:cs="Segoe UI"/>
          <w:bdr w:val="none" w:color="auto" w:sz="0" w:space="0"/>
        </w:rPr>
        <w:t>2014.09 - 2018.06</w:t>
      </w:r>
      <w:r>
        <w:rPr>
          <w:rFonts w:hint="default" w:ascii="Segoe UI" w:hAnsi="Segoe UI" w:eastAsia="Segoe UI" w:cs="Segoe UI"/>
          <w:sz w:val="24"/>
          <w:szCs w:val="24"/>
          <w:bdr w:val="none" w:color="auto" w:sz="0" w:space="0"/>
        </w:rPr>
        <w:t xml:space="preserve"> </w:t>
      </w:r>
    </w:p>
    <w:p w14:paraId="0EAFF1C6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bdr w:val="none" w:color="auto" w:sz="0" w:space="0"/>
        </w:rPr>
        <w:t>工作经历</w:t>
      </w:r>
    </w:p>
    <w:p w14:paraId="1A9AA5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 w:line="20" w:lineRule="atLeast"/>
        <w:ind w:left="0" w:right="0"/>
        <w:jc w:val="left"/>
        <w:rPr>
          <w:rFonts w:hint="default" w:ascii="Segoe UI" w:hAnsi="Segoe UI" w:eastAsia="Segoe UI" w:cs="Segoe UI"/>
        </w:rPr>
      </w:pPr>
      <w:r>
        <w:rPr>
          <w:rStyle w:val="33"/>
          <w:rFonts w:hint="default" w:ascii="Segoe UI" w:hAnsi="Segoe UI" w:eastAsia="Segoe UI" w:cs="Segoe UI"/>
          <w:bdr w:val="none" w:color="auto" w:sz="0" w:space="0"/>
        </w:rPr>
        <w:t>虾皮科技有限公司 (Shopee)</w:t>
      </w:r>
      <w:r>
        <w:rPr>
          <w:rFonts w:hint="default" w:ascii="Segoe UI" w:hAnsi="Segoe UI" w:eastAsia="Segoe UI" w:cs="Segoe UI"/>
          <w:sz w:val="24"/>
          <w:szCs w:val="24"/>
          <w:bdr w:val="none" w:color="auto" w:sz="0" w:space="0"/>
        </w:rPr>
        <w:t xml:space="preserve"> </w:t>
      </w:r>
      <w:r>
        <w:rPr>
          <w:rStyle w:val="34"/>
          <w:rFonts w:hint="default" w:ascii="Segoe UI" w:hAnsi="Segoe UI" w:eastAsia="Segoe UI" w:cs="Segoe UI"/>
          <w:bdr w:val="none" w:color="auto" w:sz="0" w:space="0"/>
        </w:rPr>
        <w:t>测试开发工程师</w:t>
      </w:r>
      <w:r>
        <w:rPr>
          <w:rFonts w:hint="default" w:ascii="Segoe UI" w:hAnsi="Segoe UI" w:eastAsia="Segoe UI" w:cs="Segoe UI"/>
          <w:sz w:val="24"/>
          <w:szCs w:val="24"/>
          <w:bdr w:val="none" w:color="auto" w:sz="0" w:space="0"/>
        </w:rPr>
        <w:t xml:space="preserve"> </w:t>
      </w:r>
      <w:r>
        <w:rPr>
          <w:rStyle w:val="35"/>
          <w:rFonts w:hint="default" w:ascii="Segoe UI" w:hAnsi="Segoe UI" w:eastAsia="Segoe UI" w:cs="Segoe UI"/>
          <w:bdr w:val="none" w:color="auto" w:sz="0" w:space="0"/>
        </w:rPr>
        <w:t>2022.05 - 至今</w:t>
      </w:r>
      <w:r>
        <w:rPr>
          <w:rFonts w:hint="default" w:ascii="Segoe UI" w:hAnsi="Segoe UI" w:eastAsia="Segoe UI" w:cs="Segoe UI"/>
          <w:sz w:val="24"/>
          <w:szCs w:val="24"/>
          <w:bdr w:val="none" w:color="auto" w:sz="0" w:space="0"/>
        </w:rPr>
        <w:t xml:space="preserve"> </w:t>
      </w:r>
    </w:p>
    <w:p w14:paraId="0074C31A">
      <w:pPr>
        <w:pStyle w:val="21"/>
        <w:keepNext w:val="0"/>
        <w:keepLines w:val="0"/>
        <w:widowControl/>
        <w:suppressLineNumbers w:val="0"/>
        <w:spacing w:before="0" w:beforeAutospacing="0" w:after="300" w:afterAutospacing="0"/>
        <w:ind w:left="0" w:right="0"/>
      </w:pPr>
      <w:r>
        <w:rPr>
          <w:rFonts w:hint="default" w:ascii="Segoe UI" w:hAnsi="Segoe UI" w:eastAsia="Segoe UI" w:cs="Segoe UI"/>
        </w:rPr>
        <w:t>跨境消费贷业务测试负责人，主导核心交易模块全生命周期质量保障，参与测试体系搭建与AI提效工具落地，支撑东南亚8国业务迭代。</w:t>
      </w:r>
    </w:p>
    <w:p w14:paraId="304647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96" w:afterAutospacing="0" w:line="20" w:lineRule="atLeast"/>
        <w:ind w:left="0" w:right="0" w:hanging="360"/>
        <w:jc w:val="both"/>
        <w:rPr>
          <w:sz w:val="17"/>
          <w:szCs w:val="17"/>
        </w:rPr>
      </w:pPr>
      <w:r>
        <w:rPr>
          <w:rStyle w:val="36"/>
          <w:rFonts w:hint="default" w:ascii="Segoe UI" w:hAnsi="Segoe UI" w:eastAsia="Segoe UI" w:cs="Segoe UI"/>
          <w:sz w:val="17"/>
          <w:szCs w:val="17"/>
          <w:bdr w:val="none" w:color="auto" w:sz="0" w:space="0"/>
        </w:rPr>
        <w:t>业务质量保障体系建设：</w:t>
      </w:r>
      <w:r>
        <w:rPr>
          <w:rFonts w:hint="default" w:ascii="Segoe UI" w:hAnsi="Segoe UI" w:eastAsia="Segoe UI" w:cs="Segoe UI"/>
          <w:sz w:val="17"/>
          <w:szCs w:val="17"/>
          <w:bdr w:val="none" w:color="auto" w:sz="0" w:space="0"/>
        </w:rPr>
        <w:t>主导跨境消费贷交易核心模块全生命周期质量保障，覆盖退款、减免等核心功能30+服务接口，落地2000+全量测试用例，支撑东南亚8个国家及地区业务落地，实现核心业务上线零重大线上故障。全流程管控版本交付质量，牵头需求评审、影响范围评估、核心场景回归策略制定。负责线上故障应急响应与根因分析；参与系统容灾演练方案设计与落地验证。</w:t>
      </w:r>
    </w:p>
    <w:p w14:paraId="0B11AB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96" w:afterAutospacing="0" w:line="20" w:lineRule="atLeast"/>
        <w:ind w:left="0" w:right="0" w:hanging="360"/>
        <w:jc w:val="both"/>
        <w:rPr>
          <w:sz w:val="17"/>
          <w:szCs w:val="17"/>
        </w:rPr>
      </w:pPr>
      <w:r>
        <w:rPr>
          <w:rStyle w:val="36"/>
          <w:rFonts w:hint="default" w:ascii="Segoe UI" w:hAnsi="Segoe UI" w:eastAsia="Segoe UI" w:cs="Segoe UI"/>
          <w:sz w:val="17"/>
          <w:szCs w:val="17"/>
          <w:bdr w:val="none" w:color="auto" w:sz="0" w:space="0"/>
        </w:rPr>
        <w:t>自动化测试体系搭建：</w:t>
      </w:r>
      <w:r>
        <w:rPr>
          <w:rFonts w:hint="default" w:ascii="Segoe UI" w:hAnsi="Segoe UI" w:eastAsia="Segoe UI" w:cs="Segoe UI"/>
          <w:sz w:val="17"/>
          <w:szCs w:val="17"/>
          <w:bdr w:val="none" w:color="auto" w:sz="0" w:space="0"/>
        </w:rPr>
        <w:t>基于Python+Behave(BDD)搭建并维护接口自动化测试体系，实现核心业务接口100%自动化覆盖。精通接口全流程测试，熟练使用Postman、Requests，通过WireShark抓包定位问题，结合MySQL和Trace链路跟踪平台完成全链路数据一致性校验，保障金融场景资金与数据零差错。</w:t>
      </w:r>
    </w:p>
    <w:p w14:paraId="6C36BC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96" w:afterAutospacing="0" w:line="20" w:lineRule="atLeast"/>
        <w:ind w:left="0" w:right="0" w:hanging="360"/>
        <w:jc w:val="both"/>
        <w:rPr>
          <w:sz w:val="17"/>
          <w:szCs w:val="17"/>
        </w:rPr>
      </w:pPr>
      <w:r>
        <w:rPr>
          <w:rStyle w:val="36"/>
          <w:rFonts w:hint="default" w:ascii="Segoe UI" w:hAnsi="Segoe UI" w:eastAsia="Segoe UI" w:cs="Segoe UI"/>
          <w:sz w:val="17"/>
          <w:szCs w:val="17"/>
          <w:bdr w:val="none" w:color="auto" w:sz="0" w:space="0"/>
        </w:rPr>
        <w:t>AI 测试工程化与提效落地：</w:t>
      </w:r>
      <w:r>
        <w:rPr>
          <w:rFonts w:hint="default" w:ascii="Segoe UI" w:hAnsi="Segoe UI" w:eastAsia="Segoe UI" w:cs="Segoe UI"/>
          <w:sz w:val="17"/>
          <w:szCs w:val="17"/>
          <w:bdr w:val="none" w:color="auto" w:sz="0" w:space="0"/>
        </w:rPr>
        <w:t>从0到1主导一站式QA智能测试平台的架构设计、全模块开发与落地推广，覆盖测试用例智能设计、自动化问题排查等。深耕LLM在测试领域的工程化落地，熟悉Prompt工程、Function Calling、Agent设计、Skills开发等核心技术。</w:t>
      </w:r>
    </w:p>
    <w:p w14:paraId="6F35A6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 w:line="20" w:lineRule="atLeast"/>
        <w:ind w:left="0" w:right="0"/>
        <w:jc w:val="left"/>
        <w:rPr>
          <w:rFonts w:hint="default" w:ascii="Segoe UI" w:hAnsi="Segoe UI" w:eastAsia="Segoe UI" w:cs="Segoe UI"/>
        </w:rPr>
      </w:pPr>
      <w:r>
        <w:rPr>
          <w:rStyle w:val="33"/>
          <w:rFonts w:hint="default" w:ascii="Segoe UI" w:hAnsi="Segoe UI" w:eastAsia="Segoe UI" w:cs="Segoe UI"/>
          <w:bdr w:val="none" w:color="auto" w:sz="0" w:space="0"/>
        </w:rPr>
        <w:t>中兴通讯有限公司</w:t>
      </w:r>
      <w:r>
        <w:rPr>
          <w:rFonts w:hint="default" w:ascii="Segoe UI" w:hAnsi="Segoe UI" w:eastAsia="Segoe UI" w:cs="Segoe UI"/>
          <w:sz w:val="24"/>
          <w:szCs w:val="24"/>
          <w:bdr w:val="none" w:color="auto" w:sz="0" w:space="0"/>
        </w:rPr>
        <w:t xml:space="preserve"> </w:t>
      </w:r>
      <w:r>
        <w:rPr>
          <w:rStyle w:val="34"/>
          <w:rFonts w:hint="default" w:ascii="Segoe UI" w:hAnsi="Segoe UI" w:eastAsia="Segoe UI" w:cs="Segoe UI"/>
          <w:bdr w:val="none" w:color="auto" w:sz="0" w:space="0"/>
        </w:rPr>
        <w:t>软件测试工程师</w:t>
      </w:r>
      <w:r>
        <w:rPr>
          <w:rFonts w:hint="default" w:ascii="Segoe UI" w:hAnsi="Segoe UI" w:eastAsia="Segoe UI" w:cs="Segoe UI"/>
          <w:sz w:val="24"/>
          <w:szCs w:val="24"/>
          <w:bdr w:val="none" w:color="auto" w:sz="0" w:space="0"/>
        </w:rPr>
        <w:t xml:space="preserve"> </w:t>
      </w:r>
      <w:r>
        <w:rPr>
          <w:rStyle w:val="35"/>
          <w:rFonts w:hint="default" w:ascii="Segoe UI" w:hAnsi="Segoe UI" w:eastAsia="Segoe UI" w:cs="Segoe UI"/>
          <w:bdr w:val="none" w:color="auto" w:sz="0" w:space="0"/>
        </w:rPr>
        <w:t>2020.07 - 2022.05</w:t>
      </w:r>
      <w:r>
        <w:rPr>
          <w:rFonts w:hint="default" w:ascii="Segoe UI" w:hAnsi="Segoe UI" w:eastAsia="Segoe UI" w:cs="Segoe UI"/>
          <w:sz w:val="24"/>
          <w:szCs w:val="24"/>
          <w:bdr w:val="none" w:color="auto" w:sz="0" w:space="0"/>
        </w:rPr>
        <w:t xml:space="preserve"> </w:t>
      </w:r>
    </w:p>
    <w:p w14:paraId="15F7B6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96" w:afterAutospacing="0" w:line="20" w:lineRule="atLeast"/>
        <w:ind w:left="0" w:right="0" w:hanging="360"/>
        <w:jc w:val="both"/>
        <w:rPr>
          <w:sz w:val="17"/>
          <w:szCs w:val="17"/>
        </w:rPr>
      </w:pPr>
      <w:r>
        <w:rPr>
          <w:rFonts w:hint="default" w:ascii="Segoe UI" w:hAnsi="Segoe UI" w:eastAsia="Segoe UI" w:cs="Segoe UI"/>
          <w:sz w:val="17"/>
          <w:szCs w:val="17"/>
          <w:bdr w:val="none" w:color="auto" w:sz="0" w:space="0"/>
        </w:rPr>
        <w:t>负责基站测试平台的环境搭建与维护，落地环境自动化部署能力，将单套环境搭建耗时从15min缩短至5min，保障测试活动高效开展。</w:t>
      </w:r>
    </w:p>
    <w:p w14:paraId="2ED1890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96" w:afterAutospacing="0" w:line="20" w:lineRule="atLeast"/>
        <w:ind w:left="0" w:right="0" w:hanging="360"/>
        <w:jc w:val="both"/>
        <w:rPr>
          <w:sz w:val="17"/>
          <w:szCs w:val="17"/>
        </w:rPr>
      </w:pPr>
      <w:r>
        <w:rPr>
          <w:rFonts w:hint="default" w:ascii="Segoe UI" w:hAnsi="Segoe UI" w:eastAsia="Segoe UI" w:cs="Segoe UI"/>
          <w:sz w:val="17"/>
          <w:szCs w:val="17"/>
          <w:bdr w:val="none" w:color="auto" w:sz="0" w:space="0"/>
        </w:rPr>
        <w:t>负责核心业务功能与接口测试，执行测试用例，精准定位缺陷并输出标准化缺陷报告，推动缺陷闭环修复。</w:t>
      </w:r>
    </w:p>
    <w:p w14:paraId="0E0391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96" w:afterAutospacing="0" w:line="20" w:lineRule="atLeast"/>
        <w:ind w:left="0" w:right="0" w:hanging="360"/>
        <w:jc w:val="both"/>
        <w:rPr>
          <w:sz w:val="17"/>
          <w:szCs w:val="17"/>
        </w:rPr>
      </w:pPr>
      <w:r>
        <w:rPr>
          <w:rFonts w:hint="default" w:ascii="Segoe UI" w:hAnsi="Segoe UI" w:eastAsia="Segoe UI" w:cs="Segoe UI"/>
          <w:sz w:val="17"/>
          <w:szCs w:val="17"/>
          <w:bdr w:val="none" w:color="auto" w:sz="0" w:space="0"/>
        </w:rPr>
        <w:t>参与自动化测试脚本设计与编写，部署维护自动化测试环境，实现核心回归场景自动化覆盖。</w:t>
      </w:r>
    </w:p>
    <w:p w14:paraId="14F914D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bdr w:val="none" w:color="auto" w:sz="0" w:space="0"/>
        </w:rPr>
        <w:t>核心项目经历</w:t>
      </w:r>
    </w:p>
    <w:p w14:paraId="78DE11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 w:line="20" w:lineRule="atLeast"/>
        <w:ind w:left="0" w:right="0"/>
        <w:jc w:val="left"/>
        <w:rPr>
          <w:rFonts w:hint="default" w:ascii="Segoe UI" w:hAnsi="Segoe UI" w:eastAsia="Segoe UI" w:cs="Segoe UI"/>
        </w:rPr>
      </w:pPr>
      <w:r>
        <w:rPr>
          <w:rStyle w:val="33"/>
          <w:rFonts w:hint="default" w:ascii="Segoe UI" w:hAnsi="Segoe UI" w:eastAsia="Segoe UI" w:cs="Segoe UI"/>
          <w:bdr w:val="none" w:color="auto" w:sz="0" w:space="0"/>
        </w:rPr>
        <w:t>泰国 SPL 接入 ShopeePay APP项目</w:t>
      </w:r>
      <w:r>
        <w:rPr>
          <w:rFonts w:hint="default" w:ascii="Segoe UI" w:hAnsi="Segoe UI" w:eastAsia="Segoe UI" w:cs="Segoe UI"/>
          <w:sz w:val="24"/>
          <w:szCs w:val="24"/>
          <w:bdr w:val="none" w:color="auto" w:sz="0" w:space="0"/>
        </w:rPr>
        <w:t xml:space="preserve"> </w:t>
      </w:r>
      <w:r>
        <w:rPr>
          <w:rStyle w:val="34"/>
          <w:rFonts w:hint="default" w:ascii="Segoe UI" w:hAnsi="Segoe UI" w:eastAsia="Segoe UI" w:cs="Segoe UI"/>
          <w:bdr w:val="none" w:color="auto" w:sz="0" w:space="0"/>
        </w:rPr>
        <w:t>项目测试负责人</w:t>
      </w:r>
      <w:r>
        <w:rPr>
          <w:rFonts w:hint="default" w:ascii="Segoe UI" w:hAnsi="Segoe UI" w:eastAsia="Segoe UI" w:cs="Segoe UI"/>
          <w:sz w:val="24"/>
          <w:szCs w:val="24"/>
          <w:bdr w:val="none" w:color="auto" w:sz="0" w:space="0"/>
        </w:rPr>
        <w:t xml:space="preserve"> </w:t>
      </w:r>
    </w:p>
    <w:p w14:paraId="2C0DEC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0" w:lineRule="atLeast"/>
        <w:ind w:left="0" w:right="0"/>
        <w:jc w:val="left"/>
        <w:rPr>
          <w:rFonts w:hint="default" w:ascii="Segoe UI" w:hAnsi="Segoe UI" w:eastAsia="Segoe UI" w:cs="Segoe UI"/>
        </w:rPr>
      </w:pPr>
      <w:r>
        <w:rPr>
          <w:rStyle w:val="37"/>
          <w:rFonts w:hint="default" w:ascii="Segoe UI" w:hAnsi="Segoe UI" w:eastAsia="Segoe UI" w:cs="Segoe UI"/>
        </w:rPr>
        <w:t>技术栈:</w:t>
      </w:r>
      <w:r>
        <w:rPr>
          <w:rFonts w:hint="default" w:ascii="Segoe UI" w:hAnsi="Segoe UI" w:eastAsia="Segoe UI" w:cs="Segoe UI"/>
          <w:sz w:val="24"/>
          <w:szCs w:val="24"/>
        </w:rPr>
        <w:t xml:space="preserve"> </w:t>
      </w:r>
      <w:r>
        <w:rPr>
          <w:rStyle w:val="38"/>
        </w:rPr>
        <w:t>前后端分层测试</w:t>
      </w:r>
      <w:r>
        <w:rPr>
          <w:rFonts w:hint="default" w:ascii="Segoe UI" w:hAnsi="Segoe UI" w:eastAsia="Segoe UI" w:cs="Segoe UI"/>
          <w:sz w:val="24"/>
          <w:szCs w:val="24"/>
        </w:rPr>
        <w:t xml:space="preserve"> </w:t>
      </w:r>
      <w:r>
        <w:rPr>
          <w:rStyle w:val="38"/>
        </w:rPr>
        <w:t>参数化用例</w:t>
      </w:r>
      <w:r>
        <w:rPr>
          <w:rFonts w:hint="default" w:ascii="Segoe UI" w:hAnsi="Segoe UI" w:eastAsia="Segoe UI" w:cs="Segoe UI"/>
          <w:sz w:val="24"/>
          <w:szCs w:val="24"/>
        </w:rPr>
        <w:t xml:space="preserve"> </w:t>
      </w:r>
      <w:r>
        <w:rPr>
          <w:rStyle w:val="38"/>
        </w:rPr>
        <w:t>接口请求日志采集</w:t>
      </w:r>
      <w:r>
        <w:rPr>
          <w:rFonts w:hint="default" w:ascii="Segoe UI" w:hAnsi="Segoe UI" w:eastAsia="Segoe UI" w:cs="Segoe UI"/>
          <w:sz w:val="24"/>
          <w:szCs w:val="24"/>
        </w:rPr>
        <w:t xml:space="preserve"> </w:t>
      </w:r>
      <w:r>
        <w:rPr>
          <w:rStyle w:val="38"/>
        </w:rPr>
        <w:t>账号体系解耦</w:t>
      </w:r>
      <w:r>
        <w:rPr>
          <w:rFonts w:hint="default" w:ascii="Segoe UI" w:hAnsi="Segoe UI" w:eastAsia="Segoe UI" w:cs="Segoe UI"/>
          <w:sz w:val="24"/>
          <w:szCs w:val="24"/>
        </w:rPr>
        <w:t xml:space="preserve"> </w:t>
      </w:r>
    </w:p>
    <w:p w14:paraId="7E74BCE2">
      <w:pPr>
        <w:pStyle w:val="21"/>
        <w:keepNext w:val="0"/>
        <w:keepLines w:val="0"/>
        <w:widowControl/>
        <w:suppressLineNumbers w:val="0"/>
        <w:spacing w:before="0" w:beforeAutospacing="0" w:after="300" w:afterAutospacing="0"/>
        <w:ind w:left="0" w:right="0"/>
      </w:pPr>
      <w:r>
        <w:rPr>
          <w:rStyle w:val="36"/>
          <w:rFonts w:hint="default" w:ascii="Segoe UI" w:hAnsi="Segoe UI" w:eastAsia="Segoe UI" w:cs="Segoe UI"/>
        </w:rPr>
        <w:t>项目描述：</w:t>
      </w:r>
      <w:r>
        <w:rPr>
          <w:rFonts w:hint="default" w:ascii="Segoe UI" w:hAnsi="Segoe UI" w:eastAsia="Segoe UI" w:cs="Segoe UI"/>
        </w:rPr>
        <w:t>解决泰国地区大量纯ShopeePay账号用户无法适配现有信贷系统的问题，实现双账号体系兼容适配，完成业务逻辑与账号体系解耦，保障交易链路完整可用。</w:t>
      </w:r>
    </w:p>
    <w:p w14:paraId="2C2BE24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96" w:afterAutospacing="0" w:line="20" w:lineRule="atLeast"/>
        <w:ind w:left="0" w:right="0" w:hanging="360"/>
        <w:jc w:val="both"/>
        <w:rPr>
          <w:sz w:val="17"/>
          <w:szCs w:val="17"/>
        </w:rPr>
      </w:pPr>
      <w:r>
        <w:rPr>
          <w:rFonts w:hint="default" w:ascii="Segoe UI" w:hAnsi="Segoe UI" w:eastAsia="Segoe UI" w:cs="Segoe UI"/>
          <w:sz w:val="17"/>
          <w:szCs w:val="17"/>
          <w:bdr w:val="none" w:color="auto" w:sz="0" w:space="0"/>
        </w:rPr>
        <w:t>制定流量驱动的测试覆盖方案，结合核心业务场景分析自动化覆盖缺口。</w:t>
      </w:r>
    </w:p>
    <w:p w14:paraId="2AE31B4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96" w:afterAutospacing="0" w:line="20" w:lineRule="atLeast"/>
        <w:ind w:left="0" w:right="0" w:hanging="360"/>
        <w:jc w:val="both"/>
        <w:rPr>
          <w:sz w:val="17"/>
          <w:szCs w:val="17"/>
        </w:rPr>
      </w:pPr>
      <w:r>
        <w:rPr>
          <w:rFonts w:hint="default" w:ascii="Segoe UI" w:hAnsi="Segoe UI" w:eastAsia="Segoe UI" w:cs="Segoe UI"/>
          <w:sz w:val="17"/>
          <w:szCs w:val="17"/>
          <w:bdr w:val="none" w:color="auto" w:sz="0" w:space="0"/>
        </w:rPr>
        <w:t>采用前后端分层验证策略，前端聚焦APP交互，后端校验多账号类型下跨服务一致性，覆盖8个国家及地区规则。</w:t>
      </w:r>
    </w:p>
    <w:p w14:paraId="3547316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96" w:afterAutospacing="0" w:line="20" w:lineRule="atLeast"/>
        <w:ind w:left="0" w:right="0" w:hanging="360"/>
        <w:jc w:val="both"/>
        <w:rPr>
          <w:sz w:val="17"/>
          <w:szCs w:val="17"/>
        </w:rPr>
      </w:pPr>
      <w:r>
        <w:rPr>
          <w:rFonts w:hint="default" w:ascii="Segoe UI" w:hAnsi="Segoe UI" w:eastAsia="Segoe UI" w:cs="Segoe UI"/>
          <w:sz w:val="17"/>
          <w:szCs w:val="17"/>
          <w:bdr w:val="none" w:color="auto" w:sz="0" w:space="0"/>
        </w:rPr>
        <w:t>通过参数化用例设计实现全场景验证，开发接口请求日志采集工具，保障接口覆盖完整性与调用正确性。</w:t>
      </w:r>
    </w:p>
    <w:p w14:paraId="58851B7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96" w:afterAutospacing="0" w:line="20" w:lineRule="atLeast"/>
        <w:ind w:left="0" w:right="0" w:hanging="360"/>
        <w:jc w:val="both"/>
        <w:rPr>
          <w:sz w:val="17"/>
          <w:szCs w:val="17"/>
        </w:rPr>
      </w:pPr>
      <w:r>
        <w:rPr>
          <w:rStyle w:val="36"/>
          <w:rFonts w:hint="default" w:ascii="Segoe UI" w:hAnsi="Segoe UI" w:eastAsia="Segoe UI" w:cs="Segoe UI"/>
          <w:sz w:val="17"/>
          <w:szCs w:val="17"/>
          <w:bdr w:val="none" w:color="auto" w:sz="0" w:space="0"/>
        </w:rPr>
        <w:t>项目成果：</w:t>
      </w:r>
      <w:r>
        <w:rPr>
          <w:rFonts w:hint="default" w:ascii="Segoe UI" w:hAnsi="Segoe UI" w:eastAsia="Segoe UI" w:cs="Segoe UI"/>
          <w:sz w:val="17"/>
          <w:szCs w:val="17"/>
          <w:bdr w:val="none" w:color="auto" w:sz="0" w:space="0"/>
        </w:rPr>
        <w:t>覆盖150+服务接口，落地4000+测试用例，分3阶段上线，实现零重大线上故障，沉淀多账号体系兼容性测试方法论。</w:t>
      </w:r>
    </w:p>
    <w:p w14:paraId="632699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 w:line="20" w:lineRule="atLeast"/>
        <w:ind w:left="0" w:right="0"/>
        <w:jc w:val="left"/>
        <w:rPr>
          <w:rFonts w:hint="default" w:ascii="Segoe UI" w:hAnsi="Segoe UI" w:eastAsia="Segoe UI" w:cs="Segoe UI"/>
        </w:rPr>
      </w:pPr>
      <w:r>
        <w:rPr>
          <w:rStyle w:val="33"/>
          <w:rFonts w:hint="default" w:ascii="Segoe UI" w:hAnsi="Segoe UI" w:eastAsia="Segoe UI" w:cs="Segoe UI"/>
          <w:bdr w:val="none" w:color="auto" w:sz="0" w:space="0"/>
        </w:rPr>
        <w:t>SPL支付多次退款项目</w:t>
      </w:r>
      <w:r>
        <w:rPr>
          <w:rFonts w:hint="default" w:ascii="Segoe UI" w:hAnsi="Segoe UI" w:eastAsia="Segoe UI" w:cs="Segoe UI"/>
          <w:sz w:val="24"/>
          <w:szCs w:val="24"/>
          <w:bdr w:val="none" w:color="auto" w:sz="0" w:space="0"/>
        </w:rPr>
        <w:t xml:space="preserve"> </w:t>
      </w:r>
      <w:r>
        <w:rPr>
          <w:rStyle w:val="34"/>
          <w:rFonts w:hint="default" w:ascii="Segoe UI" w:hAnsi="Segoe UI" w:eastAsia="Segoe UI" w:cs="Segoe UI"/>
          <w:bdr w:val="none" w:color="auto" w:sz="0" w:space="0"/>
        </w:rPr>
        <w:t>核心测试负责人</w:t>
      </w:r>
      <w:r>
        <w:rPr>
          <w:rFonts w:hint="default" w:ascii="Segoe UI" w:hAnsi="Segoe UI" w:eastAsia="Segoe UI" w:cs="Segoe UI"/>
          <w:sz w:val="24"/>
          <w:szCs w:val="24"/>
          <w:bdr w:val="none" w:color="auto" w:sz="0" w:space="0"/>
        </w:rPr>
        <w:t xml:space="preserve"> </w:t>
      </w:r>
    </w:p>
    <w:p w14:paraId="531BB6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0" w:lineRule="atLeast"/>
        <w:ind w:left="0" w:right="0"/>
        <w:jc w:val="left"/>
        <w:rPr>
          <w:rFonts w:hint="default" w:ascii="Segoe UI" w:hAnsi="Segoe UI" w:eastAsia="Segoe UI" w:cs="Segoe UI"/>
        </w:rPr>
      </w:pPr>
      <w:r>
        <w:rPr>
          <w:rStyle w:val="37"/>
          <w:rFonts w:hint="default" w:ascii="Segoe UI" w:hAnsi="Segoe UI" w:eastAsia="Segoe UI" w:cs="Segoe UI"/>
        </w:rPr>
        <w:t>技术栈:</w:t>
      </w:r>
      <w:r>
        <w:rPr>
          <w:rFonts w:hint="default" w:ascii="Segoe UI" w:hAnsi="Segoe UI" w:eastAsia="Segoe UI" w:cs="Segoe UI"/>
          <w:sz w:val="24"/>
          <w:szCs w:val="24"/>
        </w:rPr>
        <w:t xml:space="preserve"> </w:t>
      </w:r>
      <w:r>
        <w:rPr>
          <w:rStyle w:val="38"/>
        </w:rPr>
        <w:t>接口幂等性测试</w:t>
      </w:r>
      <w:r>
        <w:rPr>
          <w:rFonts w:hint="default" w:ascii="Segoe UI" w:hAnsi="Segoe UI" w:eastAsia="Segoe UI" w:cs="Segoe UI"/>
          <w:sz w:val="24"/>
          <w:szCs w:val="24"/>
        </w:rPr>
        <w:t xml:space="preserve"> </w:t>
      </w:r>
      <w:r>
        <w:rPr>
          <w:rStyle w:val="38"/>
        </w:rPr>
        <w:t>状态机流转</w:t>
      </w:r>
      <w:r>
        <w:rPr>
          <w:rFonts w:hint="default" w:ascii="Segoe UI" w:hAnsi="Segoe UI" w:eastAsia="Segoe UI" w:cs="Segoe UI"/>
          <w:sz w:val="24"/>
          <w:szCs w:val="24"/>
        </w:rPr>
        <w:t xml:space="preserve"> </w:t>
      </w:r>
      <w:r>
        <w:rPr>
          <w:rStyle w:val="38"/>
        </w:rPr>
        <w:t>资金流校验</w:t>
      </w:r>
      <w:r>
        <w:rPr>
          <w:rFonts w:hint="default" w:ascii="Segoe UI" w:hAnsi="Segoe UI" w:eastAsia="Segoe UI" w:cs="Segoe UI"/>
          <w:sz w:val="24"/>
          <w:szCs w:val="24"/>
        </w:rPr>
        <w:t xml:space="preserve"> </w:t>
      </w:r>
      <w:r>
        <w:rPr>
          <w:rStyle w:val="38"/>
        </w:rPr>
        <w:t>异常重试机制</w:t>
      </w:r>
      <w:r>
        <w:rPr>
          <w:rFonts w:hint="default" w:ascii="Segoe UI" w:hAnsi="Segoe UI" w:eastAsia="Segoe UI" w:cs="Segoe UI"/>
          <w:sz w:val="24"/>
          <w:szCs w:val="24"/>
        </w:rPr>
        <w:t xml:space="preserve"> </w:t>
      </w:r>
    </w:p>
    <w:p w14:paraId="344CF87E">
      <w:pPr>
        <w:pStyle w:val="21"/>
        <w:keepNext w:val="0"/>
        <w:keepLines w:val="0"/>
        <w:widowControl/>
        <w:suppressLineNumbers w:val="0"/>
        <w:spacing w:before="0" w:beforeAutospacing="0" w:after="300" w:afterAutospacing="0"/>
        <w:ind w:left="0" w:right="0"/>
      </w:pPr>
      <w:r>
        <w:rPr>
          <w:rStyle w:val="36"/>
          <w:rFonts w:hint="default" w:ascii="Segoe UI" w:hAnsi="Segoe UI" w:eastAsia="Segoe UI" w:cs="Segoe UI"/>
        </w:rPr>
        <w:t>项目描述：</w:t>
      </w:r>
      <w:r>
        <w:rPr>
          <w:rFonts w:hint="default" w:ascii="Segoe UI" w:hAnsi="Segoe UI" w:eastAsia="Segoe UI" w:cs="Segoe UI"/>
        </w:rPr>
        <w:t>满足用户与业务侧的分笔退款诉求，实现退款接口幂等性设计与完善的重试机制，全链路保障多次退款场景下的资金安全与数据准确性。</w:t>
      </w:r>
    </w:p>
    <w:p w14:paraId="5932589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96" w:afterAutospacing="0" w:line="20" w:lineRule="atLeast"/>
        <w:ind w:left="0" w:right="0" w:hanging="360"/>
        <w:jc w:val="both"/>
        <w:rPr>
          <w:sz w:val="17"/>
          <w:szCs w:val="17"/>
        </w:rPr>
      </w:pPr>
      <w:r>
        <w:rPr>
          <w:rFonts w:hint="default" w:ascii="Segoe UI" w:hAnsi="Segoe UI" w:eastAsia="Segoe UI" w:cs="Segoe UI"/>
          <w:sz w:val="17"/>
          <w:szCs w:val="17"/>
          <w:bdr w:val="none" w:color="auto" w:sz="0" w:space="0"/>
        </w:rPr>
        <w:t>梳理订单全生命周期状态矩阵，设计覆盖全链路的状态流转测试用例。</w:t>
      </w:r>
    </w:p>
    <w:p w14:paraId="17F4E5D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96" w:afterAutospacing="0" w:line="20" w:lineRule="atLeast"/>
        <w:ind w:left="0" w:right="0" w:hanging="360"/>
        <w:jc w:val="both"/>
        <w:rPr>
          <w:sz w:val="17"/>
          <w:szCs w:val="17"/>
        </w:rPr>
      </w:pPr>
      <w:r>
        <w:rPr>
          <w:rFonts w:hint="default" w:ascii="Segoe UI" w:hAnsi="Segoe UI" w:eastAsia="Segoe UI" w:cs="Segoe UI"/>
          <w:sz w:val="17"/>
          <w:szCs w:val="17"/>
          <w:bdr w:val="none" w:color="auto" w:sz="0" w:space="0"/>
        </w:rPr>
        <w:t>验证多渠道操作下的订单状态同步性与资金数据一致性，构建幂等性与异常重试专项测试场景。</w:t>
      </w:r>
    </w:p>
    <w:p w14:paraId="3D89F04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96" w:afterAutospacing="0" w:line="20" w:lineRule="atLeast"/>
        <w:ind w:left="0" w:right="0" w:hanging="360"/>
        <w:jc w:val="both"/>
        <w:rPr>
          <w:sz w:val="17"/>
          <w:szCs w:val="17"/>
        </w:rPr>
      </w:pPr>
      <w:r>
        <w:rPr>
          <w:rFonts w:hint="default" w:ascii="Segoe UI" w:hAnsi="Segoe UI" w:eastAsia="Segoe UI" w:cs="Segoe UI"/>
          <w:sz w:val="17"/>
          <w:szCs w:val="17"/>
          <w:bdr w:val="none" w:color="auto" w:sz="0" w:space="0"/>
        </w:rPr>
        <w:t>执行前后端分层资金校验，确保每笔退款的资金扣减、流水记录、数据上报精准性。</w:t>
      </w:r>
    </w:p>
    <w:p w14:paraId="10B0D36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96" w:afterAutospacing="0" w:line="20" w:lineRule="atLeast"/>
        <w:ind w:left="0" w:right="0" w:hanging="360"/>
        <w:jc w:val="both"/>
        <w:rPr>
          <w:sz w:val="17"/>
          <w:szCs w:val="17"/>
        </w:rPr>
      </w:pPr>
      <w:r>
        <w:rPr>
          <w:rStyle w:val="36"/>
          <w:rFonts w:hint="default" w:ascii="Segoe UI" w:hAnsi="Segoe UI" w:eastAsia="Segoe UI" w:cs="Segoe UI"/>
          <w:sz w:val="17"/>
          <w:szCs w:val="17"/>
          <w:bdr w:val="none" w:color="auto" w:sz="0" w:space="0"/>
        </w:rPr>
        <w:t>项目成果：</w:t>
      </w:r>
      <w:r>
        <w:rPr>
          <w:rFonts w:hint="default" w:ascii="Segoe UI" w:hAnsi="Segoe UI" w:eastAsia="Segoe UI" w:cs="Segoe UI"/>
          <w:sz w:val="17"/>
          <w:szCs w:val="17"/>
          <w:bdr w:val="none" w:color="auto" w:sz="0" w:space="0"/>
        </w:rPr>
        <w:t>实现多地区、多币种分笔退款全量上线，零资损事件、零客诉问题，沉淀金融支付场景幂等性测试及资金安全校验体系。</w:t>
      </w:r>
    </w:p>
    <w:p w14:paraId="3AFDE6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 w:line="20" w:lineRule="atLeast"/>
        <w:ind w:left="0" w:right="0"/>
        <w:jc w:val="left"/>
        <w:rPr>
          <w:rFonts w:hint="default" w:ascii="Segoe UI" w:hAnsi="Segoe UI" w:eastAsia="Segoe UI" w:cs="Segoe UI"/>
        </w:rPr>
      </w:pPr>
      <w:r>
        <w:rPr>
          <w:rStyle w:val="33"/>
          <w:rFonts w:hint="default" w:ascii="Segoe UI" w:hAnsi="Segoe UI" w:eastAsia="Segoe UI" w:cs="Segoe UI"/>
          <w:bdr w:val="none" w:color="auto" w:sz="0" w:space="0"/>
        </w:rPr>
        <w:t>QA 智能测试平台 (全流程AI测试提效套件)</w:t>
      </w:r>
      <w:r>
        <w:rPr>
          <w:rFonts w:hint="default" w:ascii="Segoe UI" w:hAnsi="Segoe UI" w:eastAsia="Segoe UI" w:cs="Segoe UI"/>
          <w:sz w:val="24"/>
          <w:szCs w:val="24"/>
          <w:bdr w:val="none" w:color="auto" w:sz="0" w:space="0"/>
        </w:rPr>
        <w:t xml:space="preserve"> </w:t>
      </w:r>
      <w:r>
        <w:rPr>
          <w:rStyle w:val="34"/>
          <w:rFonts w:hint="default" w:ascii="Segoe UI" w:hAnsi="Segoe UI" w:eastAsia="Segoe UI" w:cs="Segoe UI"/>
          <w:bdr w:val="none" w:color="auto" w:sz="0" w:space="0"/>
        </w:rPr>
        <w:t>项目负责人</w:t>
      </w:r>
      <w:r>
        <w:rPr>
          <w:rFonts w:hint="default" w:ascii="Segoe UI" w:hAnsi="Segoe UI" w:eastAsia="Segoe UI" w:cs="Segoe UI"/>
          <w:sz w:val="24"/>
          <w:szCs w:val="24"/>
          <w:bdr w:val="none" w:color="auto" w:sz="0" w:space="0"/>
        </w:rPr>
        <w:t xml:space="preserve"> </w:t>
      </w:r>
    </w:p>
    <w:p w14:paraId="4A9A0B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0" w:lineRule="atLeast"/>
        <w:ind w:left="0" w:right="0"/>
        <w:jc w:val="left"/>
        <w:rPr>
          <w:rFonts w:hint="default" w:ascii="Segoe UI" w:hAnsi="Segoe UI" w:eastAsia="Segoe UI" w:cs="Segoe UI"/>
        </w:rPr>
      </w:pPr>
      <w:r>
        <w:rPr>
          <w:rStyle w:val="37"/>
          <w:rFonts w:hint="default" w:ascii="Segoe UI" w:hAnsi="Segoe UI" w:eastAsia="Segoe UI" w:cs="Segoe UI"/>
        </w:rPr>
        <w:t>技术栈:</w:t>
      </w:r>
      <w:r>
        <w:rPr>
          <w:rFonts w:hint="default" w:ascii="Segoe UI" w:hAnsi="Segoe UI" w:eastAsia="Segoe UI" w:cs="Segoe UI"/>
          <w:sz w:val="24"/>
          <w:szCs w:val="24"/>
        </w:rPr>
        <w:t xml:space="preserve"> </w:t>
      </w:r>
      <w:r>
        <w:rPr>
          <w:rStyle w:val="38"/>
        </w:rPr>
        <w:t>Python</w:t>
      </w:r>
      <w:r>
        <w:rPr>
          <w:rFonts w:hint="default" w:ascii="Segoe UI" w:hAnsi="Segoe UI" w:eastAsia="Segoe UI" w:cs="Segoe UI"/>
          <w:sz w:val="24"/>
          <w:szCs w:val="24"/>
        </w:rPr>
        <w:t xml:space="preserve"> </w:t>
      </w:r>
      <w:r>
        <w:rPr>
          <w:rStyle w:val="38"/>
        </w:rPr>
        <w:t>FastAPI</w:t>
      </w:r>
      <w:r>
        <w:rPr>
          <w:rFonts w:hint="default" w:ascii="Segoe UI" w:hAnsi="Segoe UI" w:eastAsia="Segoe UI" w:cs="Segoe UI"/>
          <w:sz w:val="24"/>
          <w:szCs w:val="24"/>
        </w:rPr>
        <w:t xml:space="preserve"> </w:t>
      </w:r>
      <w:r>
        <w:rPr>
          <w:rStyle w:val="38"/>
        </w:rPr>
        <w:t>Flask</w:t>
      </w:r>
      <w:r>
        <w:rPr>
          <w:rFonts w:hint="default" w:ascii="Segoe UI" w:hAnsi="Segoe UI" w:eastAsia="Segoe UI" w:cs="Segoe UI"/>
          <w:sz w:val="24"/>
          <w:szCs w:val="24"/>
        </w:rPr>
        <w:t xml:space="preserve"> </w:t>
      </w:r>
      <w:r>
        <w:rPr>
          <w:rStyle w:val="38"/>
        </w:rPr>
        <w:t>LLM</w:t>
      </w:r>
      <w:r>
        <w:rPr>
          <w:rFonts w:hint="default" w:ascii="Segoe UI" w:hAnsi="Segoe UI" w:eastAsia="Segoe UI" w:cs="Segoe UI"/>
          <w:sz w:val="24"/>
          <w:szCs w:val="24"/>
        </w:rPr>
        <w:t xml:space="preserve"> </w:t>
      </w:r>
      <w:r>
        <w:rPr>
          <w:rStyle w:val="38"/>
        </w:rPr>
        <w:t>Claude API</w:t>
      </w:r>
      <w:r>
        <w:rPr>
          <w:rFonts w:hint="default" w:ascii="Segoe UI" w:hAnsi="Segoe UI" w:eastAsia="Segoe UI" w:cs="Segoe UI"/>
          <w:sz w:val="24"/>
          <w:szCs w:val="24"/>
        </w:rPr>
        <w:t xml:space="preserve"> </w:t>
      </w:r>
      <w:r>
        <w:rPr>
          <w:rStyle w:val="38"/>
        </w:rPr>
        <w:t>ChromaDB</w:t>
      </w:r>
      <w:r>
        <w:rPr>
          <w:rFonts w:hint="default" w:ascii="Segoe UI" w:hAnsi="Segoe UI" w:eastAsia="Segoe UI" w:cs="Segoe UI"/>
          <w:sz w:val="24"/>
          <w:szCs w:val="24"/>
        </w:rPr>
        <w:t xml:space="preserve"> </w:t>
      </w:r>
      <w:r>
        <w:rPr>
          <w:rStyle w:val="38"/>
        </w:rPr>
        <w:t>Agent</w:t>
      </w:r>
      <w:r>
        <w:rPr>
          <w:rFonts w:hint="default" w:ascii="Segoe UI" w:hAnsi="Segoe UI" w:eastAsia="Segoe UI" w:cs="Segoe UI"/>
          <w:sz w:val="24"/>
          <w:szCs w:val="24"/>
        </w:rPr>
        <w:t xml:space="preserve"> </w:t>
      </w:r>
    </w:p>
    <w:p w14:paraId="4BF2ED4B">
      <w:pPr>
        <w:pStyle w:val="21"/>
        <w:keepNext w:val="0"/>
        <w:keepLines w:val="0"/>
        <w:widowControl/>
        <w:suppressLineNumbers w:val="0"/>
        <w:spacing w:before="0" w:beforeAutospacing="0" w:after="300" w:afterAutospacing="0"/>
        <w:ind w:left="0" w:right="0"/>
      </w:pPr>
      <w:r>
        <w:rPr>
          <w:rStyle w:val="36"/>
          <w:rFonts w:hint="default" w:ascii="Segoe UI" w:hAnsi="Segoe UI" w:eastAsia="Segoe UI" w:cs="Segoe UI"/>
        </w:rPr>
        <w:t>项目描述：</w:t>
      </w:r>
      <w:r>
        <w:rPr>
          <w:rFonts w:hint="default" w:ascii="Segoe UI" w:hAnsi="Segoe UI" w:eastAsia="Segoe UI" w:cs="Segoe UI"/>
        </w:rPr>
        <w:t>搭建一站式AI测试提效平台，通过LLM技术+自动化流程管控解决用例排查耗时长、用例设计和数据构造依赖人工、流程节点易逾期等痛点。</w:t>
      </w:r>
    </w:p>
    <w:p w14:paraId="065414E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96" w:afterAutospacing="0" w:line="20" w:lineRule="atLeast"/>
        <w:ind w:left="0" w:right="0" w:hanging="360"/>
        <w:jc w:val="both"/>
        <w:rPr>
          <w:sz w:val="17"/>
          <w:szCs w:val="17"/>
        </w:rPr>
      </w:pPr>
      <w:r>
        <w:rPr>
          <w:rFonts w:hint="default" w:ascii="Segoe UI" w:hAnsi="Segoe UI" w:eastAsia="Segoe UI" w:cs="Segoe UI"/>
          <w:sz w:val="17"/>
          <w:szCs w:val="17"/>
          <w:bdr w:val="none" w:color="auto" w:sz="0" w:space="0"/>
        </w:rPr>
        <w:t>独立完成平台整体架构设计、全模块开发、落地推广。覆盖Python、FastAPI、Flask、LLM、ChromaDB等技术栈。</w:t>
      </w:r>
    </w:p>
    <w:p w14:paraId="7FFAD8B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96" w:afterAutospacing="0" w:line="20" w:lineRule="atLeast"/>
        <w:ind w:left="0" w:right="0" w:hanging="360"/>
        <w:jc w:val="both"/>
        <w:rPr>
          <w:sz w:val="17"/>
          <w:szCs w:val="17"/>
        </w:rPr>
      </w:pPr>
      <w:r>
        <w:rPr>
          <w:rFonts w:hint="default" w:ascii="Segoe UI" w:hAnsi="Segoe UI" w:eastAsia="Segoe UI" w:cs="Segoe UI"/>
          <w:sz w:val="17"/>
          <w:szCs w:val="17"/>
          <w:bdr w:val="none" w:color="auto" w:sz="0" w:space="0"/>
        </w:rPr>
        <w:t>设计并落地智能测试用例设计模块、自然语言驱动的智能测试数据构造模块，实现用例自动生成、一键多语言翻译和动态造数。</w:t>
      </w:r>
    </w:p>
    <w:p w14:paraId="3B843DA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96" w:afterAutospacing="0" w:line="20" w:lineRule="atLeast"/>
        <w:ind w:left="0" w:right="0" w:hanging="360"/>
        <w:jc w:val="both"/>
        <w:rPr>
          <w:sz w:val="17"/>
          <w:szCs w:val="17"/>
        </w:rPr>
      </w:pPr>
      <w:r>
        <w:rPr>
          <w:rFonts w:hint="default" w:ascii="Segoe UI" w:hAnsi="Segoe UI" w:eastAsia="Segoe UI" w:cs="Segoe UI"/>
          <w:sz w:val="17"/>
          <w:szCs w:val="17"/>
          <w:bdr w:val="none" w:color="auto" w:sz="0" w:space="0"/>
        </w:rPr>
        <w:t>开发自动化问题排查模块，基于LLM实现用例失败日志智能解析与根因定位；内置流程节点管控提醒模块，对接Jira与企业微信。</w:t>
      </w:r>
    </w:p>
    <w:p w14:paraId="6B02B36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96" w:afterAutospacing="0" w:line="20" w:lineRule="atLeast"/>
        <w:ind w:left="0" w:right="0" w:hanging="360"/>
        <w:jc w:val="both"/>
        <w:rPr>
          <w:sz w:val="17"/>
          <w:szCs w:val="17"/>
        </w:rPr>
      </w:pPr>
      <w:r>
        <w:rPr>
          <w:rStyle w:val="36"/>
          <w:rFonts w:hint="default" w:ascii="Segoe UI" w:hAnsi="Segoe UI" w:eastAsia="Segoe UI" w:cs="Segoe UI"/>
          <w:sz w:val="17"/>
          <w:szCs w:val="17"/>
          <w:bdr w:val="none" w:color="auto" w:sz="0" w:space="0"/>
        </w:rPr>
        <w:t>项目成果：</w:t>
      </w:r>
      <w:r>
        <w:rPr>
          <w:rFonts w:hint="default" w:ascii="Segoe UI" w:hAnsi="Segoe UI" w:eastAsia="Segoe UI" w:cs="Segoe UI"/>
          <w:sz w:val="17"/>
          <w:szCs w:val="17"/>
          <w:bdr w:val="none" w:color="auto" w:sz="0" w:space="0"/>
        </w:rPr>
        <w:t>用例设计耗时大幅缩短，准确率达90%以上；造数耗时缩短至1-2分钟，排查准确率达85%以上。已在团队内全量推广落地。</w:t>
      </w:r>
    </w:p>
    <w:p w14:paraId="507BF6BA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bdr w:val="none" w:color="auto" w:sz="0" w:space="0"/>
        </w:rPr>
        <w:t>专业技能</w:t>
      </w:r>
    </w:p>
    <w:p w14:paraId="390183C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96" w:afterAutospacing="0" w:line="20" w:lineRule="atLeast"/>
        <w:ind w:left="0" w:right="0" w:hanging="360"/>
        <w:jc w:val="both"/>
        <w:rPr>
          <w:sz w:val="17"/>
          <w:szCs w:val="17"/>
        </w:rPr>
      </w:pPr>
      <w:r>
        <w:rPr>
          <w:rStyle w:val="36"/>
          <w:rFonts w:hint="default" w:ascii="Segoe UI" w:hAnsi="Segoe UI" w:eastAsia="Segoe UI" w:cs="Segoe UI"/>
          <w:sz w:val="17"/>
          <w:szCs w:val="17"/>
          <w:bdr w:val="none" w:color="auto" w:sz="0" w:space="0"/>
        </w:rPr>
        <w:t>质量保障与测试管理：</w:t>
      </w:r>
      <w:r>
        <w:rPr>
          <w:rFonts w:hint="default" w:ascii="Segoe UI" w:hAnsi="Segoe UI" w:eastAsia="Segoe UI" w:cs="Segoe UI"/>
          <w:sz w:val="17"/>
          <w:szCs w:val="17"/>
          <w:bdr w:val="none" w:color="auto" w:sz="0" w:space="0"/>
        </w:rPr>
        <w:t>6年金融信贷、通信基站业务测试实战经验，精通全流程测试方案、用例设计、风险管控，具备丰富的资损防控、幂等性校验、跨境多区域适配测试经验。</w:t>
      </w:r>
    </w:p>
    <w:p w14:paraId="7F500B4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96" w:afterAutospacing="0" w:line="20" w:lineRule="atLeast"/>
        <w:ind w:left="0" w:right="0" w:hanging="360"/>
        <w:jc w:val="both"/>
        <w:rPr>
          <w:sz w:val="17"/>
          <w:szCs w:val="17"/>
        </w:rPr>
      </w:pPr>
      <w:r>
        <w:rPr>
          <w:rStyle w:val="36"/>
          <w:rFonts w:hint="default" w:ascii="Segoe UI" w:hAnsi="Segoe UI" w:eastAsia="Segoe UI" w:cs="Segoe UI"/>
          <w:sz w:val="17"/>
          <w:szCs w:val="17"/>
          <w:bdr w:val="none" w:color="auto" w:sz="0" w:space="0"/>
        </w:rPr>
        <w:t>测试开发与自动化：</w:t>
      </w:r>
      <w:r>
        <w:rPr>
          <w:rFonts w:hint="default" w:ascii="Segoe UI" w:hAnsi="Segoe UI" w:eastAsia="Segoe UI" w:cs="Segoe UI"/>
          <w:sz w:val="17"/>
          <w:szCs w:val="17"/>
          <w:bdr w:val="none" w:color="auto" w:sz="0" w:space="0"/>
        </w:rPr>
        <w:t>精通Python开发，熟练使用Behave(BDD)、RobotFramework搭建自动化测试体系，精通接口测试全流程与MySQL数据校验，可使用FastAPI搭建后端服务。</w:t>
      </w:r>
    </w:p>
    <w:p w14:paraId="77E843B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96" w:afterAutospacing="0" w:line="20" w:lineRule="atLeast"/>
        <w:ind w:left="0" w:right="0" w:hanging="360"/>
        <w:jc w:val="both"/>
        <w:rPr>
          <w:sz w:val="17"/>
          <w:szCs w:val="17"/>
        </w:rPr>
      </w:pPr>
      <w:r>
        <w:rPr>
          <w:rStyle w:val="36"/>
          <w:rFonts w:hint="default" w:ascii="Segoe UI" w:hAnsi="Segoe UI" w:eastAsia="Segoe UI" w:cs="Segoe UI"/>
          <w:sz w:val="17"/>
          <w:szCs w:val="17"/>
          <w:bdr w:val="none" w:color="auto" w:sz="0" w:space="0"/>
        </w:rPr>
        <w:t>AI测试工程化：</w:t>
      </w:r>
      <w:r>
        <w:rPr>
          <w:rFonts w:hint="default" w:ascii="Segoe UI" w:hAnsi="Segoe UI" w:eastAsia="Segoe UI" w:cs="Segoe UI"/>
          <w:sz w:val="17"/>
          <w:szCs w:val="17"/>
          <w:bdr w:val="none" w:color="auto" w:sz="0" w:space="0"/>
        </w:rPr>
        <w:t>具备从0到1落地AI测试提效工具全流程经验，精通LLM在测试场景的工程化应用，熟练掌握Prompt工程、Function Calling、Agent设计，熟练使用Claude API完成生产级工具开发。</w:t>
      </w:r>
    </w:p>
    <w:p w14:paraId="6261262E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bdr w:val="none" w:color="auto" w:sz="0" w:space="0"/>
        </w:rPr>
        <w:t>个人评价</w:t>
      </w:r>
    </w:p>
    <w:p w14:paraId="099A9AA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96" w:afterAutospacing="0" w:line="20" w:lineRule="atLeast"/>
        <w:ind w:left="0" w:right="0" w:hanging="360"/>
        <w:jc w:val="both"/>
        <w:rPr>
          <w:sz w:val="17"/>
          <w:szCs w:val="17"/>
        </w:rPr>
      </w:pPr>
      <w:r>
        <w:rPr>
          <w:rStyle w:val="36"/>
          <w:rFonts w:hint="default" w:ascii="Segoe UI" w:hAnsi="Segoe UI" w:eastAsia="Segoe UI" w:cs="Segoe UI"/>
          <w:sz w:val="17"/>
          <w:szCs w:val="17"/>
          <w:bdr w:val="none" w:color="auto" w:sz="0" w:space="0"/>
        </w:rPr>
        <w:t>【质量保障】</w:t>
      </w:r>
      <w:r>
        <w:rPr>
          <w:rFonts w:hint="default" w:ascii="Segoe UI" w:hAnsi="Segoe UI" w:eastAsia="Segoe UI" w:cs="Segoe UI"/>
          <w:sz w:val="17"/>
          <w:szCs w:val="17"/>
          <w:bdr w:val="none" w:color="auto" w:sz="0" w:space="0"/>
        </w:rPr>
        <w:t>6年ToB/ToC核心业务测试实战经验，精通服务端、接口、全链路全流程测试，具备极强的质量管控意识与风险预判能力，主导的核心业务上线零重大故障、零资损事件。</w:t>
      </w:r>
    </w:p>
    <w:p w14:paraId="428E546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96" w:afterAutospacing="0" w:line="20" w:lineRule="atLeast"/>
        <w:ind w:left="0" w:right="0" w:hanging="360"/>
        <w:jc w:val="both"/>
        <w:rPr>
          <w:sz w:val="17"/>
          <w:szCs w:val="17"/>
        </w:rPr>
      </w:pPr>
      <w:r>
        <w:rPr>
          <w:rStyle w:val="36"/>
          <w:rFonts w:hint="default" w:ascii="Segoe UI" w:hAnsi="Segoe UI" w:eastAsia="Segoe UI" w:cs="Segoe UI"/>
          <w:sz w:val="17"/>
          <w:szCs w:val="17"/>
          <w:bdr w:val="none" w:color="auto" w:sz="0" w:space="0"/>
        </w:rPr>
        <w:t>【工程能力】</w:t>
      </w:r>
      <w:r>
        <w:rPr>
          <w:rFonts w:hint="default" w:ascii="Segoe UI" w:hAnsi="Segoe UI" w:eastAsia="Segoe UI" w:cs="Segoe UI"/>
          <w:sz w:val="17"/>
          <w:szCs w:val="17"/>
          <w:bdr w:val="none" w:color="auto" w:sz="0" w:space="0"/>
        </w:rPr>
        <w:t>精通Python开发，熟练搭建自动化测试体系与后端服务，具备全栈开发基础与成熟的工程化落地能力。</w:t>
      </w:r>
    </w:p>
    <w:p w14:paraId="1678FB3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96" w:afterAutospacing="0" w:line="20" w:lineRule="atLeast"/>
        <w:ind w:left="0" w:right="0" w:hanging="360"/>
        <w:jc w:val="both"/>
        <w:rPr>
          <w:sz w:val="17"/>
          <w:szCs w:val="17"/>
        </w:rPr>
      </w:pPr>
      <w:r>
        <w:rPr>
          <w:rStyle w:val="36"/>
          <w:rFonts w:hint="default" w:ascii="Segoe UI" w:hAnsi="Segoe UI" w:eastAsia="Segoe UI" w:cs="Segoe UI"/>
          <w:sz w:val="17"/>
          <w:szCs w:val="17"/>
          <w:bdr w:val="none" w:color="auto" w:sz="0" w:space="0"/>
        </w:rPr>
        <w:t>【AI提效】</w:t>
      </w:r>
      <w:r>
        <w:rPr>
          <w:rFonts w:hint="default" w:ascii="Segoe UI" w:hAnsi="Segoe UI" w:eastAsia="Segoe UI" w:cs="Segoe UI"/>
          <w:sz w:val="17"/>
          <w:szCs w:val="17"/>
          <w:bdr w:val="none" w:color="auto" w:sz="0" w:space="0"/>
        </w:rPr>
        <w:t>深耕LLM在测试领域的工程化应用，具备AI测试平台全流程落地经验，可精准拆解业务痛点并通过大模型技术实现测试全流程提效降本。</w:t>
      </w:r>
    </w:p>
    <w:p w14:paraId="7967692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96" w:afterAutospacing="0" w:line="20" w:lineRule="atLeast"/>
        <w:ind w:left="0" w:right="0" w:hanging="360"/>
        <w:jc w:val="both"/>
        <w:rPr>
          <w:sz w:val="17"/>
          <w:szCs w:val="17"/>
        </w:rPr>
      </w:pPr>
      <w:r>
        <w:rPr>
          <w:rStyle w:val="36"/>
          <w:rFonts w:hint="default" w:ascii="Segoe UI" w:hAnsi="Segoe UI" w:eastAsia="Segoe UI" w:cs="Segoe UI"/>
          <w:sz w:val="17"/>
          <w:szCs w:val="17"/>
          <w:bdr w:val="none" w:color="auto" w:sz="0" w:space="0"/>
        </w:rPr>
        <w:t>【团队协作】</w:t>
      </w:r>
      <w:r>
        <w:rPr>
          <w:rFonts w:hint="default" w:ascii="Segoe UI" w:hAnsi="Segoe UI" w:eastAsia="Segoe UI" w:cs="Segoe UI"/>
          <w:sz w:val="17"/>
          <w:szCs w:val="17"/>
          <w:bdr w:val="none" w:color="auto" w:sz="0" w:space="0"/>
        </w:rPr>
        <w:t>具备丰富的跨团队、跨区域协作经验，可高效联动多角色推动问题闭环与流程优化；沉淀可复用的测试方法论与工具，赋能团队整体能力提升。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3DA287"/>
    <w:multiLevelType w:val="multilevel"/>
    <w:tmpl w:val="8E3DA2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9F68B17"/>
    <w:multiLevelType w:val="multilevel"/>
    <w:tmpl w:val="A9F68B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75FA293"/>
    <w:multiLevelType w:val="multilevel"/>
    <w:tmpl w:val="F75FA2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139157F"/>
    <w:multiLevelType w:val="multilevel"/>
    <w:tmpl w:val="113915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500932F"/>
    <w:multiLevelType w:val="multilevel"/>
    <w:tmpl w:val="450093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D5310EC"/>
    <w:multiLevelType w:val="multilevel"/>
    <w:tmpl w:val="4D5310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66E9476"/>
    <w:multiLevelType w:val="multilevel"/>
    <w:tmpl w:val="566E94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4"/>
  </w:num>
  <w:num w:numId="5">
    <w:abstractNumId w:val="1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6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FELayout/>
    <w:useAltKinsokuLineBreakRules/>
    <w:compatSetting w:name="compatibilityMode" w:uri="http://schemas.microsoft.com/office/word" w:val="11"/>
  </w:compat>
  <w:rsids>
    <w:rsidRoot w:val="00000000"/>
    <w:rsid w:val="3BA97F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0" w:after="180" w:afterAutospacing="0"/>
      <w:ind w:left="0" w:right="0"/>
      <w:jc w:val="left"/>
    </w:pPr>
    <w:rPr>
      <w:rFonts w:hint="eastAsia" w:ascii="宋体" w:hAnsi="宋体" w:eastAsia="宋体" w:cs="宋体"/>
      <w:b/>
      <w:bCs/>
      <w:spacing w:val="24"/>
      <w:kern w:val="44"/>
      <w:sz w:val="45"/>
      <w:szCs w:val="45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none" w:color="auto" w:sz="0" w:space="0"/>
      </w:pBdr>
      <w:spacing w:before="0" w:beforeAutospacing="1" w:after="240" w:afterAutospacing="0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12">
    <w:name w:val="photo-placeholder"/>
    <w:basedOn w:val="1"/>
    <w:uiPriority w:val="0"/>
    <w:pPr>
      <w:pBdr>
        <w:top w:val="dashed" w:color="CBD5E0" w:sz="12" w:space="0"/>
        <w:left w:val="dashed" w:color="CBD5E0" w:sz="12" w:space="0"/>
        <w:bottom w:val="dashed" w:color="CBD5E0" w:sz="12" w:space="0"/>
        <w:right w:val="dashed" w:color="CBD5E0" w:sz="12" w:space="0"/>
      </w:pBdr>
      <w:jc w:val="left"/>
    </w:pPr>
    <w:rPr>
      <w:kern w:val="0"/>
      <w:sz w:val="16"/>
      <w:szCs w:val="16"/>
      <w:lang w:val="en-US" w:eastAsia="zh-CN" w:bidi="ar"/>
    </w:rPr>
  </w:style>
  <w:style w:type="paragraph" w:customStyle="1" w:styleId="13">
    <w:name w:val="item-content"/>
    <w:basedOn w:val="1"/>
    <w:uiPriority w:val="0"/>
    <w:pPr>
      <w:spacing w:after="300" w:afterAutospacing="0"/>
      <w:jc w:val="left"/>
    </w:pPr>
    <w:rPr>
      <w:kern w:val="0"/>
      <w:lang w:val="en-US" w:eastAsia="zh-CN" w:bidi="ar"/>
    </w:rPr>
  </w:style>
  <w:style w:type="paragraph" w:customStyle="1" w:styleId="14">
    <w:name w:val="resume-container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5">
    <w:name w:val="item-subtitle"/>
    <w:basedOn w:val="1"/>
    <w:uiPriority w:val="0"/>
    <w:pPr>
      <w:jc w:val="left"/>
    </w:pPr>
    <w:rPr>
      <w:kern w:val="0"/>
      <w:sz w:val="18"/>
      <w:szCs w:val="18"/>
      <w:lang w:val="en-US" w:eastAsia="zh-CN" w:bidi="ar"/>
    </w:rPr>
  </w:style>
  <w:style w:type="paragraph" w:customStyle="1" w:styleId="16">
    <w:name w:val="contact-grid"/>
    <w:basedOn w:val="1"/>
    <w:uiPriority w:val="0"/>
    <w:pPr>
      <w:spacing w:after="240" w:afterAutospacing="0"/>
      <w:jc w:val="left"/>
    </w:pPr>
    <w:rPr>
      <w:kern w:val="0"/>
      <w:sz w:val="18"/>
      <w:szCs w:val="18"/>
      <w:lang w:val="en-US" w:eastAsia="zh-CN" w:bidi="ar"/>
    </w:rPr>
  </w:style>
  <w:style w:type="paragraph" w:customStyle="1" w:styleId="17">
    <w:name w:val="highlight-label"/>
    <w:basedOn w:val="1"/>
    <w:uiPriority w:val="0"/>
    <w:pPr>
      <w:jc w:val="left"/>
    </w:pPr>
    <w:rPr>
      <w:b/>
      <w:bCs/>
      <w:kern w:val="0"/>
      <w:lang w:val="en-US" w:eastAsia="zh-CN" w:bidi="ar"/>
    </w:rPr>
  </w:style>
  <w:style w:type="paragraph" w:customStyle="1" w:styleId="18">
    <w:name w:val="item-title"/>
    <w:basedOn w:val="1"/>
    <w:uiPriority w:val="0"/>
    <w:pPr>
      <w:jc w:val="left"/>
    </w:pPr>
    <w:rPr>
      <w:b/>
      <w:bCs/>
      <w:kern w:val="0"/>
      <w:sz w:val="20"/>
      <w:szCs w:val="20"/>
      <w:lang w:val="en-US" w:eastAsia="zh-CN" w:bidi="ar"/>
    </w:rPr>
  </w:style>
  <w:style w:type="paragraph" w:customStyle="1" w:styleId="19">
    <w:name w:val="contact-item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0">
    <w:name w:val="item-header"/>
    <w:basedOn w:val="1"/>
    <w:uiPriority w:val="0"/>
    <w:pPr>
      <w:spacing w:after="72" w:afterAutospacing="0"/>
      <w:jc w:val="left"/>
    </w:pPr>
    <w:rPr>
      <w:kern w:val="0"/>
      <w:lang w:val="en-US" w:eastAsia="zh-CN" w:bidi="ar"/>
    </w:rPr>
  </w:style>
  <w:style w:type="paragraph" w:customStyle="1" w:styleId="21">
    <w:name w:val="project-desc"/>
    <w:basedOn w:val="1"/>
    <w:uiPriority w:val="0"/>
    <w:pPr>
      <w:spacing w:after="144" w:afterAutospacing="0" w:line="19" w:lineRule="atLeast"/>
      <w:jc w:val="left"/>
    </w:pPr>
    <w:rPr>
      <w:kern w:val="0"/>
      <w:sz w:val="17"/>
      <w:szCs w:val="17"/>
      <w:lang w:val="en-US" w:eastAsia="zh-CN" w:bidi="ar"/>
    </w:rPr>
  </w:style>
  <w:style w:type="paragraph" w:customStyle="1" w:styleId="22">
    <w:name w:val="contact-icon"/>
    <w:basedOn w:val="1"/>
    <w:uiPriority w:val="0"/>
    <w:pPr>
      <w:ind w:right="96"/>
      <w:jc w:val="left"/>
    </w:pPr>
    <w:rPr>
      <w:kern w:val="0"/>
      <w:lang w:val="en-US" w:eastAsia="zh-CN" w:bidi="ar"/>
    </w:rPr>
  </w:style>
  <w:style w:type="paragraph" w:customStyle="1" w:styleId="23">
    <w:name w:val="tech-stack-container"/>
    <w:basedOn w:val="1"/>
    <w:uiPriority w:val="0"/>
    <w:pPr>
      <w:spacing w:before="96" w:beforeAutospacing="0" w:after="144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4">
    <w:name w:val="header-left"/>
    <w:basedOn w:val="1"/>
    <w:uiPriority w:val="0"/>
    <w:pPr>
      <w:pBdr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5">
    <w:name w:val="tags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26">
    <w:name w:val="item-date-loc"/>
    <w:basedOn w:val="1"/>
    <w:uiPriority w:val="0"/>
    <w:pPr>
      <w:jc w:val="right"/>
    </w:pPr>
    <w:rPr>
      <w:kern w:val="0"/>
      <w:sz w:val="16"/>
      <w:szCs w:val="16"/>
      <w:lang w:val="en-US" w:eastAsia="zh-CN" w:bidi="ar"/>
    </w:rPr>
  </w:style>
  <w:style w:type="paragraph" w:customStyle="1" w:styleId="27">
    <w:name w:val="tag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sz w:val="15"/>
      <w:szCs w:val="15"/>
      <w:lang w:val="en-US" w:eastAsia="zh-CN" w:bidi="ar"/>
    </w:rPr>
  </w:style>
  <w:style w:type="paragraph" w:customStyle="1" w:styleId="28">
    <w:name w:val="inline-cod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17" w:lineRule="atLeast"/>
      <w:jc w:val="left"/>
    </w:pPr>
    <w:rPr>
      <w:rFonts w:hint="default" w:ascii="Consolas" w:hAnsi="Consolas" w:eastAsia="Consolas" w:cs="Consolas"/>
      <w:kern w:val="0"/>
      <w:sz w:val="16"/>
      <w:szCs w:val="16"/>
      <w:lang w:val="en-US" w:eastAsia="zh-CN" w:bidi="ar"/>
    </w:rPr>
  </w:style>
  <w:style w:type="paragraph" w:customStyle="1" w:styleId="29">
    <w:name w:val="header-righ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0">
    <w:name w:val="tech-label"/>
    <w:basedOn w:val="1"/>
    <w:uiPriority w:val="0"/>
    <w:pPr>
      <w:jc w:val="left"/>
    </w:pPr>
    <w:rPr>
      <w:b/>
      <w:bCs/>
      <w:kern w:val="0"/>
      <w:sz w:val="17"/>
      <w:szCs w:val="17"/>
      <w:lang w:val="en-US" w:eastAsia="zh-CN" w:bidi="ar"/>
    </w:rPr>
  </w:style>
  <w:style w:type="character" w:customStyle="1" w:styleId="31">
    <w:name w:val="contact-icon1"/>
    <w:basedOn w:val="11"/>
    <w:uiPriority w:val="0"/>
  </w:style>
  <w:style w:type="character" w:customStyle="1" w:styleId="32">
    <w:name w:val="tag1"/>
    <w:basedOn w:val="11"/>
    <w:uiPriority w:val="0"/>
    <w:rPr>
      <w:sz w:val="15"/>
      <w:szCs w:val="15"/>
      <w:bdr w:val="none" w:color="auto" w:sz="0" w:space="0"/>
    </w:rPr>
  </w:style>
  <w:style w:type="character" w:customStyle="1" w:styleId="33">
    <w:name w:val="item-title1"/>
    <w:basedOn w:val="11"/>
    <w:uiPriority w:val="0"/>
    <w:rPr>
      <w:b/>
      <w:bCs/>
      <w:sz w:val="20"/>
      <w:szCs w:val="20"/>
    </w:rPr>
  </w:style>
  <w:style w:type="character" w:customStyle="1" w:styleId="34">
    <w:name w:val="item-subtitle1"/>
    <w:basedOn w:val="11"/>
    <w:uiPriority w:val="0"/>
    <w:rPr>
      <w:sz w:val="18"/>
      <w:szCs w:val="18"/>
    </w:rPr>
  </w:style>
  <w:style w:type="character" w:customStyle="1" w:styleId="35">
    <w:name w:val="item-date-loc1"/>
    <w:basedOn w:val="11"/>
    <w:uiPriority w:val="0"/>
    <w:rPr>
      <w:sz w:val="16"/>
      <w:szCs w:val="16"/>
    </w:rPr>
  </w:style>
  <w:style w:type="character" w:customStyle="1" w:styleId="36">
    <w:name w:val="highlight-label1"/>
    <w:basedOn w:val="11"/>
    <w:uiPriority w:val="0"/>
    <w:rPr>
      <w:b/>
      <w:bCs/>
    </w:rPr>
  </w:style>
  <w:style w:type="character" w:customStyle="1" w:styleId="37">
    <w:name w:val="tech-label1"/>
    <w:basedOn w:val="11"/>
    <w:uiPriority w:val="0"/>
    <w:rPr>
      <w:b/>
      <w:bCs/>
      <w:sz w:val="17"/>
      <w:szCs w:val="17"/>
    </w:rPr>
  </w:style>
  <w:style w:type="character" w:customStyle="1" w:styleId="38">
    <w:name w:val="inline-code1"/>
    <w:basedOn w:val="11"/>
    <w:uiPriority w:val="0"/>
    <w:rPr>
      <w:rFonts w:hint="default" w:ascii="Consolas" w:hAnsi="Consolas" w:eastAsia="Consolas" w:cs="Consolas"/>
      <w:sz w:val="16"/>
      <w:szCs w:val="16"/>
      <w:bdr w:val="none" w:color="auto" w:sz="0" w:space="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Office_12.1.0.25835_F1E327BC-269C-435d-A152-05C5408002CA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2026-03-31T13:48:10Z</dcterms:created>
  <cp:lastModifiedBy>吃饭睡觉打豆豆</cp:lastModifiedBy>
  <dcterms:modified xsi:type="dcterms:W3CDTF">2026-03-31T13:48:11Z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ICV">
    <vt:lpwstr>B985BF2C4AC548F489234CB3F0B7EE14_13</vt:lpwstr>
  </property>
</Properties>
</file>