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32E2" w14:textId="77777777" w:rsidR="00FB70CF" w:rsidRPr="002E71C2" w:rsidRDefault="00FB70CF" w:rsidP="00FB70CF">
      <w:pPr>
        <w:spacing w:after="0" w:line="240" w:lineRule="auto"/>
        <w:ind w:left="567"/>
        <w:rPr>
          <w:rFonts w:ascii="Times New Roman" w:eastAsia="Times New Roman" w:hAnsi="Times New Roman" w:cs="Times New Roman"/>
          <w:b/>
          <w:bCs/>
          <w:kern w:val="36"/>
          <w:sz w:val="24"/>
          <w:szCs w:val="24"/>
          <w:lang w:val="it-IT" w:eastAsia="de-DE"/>
        </w:rPr>
      </w:pPr>
      <w:r w:rsidRPr="002E71C2">
        <w:rPr>
          <w:rFonts w:ascii="Times New Roman" w:eastAsia="Times New Roman" w:hAnsi="Times New Roman" w:cs="Times New Roman"/>
          <w:b/>
          <w:bCs/>
          <w:kern w:val="36"/>
          <w:sz w:val="24"/>
          <w:szCs w:val="24"/>
          <w:lang w:val="it-IT" w:eastAsia="de-DE"/>
        </w:rPr>
        <w:t>Langer: "</w:t>
      </w:r>
      <w:r w:rsidRPr="00BD5867">
        <w:rPr>
          <w:rFonts w:ascii="Times New Roman" w:eastAsia="Times New Roman" w:hAnsi="Times New Roman" w:cs="Times New Roman"/>
          <w:b/>
          <w:bCs/>
          <w:kern w:val="36"/>
          <w:sz w:val="28"/>
          <w:szCs w:val="28"/>
          <w:lang w:val="it-IT" w:eastAsia="de-DE"/>
        </w:rPr>
        <w:t>Noi e il cuore nero dell’Alto Adige</w:t>
      </w:r>
      <w:r w:rsidRPr="002E71C2">
        <w:rPr>
          <w:rFonts w:ascii="Times New Roman" w:eastAsia="Times New Roman" w:hAnsi="Times New Roman" w:cs="Times New Roman"/>
          <w:b/>
          <w:bCs/>
          <w:kern w:val="36"/>
          <w:sz w:val="24"/>
          <w:szCs w:val="24"/>
          <w:lang w:val="it-IT" w:eastAsia="de-DE"/>
        </w:rPr>
        <w:t xml:space="preserve">" </w:t>
      </w:r>
      <w:r>
        <w:rPr>
          <w:rFonts w:ascii="Times New Roman" w:eastAsia="Times New Roman" w:hAnsi="Times New Roman" w:cs="Times New Roman"/>
          <w:b/>
          <w:bCs/>
          <w:kern w:val="36"/>
          <w:sz w:val="24"/>
          <w:szCs w:val="24"/>
          <w:lang w:val="it-IT" w:eastAsia="de-DE"/>
        </w:rPr>
        <w:t xml:space="preserve">– </w:t>
      </w:r>
      <w:r w:rsidRPr="002E71C2">
        <w:rPr>
          <w:rFonts w:ascii="Times New Roman" w:eastAsia="Times New Roman" w:hAnsi="Times New Roman" w:cs="Times New Roman"/>
          <w:sz w:val="24"/>
          <w:szCs w:val="24"/>
          <w:lang w:val="it-IT" w:eastAsia="de-DE"/>
        </w:rPr>
        <w:t>di Francesca Gonzato</w:t>
      </w:r>
    </w:p>
    <w:p w14:paraId="4D32FDD0" w14:textId="77777777" w:rsidR="00FB70CF" w:rsidRPr="00047BB9" w:rsidRDefault="00FB70CF" w:rsidP="00FB70CF">
      <w:pPr>
        <w:spacing w:after="0" w:line="240" w:lineRule="auto"/>
        <w:ind w:left="567"/>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pict w14:anchorId="4907E375">
          <v:rect id="_x0000_i1025" alt="" style="width:425.05pt;height:.05pt;mso-width-percent:0;mso-height-percent:0;mso-width-percent:0;mso-height-percent:0" o:hrpct="882" o:hralign="center" o:hrstd="t" o:hr="t" fillcolor="#a0a0a0" stroked="f"/>
        </w:pict>
      </w:r>
    </w:p>
    <w:p w14:paraId="383FFC1D" w14:textId="77777777" w:rsidR="00FB70CF" w:rsidRPr="00B44629" w:rsidRDefault="00FB70CF" w:rsidP="00FB70CF">
      <w:pPr>
        <w:spacing w:before="100" w:beforeAutospacing="1" w:after="100" w:afterAutospacing="1" w:line="240" w:lineRule="auto"/>
        <w:ind w:left="567"/>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 xml:space="preserve">BOLZANO. Il cuore nero della storia di questa provincia. Ebrei perseguitati, traditi, catturati e deportati con la complicità di fascisti e nazisti locali. Cancellata una parte dell’identità di Merano, piccola capitale dell’ebraismo europeo, grazie alle centinaia di famiglie che vi soggiornavano nella bella stagione e vi si curavano. Una storia poco elaborata. «Per noi sudtirolesi questa scoperta è avvenuta ancora più tardi»: Peter Langer racconta la storia della sua famiglia, la persecuzione subita dal padre Artur, la fine della guerra, il ritorno a casa a Vipiteno e la costruzione della nuova vita, «come se nulla fosse successo, ma naturalmente non era così. E solo più tardi abbiamo capito il senso di certi discorsi, o perché non si entrasse in alcuni locali». La presenza rara di Peter Langer ha reso speciale venerdì sera la presentazione del libro «Quando la patria uccide. Storie ritrovate di famiglie ebraiche in Alto Adige», di Sabine </w:t>
      </w:r>
      <w:proofErr w:type="spellStart"/>
      <w:r w:rsidRPr="00B44629">
        <w:rPr>
          <w:rFonts w:asciiTheme="majorHAnsi" w:eastAsia="Times New Roman" w:hAnsiTheme="majorHAnsi" w:cstheme="majorHAnsi"/>
          <w:sz w:val="24"/>
          <w:szCs w:val="24"/>
          <w:lang w:val="it-IT" w:eastAsia="de-DE"/>
        </w:rPr>
        <w:t>Mayr</w:t>
      </w:r>
      <w:proofErr w:type="spellEnd"/>
      <w:r w:rsidRPr="00B44629">
        <w:rPr>
          <w:rFonts w:asciiTheme="majorHAnsi" w:eastAsia="Times New Roman" w:hAnsiTheme="majorHAnsi" w:cstheme="majorHAnsi"/>
          <w:sz w:val="24"/>
          <w:szCs w:val="24"/>
          <w:lang w:val="it-IT" w:eastAsia="de-DE"/>
        </w:rPr>
        <w:t xml:space="preserve"> e Joachim Innerhofer, appena pubblicato nella edizione italiana (a cura del Museo ebraico di Merano, Raetia edizioni). Un libro importante. «Lo dovrebbero leggere tutti. Per capire e sapere», dice Langer.</w:t>
      </w:r>
    </w:p>
    <w:p w14:paraId="09B7BF6D" w14:textId="77777777" w:rsidR="00FB70CF" w:rsidRPr="00B44629" w:rsidRDefault="00FB70CF" w:rsidP="00FB70CF">
      <w:pPr>
        <w:spacing w:before="100" w:beforeAutospacing="1" w:after="100" w:afterAutospacing="1" w:line="240" w:lineRule="auto"/>
        <w:ind w:left="567"/>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 xml:space="preserve">Non c’è solo la memoria da tenere viva. L’antisemitismo cambia pelle. Innerhofer parla di sé: «Per due volte, a Merano e Bolzano, sono stato insultato per strada, perché ero riconoscibile come ebreo, con </w:t>
      </w:r>
      <w:proofErr w:type="gramStart"/>
      <w:r w:rsidRPr="00B44629">
        <w:rPr>
          <w:rFonts w:asciiTheme="majorHAnsi" w:eastAsia="Times New Roman" w:hAnsiTheme="majorHAnsi" w:cstheme="majorHAnsi"/>
          <w:sz w:val="24"/>
          <w:szCs w:val="24"/>
          <w:lang w:val="it-IT" w:eastAsia="de-DE"/>
        </w:rPr>
        <w:t>la mia kippah</w:t>
      </w:r>
      <w:proofErr w:type="gramEnd"/>
      <w:r w:rsidRPr="00B44629">
        <w:rPr>
          <w:rFonts w:asciiTheme="majorHAnsi" w:eastAsia="Times New Roman" w:hAnsiTheme="majorHAnsi" w:cstheme="majorHAnsi"/>
          <w:sz w:val="24"/>
          <w:szCs w:val="24"/>
          <w:lang w:val="it-IT" w:eastAsia="de-DE"/>
        </w:rPr>
        <w:t xml:space="preserve"> sulla testa. Sono stati dei nordafricani. Non si può dire che tutti i musulmani siano antisemiti, ma è un problema di cui si parla nelle comunità ebraiche europee». </w:t>
      </w:r>
    </w:p>
    <w:p w14:paraId="693778BC" w14:textId="77777777" w:rsidR="00FB70CF" w:rsidRPr="00B44629" w:rsidRDefault="00FB70CF" w:rsidP="00FB70CF">
      <w:pPr>
        <w:spacing w:before="100" w:beforeAutospacing="1" w:after="100" w:afterAutospacing="1" w:line="240" w:lineRule="auto"/>
        <w:ind w:left="567"/>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Peter Langer parla con pacatezza, ma le parole sono affilate, quando toccano i silenzi e le versioni di comodo del dopo guerra: «Qui si sono intrecciati due regimi, quello fascista e quello nazista, che hanno collaborato, fino a quando i più forti hanno avuto la meglio. Gli italiani hanno sfruttato al massimo il fatto che c’erano stati dei cattivi più cattivi... I sudtirolesi se ne sono stati zitti e per anni hanno puntato il dito contro il regime fascista, che faceva comodo, perché era facilmente individuabile come l’oppressore etnico, che aveva tolto ogni diritto ai sudtirolesi. In tutto questo, si parlava poco delle vittime, ebr</w:t>
      </w:r>
      <w:r>
        <w:rPr>
          <w:rFonts w:asciiTheme="majorHAnsi" w:eastAsia="Times New Roman" w:hAnsiTheme="majorHAnsi" w:cstheme="majorHAnsi"/>
          <w:sz w:val="24"/>
          <w:szCs w:val="24"/>
          <w:lang w:val="it-IT" w:eastAsia="de-DE"/>
        </w:rPr>
        <w:t>ei, rom, perseguitati politici.</w:t>
      </w:r>
      <w:r w:rsidRPr="00B44629">
        <w:rPr>
          <w:rFonts w:asciiTheme="majorHAnsi" w:eastAsia="Times New Roman" w:hAnsiTheme="majorHAnsi" w:cstheme="majorHAnsi"/>
          <w:sz w:val="24"/>
          <w:szCs w:val="24"/>
          <w:lang w:val="it-IT" w:eastAsia="de-DE"/>
        </w:rPr>
        <w:t xml:space="preserve">..». Blindati nel ruolo delle vittime. Sabine </w:t>
      </w:r>
      <w:proofErr w:type="spellStart"/>
      <w:r w:rsidRPr="00B44629">
        <w:rPr>
          <w:rFonts w:asciiTheme="majorHAnsi" w:eastAsia="Times New Roman" w:hAnsiTheme="majorHAnsi" w:cstheme="majorHAnsi"/>
          <w:sz w:val="24"/>
          <w:szCs w:val="24"/>
          <w:lang w:val="it-IT" w:eastAsia="de-DE"/>
        </w:rPr>
        <w:t>Mayr</w:t>
      </w:r>
      <w:proofErr w:type="spellEnd"/>
      <w:r w:rsidRPr="00B44629">
        <w:rPr>
          <w:rFonts w:asciiTheme="majorHAnsi" w:eastAsia="Times New Roman" w:hAnsiTheme="majorHAnsi" w:cstheme="majorHAnsi"/>
          <w:sz w:val="24"/>
          <w:szCs w:val="24"/>
          <w:lang w:val="it-IT" w:eastAsia="de-DE"/>
        </w:rPr>
        <w:t xml:space="preserve"> parla di «rimozione ostinata».</w:t>
      </w:r>
    </w:p>
    <w:p w14:paraId="101FB0B9" w14:textId="77777777" w:rsidR="00FB70CF" w:rsidRPr="00B44629" w:rsidRDefault="00FB70CF" w:rsidP="00FB70CF">
      <w:pPr>
        <w:spacing w:before="100" w:beforeAutospacing="1" w:after="100" w:afterAutospacing="1" w:line="240" w:lineRule="auto"/>
        <w:ind w:left="567"/>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 xml:space="preserve">Artur Langer, ricorda Peter, nel 1938 era primario di chirurgia all’ospedale di Vipiteno. Il fratello Erwin era avvocato con studio a Merano, dopo la pratica con Gaetano </w:t>
      </w:r>
      <w:proofErr w:type="spellStart"/>
      <w:r w:rsidRPr="00B44629">
        <w:rPr>
          <w:rFonts w:asciiTheme="majorHAnsi" w:eastAsia="Times New Roman" w:hAnsiTheme="majorHAnsi" w:cstheme="majorHAnsi"/>
          <w:sz w:val="24"/>
          <w:szCs w:val="24"/>
          <w:lang w:val="it-IT" w:eastAsia="de-DE"/>
        </w:rPr>
        <w:t>Boscarolli</w:t>
      </w:r>
      <w:proofErr w:type="spellEnd"/>
      <w:r w:rsidRPr="00B44629">
        <w:rPr>
          <w:rFonts w:asciiTheme="majorHAnsi" w:eastAsia="Times New Roman" w:hAnsiTheme="majorHAnsi" w:cstheme="majorHAnsi"/>
          <w:sz w:val="24"/>
          <w:szCs w:val="24"/>
          <w:lang w:val="it-IT" w:eastAsia="de-DE"/>
        </w:rPr>
        <w:t xml:space="preserve">. Nel dopoguerra rappresenterà molte famiglie ebree nelle cause per ottenere il risarcimento per i beni perduti. Nel 1938, con l’emanazione delle leggi razziali, «mio padre perse la cittadinanza italiana, fu apolide, e venne espulso dall’Ordine dei medici. Era diventato nessuno. E lo stesso accadde allo zio Erwin». Artur non aveva ancora sposato Elisabeth Kofler, la farmacista, di cui si era innamorato. «Se n’era guardato bene». Aveva intuito forse la tempesta in arrivo. Artur era di famiglia ebraica, ma non coltivava una vita religiosa. Nessuna differenza. «È stata una persecuzione razziale», scandisce Peter. Dopo il 1938 Artur, Erwin, la moglie di questi Anna e la loro figlia Maria fuggono. Due anni di relativa serenità in Val di Sogno a Malcesine, dove tutti sanno ma li coprono. «Mio padre curava i pescatori, mio zio dava consigli legali sui litigi tra vicini». Nel 1940 il clima diventa più pesante. Ancora una tappa in Toscana, con il rischio di finire nelle mani dei nazisti, e finalmente la fuga riuscita in Svizzera dal 1944 alla fine della guerra. La madre Elisabeth, si legge nel libro, fu l’unica a salutare l’arrivo degli americani a Vipiteno con una bandiera della </w:t>
      </w:r>
      <w:proofErr w:type="gramStart"/>
      <w:r w:rsidRPr="00B44629">
        <w:rPr>
          <w:rFonts w:asciiTheme="majorHAnsi" w:eastAsia="Times New Roman" w:hAnsiTheme="majorHAnsi" w:cstheme="majorHAnsi"/>
          <w:sz w:val="24"/>
          <w:szCs w:val="24"/>
          <w:lang w:val="it-IT" w:eastAsia="de-DE"/>
        </w:rPr>
        <w:t>Croce rossa</w:t>
      </w:r>
      <w:proofErr w:type="gramEnd"/>
      <w:r w:rsidRPr="00B44629">
        <w:rPr>
          <w:rFonts w:asciiTheme="majorHAnsi" w:eastAsia="Times New Roman" w:hAnsiTheme="majorHAnsi" w:cstheme="majorHAnsi"/>
          <w:sz w:val="24"/>
          <w:szCs w:val="24"/>
          <w:lang w:val="it-IT" w:eastAsia="de-DE"/>
        </w:rPr>
        <w:t xml:space="preserve">. Artur tornò a Vipiteno, riprese il suo posto all’ospedale, si sposò e nacquero i tre figli. «È morto nel 1974 senza avere raccontato </w:t>
      </w:r>
      <w:r w:rsidRPr="00B44629">
        <w:rPr>
          <w:rFonts w:asciiTheme="majorHAnsi" w:eastAsia="Times New Roman" w:hAnsiTheme="majorHAnsi" w:cstheme="majorHAnsi"/>
          <w:sz w:val="24"/>
          <w:szCs w:val="24"/>
          <w:lang w:val="it-IT" w:eastAsia="de-DE"/>
        </w:rPr>
        <w:lastRenderedPageBreak/>
        <w:t xml:space="preserve">praticamente nulla ai figli. Abbiamo conosciuto la sua storia grazie a mia madre e ad altri parenti. Non riusciva a parlarne, come tanti sopravvissuti», dice Langer, «Anche per questo la persecuzione è stata compresa poco per volta». E la madre? «In quei sette anni si è barcamenata e anche dopo...Non si cancella il passato con un colpo di spugna. Non era ancora sposata, è stata protetta dal ruolo sociale di farmacista, ma tutti sapevano con chi era fidanzata e qualche angheria l’ha subita». Langer ricorda: «C’è molto da scavare ancora sul ruolo della Chiesa durante le Opzioni». La rimozione ha tante facce, ricorda Sabine </w:t>
      </w:r>
      <w:proofErr w:type="spellStart"/>
      <w:r w:rsidRPr="00B44629">
        <w:rPr>
          <w:rFonts w:asciiTheme="majorHAnsi" w:eastAsia="Times New Roman" w:hAnsiTheme="majorHAnsi" w:cstheme="majorHAnsi"/>
          <w:sz w:val="24"/>
          <w:szCs w:val="24"/>
          <w:lang w:val="it-IT" w:eastAsia="de-DE"/>
        </w:rPr>
        <w:t>Mayr</w:t>
      </w:r>
      <w:proofErr w:type="spellEnd"/>
      <w:r w:rsidRPr="00B44629">
        <w:rPr>
          <w:rFonts w:asciiTheme="majorHAnsi" w:eastAsia="Times New Roman" w:hAnsiTheme="majorHAnsi" w:cstheme="majorHAnsi"/>
          <w:sz w:val="24"/>
          <w:szCs w:val="24"/>
          <w:lang w:val="it-IT" w:eastAsia="de-DE"/>
        </w:rPr>
        <w:t xml:space="preserve">: «Nel libro abbiamo pubblicato i nomi delle persone che hanno tratto beneficio dalla persecuzione degli ebrei. Case e negozi acquistati per pochissimo. Abbiamo le carte, è tutto documentato, ma alcuni dei discendenti hanno reagito molto male». Langer: «Non siamo colpevoli per le colpe dei padri. Bisogna avere il coraggio di scavare». </w:t>
      </w:r>
    </w:p>
    <w:p w14:paraId="2ACB5651" w14:textId="77777777" w:rsidR="00FB70CF" w:rsidRPr="00B44629" w:rsidRDefault="00FB70CF" w:rsidP="00FB70CF">
      <w:pPr>
        <w:spacing w:after="0" w:line="240" w:lineRule="auto"/>
        <w:ind w:left="567"/>
        <w:rPr>
          <w:rFonts w:asciiTheme="majorHAnsi" w:hAnsiTheme="majorHAnsi" w:cstheme="majorHAnsi"/>
          <w:sz w:val="18"/>
          <w:szCs w:val="18"/>
          <w:lang w:val="it-IT"/>
        </w:rPr>
      </w:pPr>
      <w:r w:rsidRPr="00B44629">
        <w:rPr>
          <w:rFonts w:asciiTheme="majorHAnsi" w:eastAsia="Times New Roman" w:hAnsiTheme="majorHAnsi" w:cstheme="majorHAnsi"/>
          <w:sz w:val="18"/>
          <w:szCs w:val="18"/>
          <w:lang w:val="it-IT" w:eastAsia="de-DE"/>
        </w:rPr>
        <w:tab/>
      </w:r>
      <w:r w:rsidRPr="00B44629">
        <w:rPr>
          <w:rFonts w:asciiTheme="majorHAnsi" w:eastAsia="Times New Roman" w:hAnsiTheme="majorHAnsi" w:cstheme="majorHAnsi"/>
          <w:sz w:val="18"/>
          <w:szCs w:val="18"/>
          <w:lang w:val="it-IT" w:eastAsia="de-DE"/>
        </w:rPr>
        <w:tab/>
      </w:r>
      <w:r w:rsidRPr="00B44629">
        <w:rPr>
          <w:rFonts w:asciiTheme="majorHAnsi" w:eastAsia="Times New Roman" w:hAnsiTheme="majorHAnsi" w:cstheme="majorHAnsi"/>
          <w:sz w:val="18"/>
          <w:szCs w:val="18"/>
          <w:lang w:val="it-IT" w:eastAsia="de-DE"/>
        </w:rPr>
        <w:tab/>
      </w:r>
      <w:r w:rsidRPr="00B44629">
        <w:rPr>
          <w:rFonts w:asciiTheme="majorHAnsi" w:eastAsia="Times New Roman" w:hAnsiTheme="majorHAnsi" w:cstheme="majorHAnsi"/>
          <w:sz w:val="18"/>
          <w:szCs w:val="18"/>
          <w:lang w:val="it-IT" w:eastAsia="de-DE"/>
        </w:rPr>
        <w:tab/>
      </w:r>
      <w:r w:rsidRPr="00B44629">
        <w:rPr>
          <w:rFonts w:asciiTheme="majorHAnsi" w:eastAsia="Times New Roman" w:hAnsiTheme="majorHAnsi" w:cstheme="majorHAnsi"/>
          <w:sz w:val="18"/>
          <w:szCs w:val="18"/>
          <w:lang w:val="it-IT" w:eastAsia="de-DE"/>
        </w:rPr>
        <w:tab/>
      </w:r>
      <w:r w:rsidRPr="00B44629">
        <w:rPr>
          <w:rFonts w:asciiTheme="majorHAnsi" w:eastAsia="Times New Roman" w:hAnsiTheme="majorHAnsi" w:cstheme="majorHAnsi"/>
          <w:sz w:val="18"/>
          <w:szCs w:val="18"/>
          <w:lang w:val="it-IT" w:eastAsia="de-DE"/>
        </w:rPr>
        <w:tab/>
      </w:r>
      <w:r w:rsidRPr="00B44629">
        <w:rPr>
          <w:rFonts w:asciiTheme="majorHAnsi" w:eastAsia="Times New Roman" w:hAnsiTheme="majorHAnsi" w:cstheme="majorHAnsi"/>
          <w:sz w:val="18"/>
          <w:szCs w:val="18"/>
          <w:lang w:val="it-IT" w:eastAsia="de-DE"/>
        </w:rPr>
        <w:tab/>
      </w:r>
      <w:r w:rsidRPr="00B44629">
        <w:rPr>
          <w:rFonts w:asciiTheme="majorHAnsi" w:hAnsiTheme="majorHAnsi" w:cstheme="majorHAnsi"/>
          <w:sz w:val="18"/>
          <w:szCs w:val="18"/>
          <w:lang w:val="it-IT"/>
        </w:rPr>
        <w:t xml:space="preserve">fonte: </w:t>
      </w:r>
      <w:hyperlink r:id="rId5" w:history="1">
        <w:r w:rsidRPr="00B44629">
          <w:rPr>
            <w:rStyle w:val="Collegamentoipertestuale"/>
            <w:rFonts w:asciiTheme="majorHAnsi" w:hAnsiTheme="majorHAnsi" w:cstheme="majorHAnsi"/>
            <w:sz w:val="18"/>
            <w:szCs w:val="18"/>
            <w:lang w:val="it-IT"/>
          </w:rPr>
          <w:t>www.altoadige.it</w:t>
        </w:r>
      </w:hyperlink>
      <w:r w:rsidRPr="00B44629">
        <w:rPr>
          <w:rFonts w:asciiTheme="majorHAnsi" w:hAnsiTheme="majorHAnsi" w:cstheme="majorHAnsi"/>
          <w:sz w:val="18"/>
          <w:szCs w:val="18"/>
          <w:lang w:val="it-IT"/>
        </w:rPr>
        <w:t xml:space="preserve"> 29 gennaio 2017</w:t>
      </w:r>
    </w:p>
    <w:p w14:paraId="55BB223D" w14:textId="77777777" w:rsidR="00FB70CF" w:rsidRPr="00B44629" w:rsidRDefault="00FB70CF" w:rsidP="00FB70CF">
      <w:pPr>
        <w:spacing w:before="100" w:beforeAutospacing="1" w:after="100" w:afterAutospacing="1" w:line="240" w:lineRule="auto"/>
        <w:ind w:left="567"/>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Domande di comprensione:</w:t>
      </w:r>
    </w:p>
    <w:p w14:paraId="071D5C93" w14:textId="77777777" w:rsidR="00FB70CF" w:rsidRPr="00B44629" w:rsidRDefault="00FB70CF" w:rsidP="00FB70CF">
      <w:pPr>
        <w:pStyle w:val="Paragrafoelenco"/>
        <w:numPr>
          <w:ilvl w:val="0"/>
          <w:numId w:val="1"/>
        </w:numPr>
        <w:spacing w:before="100" w:beforeAutospacing="1" w:after="100" w:afterAutospacing="1" w:line="240" w:lineRule="auto"/>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Chi è Peter Langer?</w:t>
      </w:r>
    </w:p>
    <w:p w14:paraId="0C7521C9" w14:textId="77777777" w:rsidR="00FB70CF" w:rsidRPr="00B44629" w:rsidRDefault="00FB70CF" w:rsidP="00FB70CF">
      <w:pPr>
        <w:pStyle w:val="Paragrafoelenco"/>
        <w:numPr>
          <w:ilvl w:val="0"/>
          <w:numId w:val="1"/>
        </w:numPr>
        <w:spacing w:before="100" w:beforeAutospacing="1" w:after="100" w:afterAutospacing="1" w:line="240" w:lineRule="auto"/>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Cosa significa secondo te la frase “…</w:t>
      </w:r>
      <w:r w:rsidRPr="00B44629">
        <w:rPr>
          <w:rFonts w:asciiTheme="majorHAnsi" w:eastAsia="Times New Roman" w:hAnsiTheme="majorHAnsi" w:cstheme="majorHAnsi"/>
          <w:i/>
          <w:sz w:val="24"/>
          <w:szCs w:val="24"/>
          <w:lang w:val="it-IT" w:eastAsia="de-DE"/>
        </w:rPr>
        <w:t>E solo più tardi abbiamo capito il senso di certi discorsi, o perché non si entrasse in certi locali</w:t>
      </w:r>
      <w:r w:rsidRPr="00B44629">
        <w:rPr>
          <w:rFonts w:asciiTheme="majorHAnsi" w:eastAsia="Times New Roman" w:hAnsiTheme="majorHAnsi" w:cstheme="majorHAnsi"/>
          <w:sz w:val="24"/>
          <w:szCs w:val="24"/>
          <w:lang w:val="it-IT" w:eastAsia="de-DE"/>
        </w:rPr>
        <w:t>”?</w:t>
      </w:r>
    </w:p>
    <w:p w14:paraId="049DE035" w14:textId="77777777" w:rsidR="00FB70CF" w:rsidRPr="00B44629" w:rsidRDefault="00FB70CF" w:rsidP="00FB70CF">
      <w:pPr>
        <w:pStyle w:val="Paragrafoelenco"/>
        <w:numPr>
          <w:ilvl w:val="0"/>
          <w:numId w:val="1"/>
        </w:numPr>
        <w:spacing w:before="100" w:beforeAutospacing="1" w:after="100" w:afterAutospacing="1" w:line="240" w:lineRule="auto"/>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Per quale occasione è stato scritto questo articolo?</w:t>
      </w:r>
    </w:p>
    <w:p w14:paraId="37AF0FF8" w14:textId="77777777" w:rsidR="00FB70CF" w:rsidRPr="00B44629" w:rsidRDefault="00FB70CF" w:rsidP="00FB70CF">
      <w:pPr>
        <w:pStyle w:val="Paragrafoelenco"/>
        <w:numPr>
          <w:ilvl w:val="0"/>
          <w:numId w:val="1"/>
        </w:numPr>
        <w:spacing w:before="100" w:beforeAutospacing="1" w:after="100" w:afterAutospacing="1" w:line="240" w:lineRule="auto"/>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 xml:space="preserve">Cosa significa l’espressione </w:t>
      </w:r>
      <w:r w:rsidRPr="00B44629">
        <w:rPr>
          <w:rFonts w:asciiTheme="majorHAnsi" w:eastAsia="Times New Roman" w:hAnsiTheme="majorHAnsi" w:cstheme="majorHAnsi"/>
          <w:i/>
          <w:sz w:val="24"/>
          <w:szCs w:val="24"/>
          <w:lang w:val="it-IT" w:eastAsia="de-DE"/>
        </w:rPr>
        <w:t>l’antisemitismo cambia pelle</w:t>
      </w:r>
      <w:r w:rsidRPr="00B44629">
        <w:rPr>
          <w:rFonts w:asciiTheme="majorHAnsi" w:eastAsia="Times New Roman" w:hAnsiTheme="majorHAnsi" w:cstheme="majorHAnsi"/>
          <w:sz w:val="24"/>
          <w:szCs w:val="24"/>
          <w:lang w:val="it-IT" w:eastAsia="de-DE"/>
        </w:rPr>
        <w:t>?</w:t>
      </w:r>
    </w:p>
    <w:p w14:paraId="52047835" w14:textId="77777777" w:rsidR="00FB70CF" w:rsidRPr="00B44629" w:rsidRDefault="00FB70CF" w:rsidP="00FB70CF">
      <w:pPr>
        <w:pStyle w:val="Paragrafoelenco"/>
        <w:numPr>
          <w:ilvl w:val="0"/>
          <w:numId w:val="1"/>
        </w:numPr>
        <w:spacing w:before="100" w:beforeAutospacing="1" w:after="100" w:afterAutospacing="1" w:line="240" w:lineRule="auto"/>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Che cosa si intende per “</w:t>
      </w:r>
      <w:r w:rsidRPr="00B44629">
        <w:rPr>
          <w:rFonts w:asciiTheme="majorHAnsi" w:eastAsia="Times New Roman" w:hAnsiTheme="majorHAnsi" w:cstheme="majorHAnsi"/>
          <w:i/>
          <w:sz w:val="24"/>
          <w:szCs w:val="24"/>
          <w:lang w:val="it-IT" w:eastAsia="de-DE"/>
        </w:rPr>
        <w:t>rimozione ostinata</w:t>
      </w:r>
      <w:r w:rsidRPr="00B44629">
        <w:rPr>
          <w:rFonts w:asciiTheme="majorHAnsi" w:eastAsia="Times New Roman" w:hAnsiTheme="majorHAnsi" w:cstheme="majorHAnsi"/>
          <w:sz w:val="24"/>
          <w:szCs w:val="24"/>
          <w:lang w:val="it-IT" w:eastAsia="de-DE"/>
        </w:rPr>
        <w:t>”?</w:t>
      </w:r>
    </w:p>
    <w:p w14:paraId="10845E4D" w14:textId="77777777" w:rsidR="00FB70CF" w:rsidRPr="00B44629" w:rsidRDefault="00FB70CF" w:rsidP="00FB70CF">
      <w:pPr>
        <w:pStyle w:val="Paragrafoelenco"/>
        <w:numPr>
          <w:ilvl w:val="0"/>
          <w:numId w:val="1"/>
        </w:numPr>
        <w:spacing w:before="100" w:beforeAutospacing="1" w:after="100" w:afterAutospacing="1" w:line="240" w:lineRule="auto"/>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Che ruolo ebbe Artur Langer nel dopoguerra?</w:t>
      </w:r>
    </w:p>
    <w:p w14:paraId="412269AB" w14:textId="77777777" w:rsidR="00FB70CF" w:rsidRPr="00B44629" w:rsidRDefault="00FB70CF" w:rsidP="00FB70CF">
      <w:pPr>
        <w:pStyle w:val="Paragrafoelenco"/>
        <w:numPr>
          <w:ilvl w:val="0"/>
          <w:numId w:val="1"/>
        </w:numPr>
        <w:spacing w:before="100" w:beforeAutospacing="1" w:after="100" w:afterAutospacing="1" w:line="240" w:lineRule="auto"/>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Traccia per punti la storia di Artur Langer dal 1938 al 1944.</w:t>
      </w:r>
    </w:p>
    <w:p w14:paraId="603C99B7" w14:textId="77777777" w:rsidR="00FB70CF" w:rsidRPr="00B44629" w:rsidRDefault="00FB70CF" w:rsidP="00FB70CF">
      <w:pPr>
        <w:pStyle w:val="Paragrafoelenco"/>
        <w:numPr>
          <w:ilvl w:val="0"/>
          <w:numId w:val="1"/>
        </w:numPr>
        <w:spacing w:before="100" w:beforeAutospacing="1" w:after="100" w:afterAutospacing="1" w:line="240" w:lineRule="auto"/>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Qual è uno dei tanti motivi, secondo Peter Langer, per cui la persecuzione ebraica è stata capita poco?</w:t>
      </w:r>
    </w:p>
    <w:p w14:paraId="0FE1DE18" w14:textId="77777777" w:rsidR="00FB70CF" w:rsidRPr="00B44629" w:rsidRDefault="00FB70CF" w:rsidP="00FB70CF">
      <w:pPr>
        <w:pStyle w:val="Paragrafoelenco"/>
        <w:numPr>
          <w:ilvl w:val="0"/>
          <w:numId w:val="1"/>
        </w:numPr>
        <w:spacing w:before="100" w:beforeAutospacing="1" w:after="100" w:afterAutospacing="1" w:line="240" w:lineRule="auto"/>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Quale tema non è stato ancora ben chiarito, sempre secondo Peter Langer?</w:t>
      </w:r>
    </w:p>
    <w:p w14:paraId="671205AC" w14:textId="77777777" w:rsidR="00FB70CF" w:rsidRPr="00B44629" w:rsidRDefault="00FB70CF" w:rsidP="00FB70CF">
      <w:pPr>
        <w:pStyle w:val="Paragrafoelenco"/>
        <w:numPr>
          <w:ilvl w:val="0"/>
          <w:numId w:val="1"/>
        </w:numPr>
        <w:spacing w:before="100" w:beforeAutospacing="1" w:after="100" w:afterAutospacing="1" w:line="240" w:lineRule="auto"/>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Cosa si intende con la frase “</w:t>
      </w:r>
      <w:r w:rsidRPr="00B44629">
        <w:rPr>
          <w:rFonts w:asciiTheme="majorHAnsi" w:eastAsia="Times New Roman" w:hAnsiTheme="majorHAnsi" w:cstheme="majorHAnsi"/>
          <w:i/>
          <w:sz w:val="24"/>
          <w:szCs w:val="24"/>
          <w:lang w:val="it-IT" w:eastAsia="de-DE"/>
        </w:rPr>
        <w:t>Non siamo colpevoli per le colpe dei padri. Bisogna avere il coraggio di scavare</w:t>
      </w:r>
      <w:r w:rsidRPr="00B44629">
        <w:rPr>
          <w:rFonts w:asciiTheme="majorHAnsi" w:eastAsia="Times New Roman" w:hAnsiTheme="majorHAnsi" w:cstheme="majorHAnsi"/>
          <w:sz w:val="24"/>
          <w:szCs w:val="24"/>
          <w:lang w:val="it-IT" w:eastAsia="de-DE"/>
        </w:rPr>
        <w:t>”?</w:t>
      </w:r>
    </w:p>
    <w:p w14:paraId="39709836" w14:textId="77777777" w:rsidR="00FB70CF" w:rsidRPr="00B44629" w:rsidRDefault="00FB70CF" w:rsidP="00FB70CF">
      <w:pPr>
        <w:pStyle w:val="Paragrafoelenco"/>
        <w:numPr>
          <w:ilvl w:val="0"/>
          <w:numId w:val="1"/>
        </w:numPr>
        <w:spacing w:before="100" w:beforeAutospacing="1" w:after="100" w:afterAutospacing="1" w:line="240" w:lineRule="auto"/>
        <w:rPr>
          <w:rFonts w:asciiTheme="majorHAnsi" w:eastAsia="Times New Roman" w:hAnsiTheme="majorHAnsi" w:cstheme="majorHAnsi"/>
          <w:sz w:val="24"/>
          <w:szCs w:val="24"/>
          <w:lang w:val="it-IT" w:eastAsia="de-DE"/>
        </w:rPr>
      </w:pPr>
      <w:r w:rsidRPr="00B44629">
        <w:rPr>
          <w:rFonts w:asciiTheme="majorHAnsi" w:eastAsia="Times New Roman" w:hAnsiTheme="majorHAnsi" w:cstheme="majorHAnsi"/>
          <w:sz w:val="24"/>
          <w:szCs w:val="24"/>
          <w:lang w:val="it-IT" w:eastAsia="de-DE"/>
        </w:rPr>
        <w:t xml:space="preserve">Dopo aver </w:t>
      </w:r>
      <w:r>
        <w:rPr>
          <w:rFonts w:asciiTheme="majorHAnsi" w:eastAsia="Times New Roman" w:hAnsiTheme="majorHAnsi" w:cstheme="majorHAnsi"/>
          <w:sz w:val="24"/>
          <w:szCs w:val="24"/>
          <w:lang w:val="it-IT" w:eastAsia="de-DE"/>
        </w:rPr>
        <w:t>ri</w:t>
      </w:r>
      <w:r w:rsidRPr="00B44629">
        <w:rPr>
          <w:rFonts w:asciiTheme="majorHAnsi" w:eastAsia="Times New Roman" w:hAnsiTheme="majorHAnsi" w:cstheme="majorHAnsi"/>
          <w:sz w:val="24"/>
          <w:szCs w:val="24"/>
          <w:lang w:val="it-IT" w:eastAsia="de-DE"/>
        </w:rPr>
        <w:t>letto l’articolo commenta il titolo “</w:t>
      </w:r>
      <w:r w:rsidRPr="00B44629">
        <w:rPr>
          <w:rFonts w:asciiTheme="majorHAnsi" w:eastAsia="Times New Roman" w:hAnsiTheme="majorHAnsi" w:cstheme="majorHAnsi"/>
          <w:i/>
          <w:sz w:val="24"/>
          <w:szCs w:val="24"/>
          <w:lang w:val="it-IT" w:eastAsia="de-DE"/>
        </w:rPr>
        <w:t>Noi e il cuore nero dell’Alto Adige</w:t>
      </w:r>
      <w:r w:rsidRPr="00B44629">
        <w:rPr>
          <w:rFonts w:asciiTheme="majorHAnsi" w:eastAsia="Times New Roman" w:hAnsiTheme="majorHAnsi" w:cstheme="majorHAnsi"/>
          <w:sz w:val="24"/>
          <w:szCs w:val="24"/>
          <w:lang w:val="it-IT" w:eastAsia="de-DE"/>
        </w:rPr>
        <w:t>”</w:t>
      </w:r>
    </w:p>
    <w:p w14:paraId="2F8C2BB5" w14:textId="77777777" w:rsidR="00FB70CF" w:rsidRPr="00B44629" w:rsidRDefault="00FB70CF" w:rsidP="00FB70CF">
      <w:pPr>
        <w:spacing w:before="100" w:beforeAutospacing="1" w:after="100" w:afterAutospacing="1" w:line="240" w:lineRule="auto"/>
        <w:rPr>
          <w:rFonts w:asciiTheme="majorHAnsi" w:eastAsia="Times New Roman" w:hAnsiTheme="majorHAnsi" w:cstheme="majorHAnsi"/>
          <w:sz w:val="24"/>
          <w:szCs w:val="24"/>
          <w:lang w:val="it-IT" w:eastAsia="de-DE"/>
        </w:rPr>
      </w:pPr>
    </w:p>
    <w:p w14:paraId="2F757B4C" w14:textId="77777777" w:rsidR="00DA254B" w:rsidRPr="00FB70CF" w:rsidRDefault="00DA254B">
      <w:pPr>
        <w:rPr>
          <w:lang w:val="it-IT"/>
        </w:rPr>
      </w:pPr>
    </w:p>
    <w:sectPr w:rsidR="00DA254B" w:rsidRPr="00FB70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3D1D"/>
    <w:multiLevelType w:val="hybridMultilevel"/>
    <w:tmpl w:val="8272BACC"/>
    <w:lvl w:ilvl="0" w:tplc="0407000F">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num w:numId="1" w16cid:durableId="18560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CF"/>
    <w:rsid w:val="00DA254B"/>
    <w:rsid w:val="00F35846"/>
    <w:rsid w:val="00FB70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8F34"/>
  <w15:chartTrackingRefBased/>
  <w15:docId w15:val="{2F55DB6E-1799-450C-BF27-A22D3E9AF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70CF"/>
    <w:rPr>
      <w:kern w:val="0"/>
      <w:lang w:val="de-DE"/>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B70CF"/>
    <w:pPr>
      <w:ind w:left="720"/>
      <w:contextualSpacing/>
    </w:pPr>
  </w:style>
  <w:style w:type="character" w:styleId="Collegamentoipertestuale">
    <w:name w:val="Hyperlink"/>
    <w:basedOn w:val="Carpredefinitoparagrafo"/>
    <w:uiPriority w:val="99"/>
    <w:unhideWhenUsed/>
    <w:rsid w:val="00FB7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ltoadige.i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IANESELLI SONIA</dc:creator>
  <cp:keywords/>
  <dc:description/>
  <cp:lastModifiedBy>IANESELLI SONIA</cp:lastModifiedBy>
  <cp:revision>1</cp:revision>
  <dcterms:created xsi:type="dcterms:W3CDTF">2023-03-17T07:33:00Z</dcterms:created>
  <dcterms:modified xsi:type="dcterms:W3CDTF">2023-03-17T07:34:00Z</dcterms:modified>
</cp:coreProperties>
</file>