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1FA8D" w14:textId="63425E88" w:rsidR="00B60F7C" w:rsidRDefault="00000000">
      <w:pPr>
        <w:jc w:val="center"/>
      </w:pPr>
      <w:r>
        <w:rPr>
          <w:b/>
          <w:sz w:val="28"/>
        </w:rPr>
        <w:t>Báo cáo: Công nghệ sử dụng và lý do lựa chọn</w:t>
      </w:r>
      <w:r>
        <w:rPr>
          <w:b/>
          <w:sz w:val="28"/>
        </w:rPr>
        <w:br/>
        <w:t xml:space="preserve">Dự án: Nền tảng thương mại điện tử </w:t>
      </w:r>
      <w:r w:rsidR="00F202DD">
        <w:rPr>
          <w:b/>
          <w:sz w:val="28"/>
        </w:rPr>
        <w:t>CT Group</w:t>
      </w:r>
    </w:p>
    <w:p w14:paraId="01F5CAE5" w14:textId="77777777" w:rsidR="00B60F7C" w:rsidRDefault="00B60F7C"/>
    <w:p w14:paraId="4D75543C" w14:textId="0730EB6F" w:rsidR="00B60F7C" w:rsidRDefault="00000000">
      <w:r>
        <w:t xml:space="preserve">Báo cáo này trình bày các công nghệ được lựa chọn trong dự án </w:t>
      </w:r>
      <w:r w:rsidR="00F202DD">
        <w:t>CT Group</w:t>
      </w:r>
      <w:r>
        <w:t xml:space="preserve"> và lý do áp dụng, dựa trên kiến trúc monorepo: frontend Next.js, backend Spring Boot, cơ sở dữ liệu PostgreSQL, đóng gói/triển khai bằng Docker.</w:t>
      </w:r>
    </w:p>
    <w:p w14:paraId="292D5F9C" w14:textId="77777777" w:rsidR="00B60F7C" w:rsidRDefault="00000000">
      <w:pPr>
        <w:pStyle w:val="Heading1"/>
      </w:pPr>
      <w:r>
        <w:t>1. Tổng quan kiến trúc</w:t>
      </w:r>
    </w:p>
    <w:p w14:paraId="4CB9BE09" w14:textId="7CDE60E7" w:rsidR="00B60F7C" w:rsidRDefault="00000000">
      <w:r>
        <w:t>Hệ thống tách lớp rõ ràng: giao diện người dùng chạy trên Next.js, API REST do Spring Boot cung cấp, dữ liệu lưu trữ tại PostgreSQL. Trình duyệt có thể gọi API qua đường dẫn /api nhờ proxy trong Next.js hoặc qua reverse proxy Nginx trong môi trường nhiều container — giúp tránh lỗi CORS và giữ một điểm vào thống nhất.</w:t>
      </w:r>
    </w:p>
    <w:p w14:paraId="0CBC3B5C" w14:textId="77777777" w:rsidR="00B60F7C" w:rsidRDefault="00000000">
      <w:pPr>
        <w:pStyle w:val="Heading1"/>
      </w:pPr>
      <w:r>
        <w:t>2. Lớp giao diện (Frontend)</w:t>
      </w:r>
    </w:p>
    <w:tbl>
      <w:tblPr>
        <w:tblStyle w:val="TableGrid"/>
        <w:tblW w:w="0" w:type="auto"/>
        <w:tblLook w:val="04A0" w:firstRow="1" w:lastRow="0" w:firstColumn="1" w:lastColumn="0" w:noHBand="0" w:noVBand="1"/>
      </w:tblPr>
      <w:tblGrid>
        <w:gridCol w:w="4320"/>
        <w:gridCol w:w="4320"/>
      </w:tblGrid>
      <w:tr w:rsidR="00B60F7C" w14:paraId="677D9F3A" w14:textId="77777777">
        <w:tc>
          <w:tcPr>
            <w:tcW w:w="4320" w:type="dxa"/>
          </w:tcPr>
          <w:p w14:paraId="2C3DF4F7" w14:textId="77777777" w:rsidR="00B60F7C" w:rsidRDefault="00000000">
            <w:r>
              <w:t>Công nghệ</w:t>
            </w:r>
          </w:p>
        </w:tc>
        <w:tc>
          <w:tcPr>
            <w:tcW w:w="4320" w:type="dxa"/>
          </w:tcPr>
          <w:p w14:paraId="5FEB7894" w14:textId="77777777" w:rsidR="00B60F7C" w:rsidRDefault="00000000">
            <w:r>
              <w:t>Lý do lựa chọn</w:t>
            </w:r>
          </w:p>
        </w:tc>
      </w:tr>
      <w:tr w:rsidR="00B60F7C" w14:paraId="4095E09D" w14:textId="77777777">
        <w:tc>
          <w:tcPr>
            <w:tcW w:w="4320" w:type="dxa"/>
          </w:tcPr>
          <w:p w14:paraId="59526FA0" w14:textId="77777777" w:rsidR="00B60F7C" w:rsidRDefault="00000000">
            <w:r>
              <w:t>Next.js 14 (App Router)</w:t>
            </w:r>
          </w:p>
        </w:tc>
        <w:tc>
          <w:tcPr>
            <w:tcW w:w="4320" w:type="dxa"/>
          </w:tcPr>
          <w:p w14:paraId="4A913B1F" w14:textId="77777777" w:rsidR="00B60F7C" w:rsidRDefault="00000000">
            <w:r>
              <w:t>Framework React hiện đại với SSR/SSG, tối ưu SEO và tốc độ tải trang — phù hợp website thương mại cần nhiều trang công khai và trang quản trị. App Router giúp tổ chức route và layout (kể cả đa ngôn ngữ) gọn trong thư mục app/.</w:t>
            </w:r>
          </w:p>
        </w:tc>
      </w:tr>
      <w:tr w:rsidR="00B60F7C" w14:paraId="60E4CD9C" w14:textId="77777777">
        <w:tc>
          <w:tcPr>
            <w:tcW w:w="4320" w:type="dxa"/>
          </w:tcPr>
          <w:p w14:paraId="50D6C465" w14:textId="77777777" w:rsidR="00B60F7C" w:rsidRDefault="00000000">
            <w:r>
              <w:t>React 18</w:t>
            </w:r>
          </w:p>
        </w:tc>
        <w:tc>
          <w:tcPr>
            <w:tcW w:w="4320" w:type="dxa"/>
          </w:tcPr>
          <w:p w14:paraId="5A393CF8" w14:textId="77777777" w:rsidR="00B60F7C" w:rsidRDefault="00000000">
            <w:r>
              <w:t>Thư viện UI phổ biến, hệ sinh thái phong phú; kết hợp Next.js cho trải nghiệm tương tác mượt (giỏ hàng, form, admin).</w:t>
            </w:r>
          </w:p>
        </w:tc>
      </w:tr>
      <w:tr w:rsidR="00B60F7C" w14:paraId="2CD74CFC" w14:textId="77777777">
        <w:tc>
          <w:tcPr>
            <w:tcW w:w="4320" w:type="dxa"/>
          </w:tcPr>
          <w:p w14:paraId="44B0B981" w14:textId="77777777" w:rsidR="00B60F7C" w:rsidRDefault="00000000">
            <w:r>
              <w:t>TypeScript</w:t>
            </w:r>
          </w:p>
        </w:tc>
        <w:tc>
          <w:tcPr>
            <w:tcW w:w="4320" w:type="dxa"/>
          </w:tcPr>
          <w:p w14:paraId="4AC96FEA" w14:textId="77777777" w:rsidR="00B60F7C" w:rsidRDefault="00000000">
            <w:r>
              <w:t>Kiểm tra kiểu tĩnh giúp giảm lỗi khi dự án lớn dần, tự hoàn thành code tốt hơn, dễ bảo trì và onboard thành viên mới.</w:t>
            </w:r>
          </w:p>
        </w:tc>
      </w:tr>
      <w:tr w:rsidR="00B60F7C" w14:paraId="1EC541CD" w14:textId="77777777">
        <w:tc>
          <w:tcPr>
            <w:tcW w:w="4320" w:type="dxa"/>
          </w:tcPr>
          <w:p w14:paraId="5AB12561" w14:textId="77777777" w:rsidR="00B60F7C" w:rsidRDefault="00000000">
            <w:r>
              <w:t>Tailwind CSS</w:t>
            </w:r>
          </w:p>
        </w:tc>
        <w:tc>
          <w:tcPr>
            <w:tcW w:w="4320" w:type="dxa"/>
          </w:tcPr>
          <w:p w14:paraId="58F3DF2A" w14:textId="77777777" w:rsidR="00B60F7C" w:rsidRDefault="00000000">
            <w:r>
              <w:t>Utility-first CSS giúp xây giao diện nhanh, nhất quán spacing/màu sắc; phù hợp dashboard admin và storefront.</w:t>
            </w:r>
          </w:p>
        </w:tc>
      </w:tr>
      <w:tr w:rsidR="00B60F7C" w14:paraId="1B3501A4" w14:textId="77777777">
        <w:tc>
          <w:tcPr>
            <w:tcW w:w="4320" w:type="dxa"/>
          </w:tcPr>
          <w:p w14:paraId="107A0C66" w14:textId="77777777" w:rsidR="00B60F7C" w:rsidRDefault="00000000">
            <w:r>
              <w:t>next-intl</w:t>
            </w:r>
          </w:p>
        </w:tc>
        <w:tc>
          <w:tcPr>
            <w:tcW w:w="4320" w:type="dxa"/>
          </w:tcPr>
          <w:p w14:paraId="353A5E00" w14:textId="77777777" w:rsidR="00B60F7C" w:rsidRDefault="00000000">
            <w:r>
              <w:t>Hỗ trợ đa ngôn ngữ (i18n) theo locale trong URL — cần thiết nếu mở rộng thị trường hoặc song ngữ Việt–Anh.</w:t>
            </w:r>
          </w:p>
        </w:tc>
      </w:tr>
      <w:tr w:rsidR="00B60F7C" w14:paraId="0772B7AB" w14:textId="77777777">
        <w:tc>
          <w:tcPr>
            <w:tcW w:w="4320" w:type="dxa"/>
          </w:tcPr>
          <w:p w14:paraId="5B8CA9AC" w14:textId="77777777" w:rsidR="00B60F7C" w:rsidRDefault="00000000">
            <w:r>
              <w:t>@tanstack/react-query</w:t>
            </w:r>
          </w:p>
        </w:tc>
        <w:tc>
          <w:tcPr>
            <w:tcW w:w="4320" w:type="dxa"/>
          </w:tcPr>
          <w:p w14:paraId="3E56150F" w14:textId="77777777" w:rsidR="00B60F7C" w:rsidRDefault="00000000">
            <w:r>
              <w:t>Quản lý trạng thái server: cache, refetch, loading/error cho API — giảm boilerplate so với chỉ dùng useEffect + fetch.</w:t>
            </w:r>
          </w:p>
        </w:tc>
      </w:tr>
      <w:tr w:rsidR="00B60F7C" w14:paraId="09FF1412" w14:textId="77777777">
        <w:tc>
          <w:tcPr>
            <w:tcW w:w="4320" w:type="dxa"/>
          </w:tcPr>
          <w:p w14:paraId="5434B932" w14:textId="77777777" w:rsidR="00B60F7C" w:rsidRDefault="00000000">
            <w:r>
              <w:t>React Hook Form + Zod + @hookform/resolvers</w:t>
            </w:r>
          </w:p>
        </w:tc>
        <w:tc>
          <w:tcPr>
            <w:tcW w:w="4320" w:type="dxa"/>
          </w:tcPr>
          <w:p w14:paraId="05B19DCA" w14:textId="77777777" w:rsidR="00B60F7C" w:rsidRDefault="00000000">
            <w:r>
              <w:t>Form hiệu năng cao, ít re-render; Zod mô tả schema validation gần với TypeScript — hợp form đăng ký, đặt hàng, CMS.</w:t>
            </w:r>
          </w:p>
        </w:tc>
      </w:tr>
      <w:tr w:rsidR="00B60F7C" w14:paraId="3B60462B" w14:textId="77777777">
        <w:tc>
          <w:tcPr>
            <w:tcW w:w="4320" w:type="dxa"/>
          </w:tcPr>
          <w:p w14:paraId="19B1A72C" w14:textId="77777777" w:rsidR="00B60F7C" w:rsidRDefault="00000000">
            <w:r>
              <w:t>cookies-next</w:t>
            </w:r>
          </w:p>
        </w:tc>
        <w:tc>
          <w:tcPr>
            <w:tcW w:w="4320" w:type="dxa"/>
          </w:tcPr>
          <w:p w14:paraId="4F66F20A" w14:textId="77777777" w:rsidR="00B60F7C" w:rsidRDefault="00000000">
            <w:r>
              <w:t>Thao tác cookie thống nhất trên client/server Next — hữu ích cho token hoặc tuỳ chọn người dùng.</w:t>
            </w:r>
          </w:p>
        </w:tc>
      </w:tr>
      <w:tr w:rsidR="00B60F7C" w14:paraId="733B5C56" w14:textId="77777777">
        <w:tc>
          <w:tcPr>
            <w:tcW w:w="4320" w:type="dxa"/>
          </w:tcPr>
          <w:p w14:paraId="7770C5F8" w14:textId="77777777" w:rsidR="00B60F7C" w:rsidRDefault="00000000">
            <w:r>
              <w:t xml:space="preserve">Lucide React, Sonner, tailwind-merge, </w:t>
            </w:r>
            <w:r>
              <w:lastRenderedPageBreak/>
              <w:t>class-variance-authority, clsx</w:t>
            </w:r>
          </w:p>
        </w:tc>
        <w:tc>
          <w:tcPr>
            <w:tcW w:w="4320" w:type="dxa"/>
          </w:tcPr>
          <w:p w14:paraId="3C67BFF1" w14:textId="77777777" w:rsidR="00B60F7C" w:rsidRDefault="00000000">
            <w:r>
              <w:lastRenderedPageBreak/>
              <w:t xml:space="preserve">Icon, toast thông báo, và tiện ích gom class </w:t>
            </w:r>
            <w:r>
              <w:lastRenderedPageBreak/>
              <w:t>CSS — tăng tốc UI và giữ component có variant rõ ràng.</w:t>
            </w:r>
          </w:p>
        </w:tc>
      </w:tr>
      <w:tr w:rsidR="00B60F7C" w14:paraId="7B2044D2" w14:textId="77777777">
        <w:tc>
          <w:tcPr>
            <w:tcW w:w="4320" w:type="dxa"/>
          </w:tcPr>
          <w:p w14:paraId="47523CA3" w14:textId="77777777" w:rsidR="00B60F7C" w:rsidRDefault="00000000">
            <w:r>
              <w:lastRenderedPageBreak/>
              <w:t>React Quill</w:t>
            </w:r>
          </w:p>
        </w:tc>
        <w:tc>
          <w:tcPr>
            <w:tcW w:w="4320" w:type="dxa"/>
          </w:tcPr>
          <w:p w14:paraId="38ED1A8C" w14:textId="77777777" w:rsidR="00B60F7C" w:rsidRDefault="00000000">
            <w:r>
              <w:t>Soạn thảo rich text (ví dụ mô tả sản phẩm, bài viết) trực tiếp trên trình duyệt.</w:t>
            </w:r>
          </w:p>
        </w:tc>
      </w:tr>
      <w:tr w:rsidR="00B60F7C" w14:paraId="4C227FE6" w14:textId="77777777">
        <w:tc>
          <w:tcPr>
            <w:tcW w:w="4320" w:type="dxa"/>
          </w:tcPr>
          <w:p w14:paraId="1FFD35EF" w14:textId="77777777" w:rsidR="00B60F7C" w:rsidRDefault="00000000">
            <w:r>
              <w:t>ESLint + eslint-config-next</w:t>
            </w:r>
          </w:p>
        </w:tc>
        <w:tc>
          <w:tcPr>
            <w:tcW w:w="4320" w:type="dxa"/>
          </w:tcPr>
          <w:p w14:paraId="500ADF39" w14:textId="77777777" w:rsidR="00B60F7C" w:rsidRDefault="00000000">
            <w:r>
              <w:t>Chuẩn hoá code và bắt lỗi sớm theo best practice Next/React.</w:t>
            </w:r>
          </w:p>
        </w:tc>
      </w:tr>
    </w:tbl>
    <w:p w14:paraId="62916D80" w14:textId="77777777" w:rsidR="00B60F7C" w:rsidRDefault="00000000">
      <w:pPr>
        <w:pStyle w:val="Heading1"/>
      </w:pPr>
      <w:r>
        <w:t>3. Lớp nghiệp vụ &amp; API (Backend)</w:t>
      </w:r>
    </w:p>
    <w:tbl>
      <w:tblPr>
        <w:tblStyle w:val="TableGrid"/>
        <w:tblW w:w="0" w:type="auto"/>
        <w:tblLook w:val="04A0" w:firstRow="1" w:lastRow="0" w:firstColumn="1" w:lastColumn="0" w:noHBand="0" w:noVBand="1"/>
      </w:tblPr>
      <w:tblGrid>
        <w:gridCol w:w="4320"/>
        <w:gridCol w:w="4320"/>
      </w:tblGrid>
      <w:tr w:rsidR="00B60F7C" w14:paraId="61C596EB" w14:textId="77777777">
        <w:tc>
          <w:tcPr>
            <w:tcW w:w="4320" w:type="dxa"/>
          </w:tcPr>
          <w:p w14:paraId="0022A444" w14:textId="77777777" w:rsidR="00B60F7C" w:rsidRDefault="00000000">
            <w:r>
              <w:t>Công nghệ</w:t>
            </w:r>
          </w:p>
        </w:tc>
        <w:tc>
          <w:tcPr>
            <w:tcW w:w="4320" w:type="dxa"/>
          </w:tcPr>
          <w:p w14:paraId="4C04733C" w14:textId="77777777" w:rsidR="00B60F7C" w:rsidRDefault="00000000">
            <w:r>
              <w:t>Lý do lựa chọn</w:t>
            </w:r>
          </w:p>
        </w:tc>
      </w:tr>
      <w:tr w:rsidR="00B60F7C" w14:paraId="686CD30E" w14:textId="77777777">
        <w:tc>
          <w:tcPr>
            <w:tcW w:w="4320" w:type="dxa"/>
          </w:tcPr>
          <w:p w14:paraId="743BA097" w14:textId="77777777" w:rsidR="00B60F7C" w:rsidRDefault="00000000">
            <w:r>
              <w:t>Java 17</w:t>
            </w:r>
          </w:p>
        </w:tc>
        <w:tc>
          <w:tcPr>
            <w:tcW w:w="4320" w:type="dxa"/>
          </w:tcPr>
          <w:p w14:paraId="2E8CBE49" w14:textId="77777777" w:rsidR="00B60F7C" w:rsidRDefault="00000000">
            <w:r>
              <w:t>LTS, hiệu năng và tính năng ngôn ngữ ổn định; phù hợp doanh nghiệp và triển khai dài hạn.</w:t>
            </w:r>
          </w:p>
        </w:tc>
      </w:tr>
      <w:tr w:rsidR="00B60F7C" w14:paraId="65A474B2" w14:textId="77777777">
        <w:tc>
          <w:tcPr>
            <w:tcW w:w="4320" w:type="dxa"/>
          </w:tcPr>
          <w:p w14:paraId="31E9A670" w14:textId="77777777" w:rsidR="00B60F7C" w:rsidRDefault="00000000">
            <w:r>
              <w:t>Spring Boot 3.2</w:t>
            </w:r>
          </w:p>
        </w:tc>
        <w:tc>
          <w:tcPr>
            <w:tcW w:w="4320" w:type="dxa"/>
          </w:tcPr>
          <w:p w14:paraId="6BA2F52B" w14:textId="77777777" w:rsidR="00B60F7C" w:rsidRDefault="00000000">
            <w:r>
              <w:t>Giảm cấu hình lặp, tích hợp sẵn logging, metrics, embedded server; hệ sinh thái lớn, tài liệu đầy đủ.</w:t>
            </w:r>
          </w:p>
        </w:tc>
      </w:tr>
      <w:tr w:rsidR="00B60F7C" w14:paraId="267526F1" w14:textId="77777777">
        <w:tc>
          <w:tcPr>
            <w:tcW w:w="4320" w:type="dxa"/>
          </w:tcPr>
          <w:p w14:paraId="711DB717" w14:textId="77777777" w:rsidR="00B60F7C" w:rsidRDefault="00000000">
            <w:r>
              <w:t>Spring Web (REST)</w:t>
            </w:r>
          </w:p>
        </w:tc>
        <w:tc>
          <w:tcPr>
            <w:tcW w:w="4320" w:type="dxa"/>
          </w:tcPr>
          <w:p w14:paraId="1C05D2D0" w14:textId="77777777" w:rsidR="00B60F7C" w:rsidRDefault="00000000">
            <w:r>
              <w:t>Xây API HTTP chuẩn, dễ tích hợp với frontend và mobile sau này.</w:t>
            </w:r>
          </w:p>
        </w:tc>
      </w:tr>
      <w:tr w:rsidR="00B60F7C" w14:paraId="0D6C1332" w14:textId="77777777">
        <w:tc>
          <w:tcPr>
            <w:tcW w:w="4320" w:type="dxa"/>
          </w:tcPr>
          <w:p w14:paraId="7763B9EC" w14:textId="77777777" w:rsidR="00B60F7C" w:rsidRDefault="00000000">
            <w:r>
              <w:t>Spring Data JPA</w:t>
            </w:r>
          </w:p>
        </w:tc>
        <w:tc>
          <w:tcPr>
            <w:tcW w:w="4320" w:type="dxa"/>
          </w:tcPr>
          <w:p w14:paraId="47E092C9" w14:textId="77777777" w:rsidR="00B60F7C" w:rsidRDefault="00000000">
            <w:r>
              <w:t>Trừu tượng hoá truy vấn SQL, mapping entity–bảng, transaction — tăng tốc CRUD và báo cáo dữ liệu.</w:t>
            </w:r>
          </w:p>
        </w:tc>
      </w:tr>
      <w:tr w:rsidR="00B60F7C" w14:paraId="75D57619" w14:textId="77777777">
        <w:tc>
          <w:tcPr>
            <w:tcW w:w="4320" w:type="dxa"/>
          </w:tcPr>
          <w:p w14:paraId="06292768" w14:textId="77777777" w:rsidR="00B60F7C" w:rsidRDefault="00000000">
            <w:r>
              <w:t>Spring Security</w:t>
            </w:r>
          </w:p>
        </w:tc>
        <w:tc>
          <w:tcPr>
            <w:tcW w:w="4320" w:type="dxa"/>
          </w:tcPr>
          <w:p w14:paraId="73D963C5" w14:textId="77777777" w:rsidR="00B60F7C" w:rsidRDefault="00000000">
            <w:r>
              <w:t>Xác thực/phân quyền tập trung (JWT, rule theo URL/method) — nền tảng an toàn cho admin và API người dùng.</w:t>
            </w:r>
          </w:p>
        </w:tc>
      </w:tr>
      <w:tr w:rsidR="00B60F7C" w14:paraId="3639650E" w14:textId="77777777">
        <w:tc>
          <w:tcPr>
            <w:tcW w:w="4320" w:type="dxa"/>
          </w:tcPr>
          <w:p w14:paraId="19208EE7" w14:textId="77777777" w:rsidR="00B60F7C" w:rsidRDefault="00000000">
            <w:r>
              <w:t>Spring Validation (Bean Validation)</w:t>
            </w:r>
          </w:p>
        </w:tc>
        <w:tc>
          <w:tcPr>
            <w:tcW w:w="4320" w:type="dxa"/>
          </w:tcPr>
          <w:p w14:paraId="1116E41A" w14:textId="77777777" w:rsidR="00B60F7C" w:rsidRDefault="00000000">
            <w:r>
              <w:t>Kiểm tra dữ liệu đầu vào API thống nhất với annotation, giảm lỗi dữ liệu xấu từ client.</w:t>
            </w:r>
          </w:p>
        </w:tc>
      </w:tr>
      <w:tr w:rsidR="00B60F7C" w14:paraId="3E9BD6EB" w14:textId="77777777">
        <w:tc>
          <w:tcPr>
            <w:tcW w:w="4320" w:type="dxa"/>
          </w:tcPr>
          <w:p w14:paraId="52E698FC" w14:textId="40569161" w:rsidR="00B60F7C" w:rsidRDefault="00000000">
            <w:r>
              <w:t>JWT (JSON Web Token)</w:t>
            </w:r>
          </w:p>
        </w:tc>
        <w:tc>
          <w:tcPr>
            <w:tcW w:w="4320" w:type="dxa"/>
          </w:tcPr>
          <w:p w14:paraId="7387DFA6" w14:textId="77777777" w:rsidR="00B60F7C" w:rsidRDefault="00000000">
            <w:r>
              <w:t>Token stateless phù hợp kiến trúc SPA/Next gọi API; dễ mở rộng nhiều instance backend.</w:t>
            </w:r>
          </w:p>
        </w:tc>
      </w:tr>
      <w:tr w:rsidR="00B60F7C" w14:paraId="394E051E" w14:textId="77777777">
        <w:tc>
          <w:tcPr>
            <w:tcW w:w="4320" w:type="dxa"/>
          </w:tcPr>
          <w:p w14:paraId="7B90D9B2" w14:textId="77777777" w:rsidR="00B60F7C" w:rsidRDefault="00000000">
            <w:r>
              <w:t>Lombok</w:t>
            </w:r>
          </w:p>
        </w:tc>
        <w:tc>
          <w:tcPr>
            <w:tcW w:w="4320" w:type="dxa"/>
          </w:tcPr>
          <w:p w14:paraId="7EFC8A2E" w14:textId="77777777" w:rsidR="00B60F7C" w:rsidRDefault="00000000">
            <w:r>
              <w:t>Giảm boilerplate getter/setter/builder — code entity/DTO gọn hơn.</w:t>
            </w:r>
          </w:p>
        </w:tc>
      </w:tr>
      <w:tr w:rsidR="00B60F7C" w14:paraId="34171332" w14:textId="77777777">
        <w:tc>
          <w:tcPr>
            <w:tcW w:w="4320" w:type="dxa"/>
          </w:tcPr>
          <w:p w14:paraId="012713DD" w14:textId="77777777" w:rsidR="00B60F7C" w:rsidRDefault="00000000">
            <w:r>
              <w:t>MapStruct</w:t>
            </w:r>
          </w:p>
        </w:tc>
        <w:tc>
          <w:tcPr>
            <w:tcW w:w="4320" w:type="dxa"/>
          </w:tcPr>
          <w:p w14:paraId="5331AF18" w14:textId="77777777" w:rsidR="00B60F7C" w:rsidRDefault="00000000">
            <w:r>
              <w:t>Ánh xạ DTO ↔ entity compile-time, an toàn kiểu và dễ đọc hơn viết tay.</w:t>
            </w:r>
          </w:p>
        </w:tc>
      </w:tr>
      <w:tr w:rsidR="00B60F7C" w14:paraId="602B5D91" w14:textId="77777777">
        <w:tc>
          <w:tcPr>
            <w:tcW w:w="4320" w:type="dxa"/>
          </w:tcPr>
          <w:p w14:paraId="7448448B" w14:textId="77777777" w:rsidR="00B60F7C" w:rsidRDefault="00000000">
            <w:r>
              <w:t>Apache Commons Lang3</w:t>
            </w:r>
          </w:p>
        </w:tc>
        <w:tc>
          <w:tcPr>
            <w:tcW w:w="4320" w:type="dxa"/>
          </w:tcPr>
          <w:p w14:paraId="137A9178" w14:textId="77777777" w:rsidR="00B60F7C" w:rsidRDefault="00000000">
            <w:r>
              <w:t>Tiện ích xử lý chuỗi/object phổ biến, tránh lặp code thủ công.</w:t>
            </w:r>
          </w:p>
        </w:tc>
      </w:tr>
      <w:tr w:rsidR="00B60F7C" w14:paraId="13C05C16" w14:textId="77777777">
        <w:tc>
          <w:tcPr>
            <w:tcW w:w="4320" w:type="dxa"/>
          </w:tcPr>
          <w:p w14:paraId="7AB16D9F" w14:textId="77777777" w:rsidR="00B60F7C" w:rsidRDefault="00000000">
            <w:r>
              <w:t>Maven</w:t>
            </w:r>
          </w:p>
        </w:tc>
        <w:tc>
          <w:tcPr>
            <w:tcW w:w="4320" w:type="dxa"/>
          </w:tcPr>
          <w:p w14:paraId="03C766D3" w14:textId="77777777" w:rsidR="00B60F7C" w:rsidRDefault="00000000">
            <w:r>
              <w:t>Quản lý dependency và build JAR chuẩn; phù hợp CI/CD và Docker multi-stage.</w:t>
            </w:r>
          </w:p>
        </w:tc>
      </w:tr>
    </w:tbl>
    <w:p w14:paraId="55996AA5" w14:textId="77777777" w:rsidR="00B60F7C" w:rsidRDefault="00000000">
      <w:pPr>
        <w:pStyle w:val="Heading1"/>
      </w:pPr>
      <w:r>
        <w:t>4. Cơ sở dữ liệu</w:t>
      </w:r>
    </w:p>
    <w:p w14:paraId="799D0DAF" w14:textId="77777777" w:rsidR="00B60F7C" w:rsidRDefault="00000000">
      <w:r>
        <w:t>PostgreSQL 14: RDBMS mã nguồn mở, ACID, hỗ trợ JSON và index mạnh — phù hợp dữ liệu đơn hàng, sản phẩm, người dùng cần toàn vẹn và truy vấn phức tạp. Driver JDBC chính thức được Spring Boot dùng ở runtime.</w:t>
      </w:r>
    </w:p>
    <w:p w14:paraId="1922F94C" w14:textId="77777777" w:rsidR="00B60F7C" w:rsidRDefault="00000000">
      <w:pPr>
        <w:pStyle w:val="Heading1"/>
      </w:pPr>
      <w:r>
        <w:t>5. Hạ tầng &amp; triển khai</w:t>
      </w:r>
    </w:p>
    <w:tbl>
      <w:tblPr>
        <w:tblStyle w:val="TableGrid"/>
        <w:tblW w:w="0" w:type="auto"/>
        <w:tblLook w:val="04A0" w:firstRow="1" w:lastRow="0" w:firstColumn="1" w:lastColumn="0" w:noHBand="0" w:noVBand="1"/>
      </w:tblPr>
      <w:tblGrid>
        <w:gridCol w:w="4320"/>
        <w:gridCol w:w="4320"/>
      </w:tblGrid>
      <w:tr w:rsidR="00B60F7C" w14:paraId="0B088710" w14:textId="77777777">
        <w:tc>
          <w:tcPr>
            <w:tcW w:w="4320" w:type="dxa"/>
          </w:tcPr>
          <w:p w14:paraId="6DC2A2DC" w14:textId="77777777" w:rsidR="00B60F7C" w:rsidRDefault="00000000">
            <w:r>
              <w:t>Hạ tầng / công cụ</w:t>
            </w:r>
          </w:p>
        </w:tc>
        <w:tc>
          <w:tcPr>
            <w:tcW w:w="4320" w:type="dxa"/>
          </w:tcPr>
          <w:p w14:paraId="5EEED259" w14:textId="77777777" w:rsidR="00B60F7C" w:rsidRDefault="00000000">
            <w:r>
              <w:t>Lý do lựa chọn</w:t>
            </w:r>
          </w:p>
        </w:tc>
      </w:tr>
      <w:tr w:rsidR="00B60F7C" w14:paraId="2653E156" w14:textId="77777777">
        <w:tc>
          <w:tcPr>
            <w:tcW w:w="4320" w:type="dxa"/>
          </w:tcPr>
          <w:p w14:paraId="61322569" w14:textId="77777777" w:rsidR="00B60F7C" w:rsidRDefault="00000000">
            <w:r>
              <w:lastRenderedPageBreak/>
              <w:t>Docker &amp; Docker Compose</w:t>
            </w:r>
          </w:p>
        </w:tc>
        <w:tc>
          <w:tcPr>
            <w:tcW w:w="4320" w:type="dxa"/>
          </w:tcPr>
          <w:p w14:paraId="5BD21A9D" w14:textId="77777777" w:rsidR="00B60F7C" w:rsidRDefault="00000000">
            <w:r>
              <w:t>Đóng gói frontend, backend và DB trong môi trường thống nhất; cài đặt nhanh cho dev và demo, giảm 'chạy được trên máy tôi'.</w:t>
            </w:r>
          </w:p>
        </w:tc>
      </w:tr>
      <w:tr w:rsidR="00B60F7C" w14:paraId="5DB7D142" w14:textId="77777777">
        <w:tc>
          <w:tcPr>
            <w:tcW w:w="4320" w:type="dxa"/>
          </w:tcPr>
          <w:p w14:paraId="7AF87415" w14:textId="77777777" w:rsidR="00B60F7C" w:rsidRDefault="00000000">
            <w:r>
              <w:t>Image Ubuntu 22.04 (Dockerfile.single)</w:t>
            </w:r>
          </w:p>
        </w:tc>
        <w:tc>
          <w:tcPr>
            <w:tcW w:w="4320" w:type="dxa"/>
          </w:tcPr>
          <w:p w14:paraId="288A53A6" w14:textId="77777777" w:rsidR="00B60F7C" w:rsidRDefault="00000000">
            <w:r>
              <w:t>Một image chứa PostgreSQL, Java, Node để build/chạy all-in-one khi cần demo đơn giản.</w:t>
            </w:r>
          </w:p>
        </w:tc>
      </w:tr>
      <w:tr w:rsidR="00B60F7C" w14:paraId="64F61E69" w14:textId="77777777">
        <w:tc>
          <w:tcPr>
            <w:tcW w:w="4320" w:type="dxa"/>
          </w:tcPr>
          <w:p w14:paraId="6FE3B587" w14:textId="77777777" w:rsidR="00B60F7C" w:rsidRDefault="00000000">
            <w:r>
              <w:t>Nginx (tuỳ cấu hình)</w:t>
            </w:r>
          </w:p>
        </w:tc>
        <w:tc>
          <w:tcPr>
            <w:tcW w:w="4320" w:type="dxa"/>
          </w:tcPr>
          <w:p w14:paraId="0DB7F31C" w14:textId="77777777" w:rsidR="00B60F7C" w:rsidRDefault="00000000">
            <w:r>
              <w:t>Reverse proxy, gzip, rate limit cho /api và /api/auth — bảo vệ nhẹ và tối ưu băng thông trước ứng dụng.</w:t>
            </w:r>
          </w:p>
        </w:tc>
      </w:tr>
      <w:tr w:rsidR="00B60F7C" w14:paraId="440C4451" w14:textId="77777777">
        <w:tc>
          <w:tcPr>
            <w:tcW w:w="4320" w:type="dxa"/>
          </w:tcPr>
          <w:p w14:paraId="50F9868C" w14:textId="77777777" w:rsidR="00B60F7C" w:rsidRDefault="00000000">
            <w:r>
              <w:t>Node.js 18+ &amp; npm workspaces</w:t>
            </w:r>
          </w:p>
        </w:tc>
        <w:tc>
          <w:tcPr>
            <w:tcW w:w="4320" w:type="dxa"/>
          </w:tcPr>
          <w:p w14:paraId="0FAB91FD" w14:textId="77777777" w:rsidR="00B60F7C" w:rsidRDefault="00000000">
            <w:r>
              <w:t>Chạy Next.js và gom script ở root monorepo (workspace frontend).</w:t>
            </w:r>
          </w:p>
        </w:tc>
      </w:tr>
    </w:tbl>
    <w:p w14:paraId="25A5B41D" w14:textId="77777777" w:rsidR="00B60F7C" w:rsidRDefault="00000000">
      <w:pPr>
        <w:pStyle w:val="Heading1"/>
      </w:pPr>
      <w:r>
        <w:t>6. Kết luận</w:t>
      </w:r>
    </w:p>
    <w:p w14:paraId="60FB8A75" w14:textId="77777777" w:rsidR="00B60F7C" w:rsidRDefault="00000000">
      <w:r>
        <w:t>Stack được chọn theo hướng: frontend hiện đại (Next.js + TypeScript) để UX/SEO tốt; backend doanh nghiệp (Spring Boot + JPA + Security) để API ổn định và mở rộng; PostgreSQL đảm bảo dữ liệu quan hệ tin cậy; Docker và Nginx hỗ trợ triển khai và vận hành. Sự kết hợp này cân bằng tốc độ phát triển, khả năng bảo trì và nhu cầu bảo mật của nền tảng thương mại điện tử.</w:t>
      </w:r>
    </w:p>
    <w:sectPr w:rsidR="00B60F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7213596">
    <w:abstractNumId w:val="8"/>
  </w:num>
  <w:num w:numId="2" w16cid:durableId="4791348">
    <w:abstractNumId w:val="6"/>
  </w:num>
  <w:num w:numId="3" w16cid:durableId="317806020">
    <w:abstractNumId w:val="5"/>
  </w:num>
  <w:num w:numId="4" w16cid:durableId="470907746">
    <w:abstractNumId w:val="4"/>
  </w:num>
  <w:num w:numId="5" w16cid:durableId="1221284155">
    <w:abstractNumId w:val="7"/>
  </w:num>
  <w:num w:numId="6" w16cid:durableId="916326249">
    <w:abstractNumId w:val="3"/>
  </w:num>
  <w:num w:numId="7" w16cid:durableId="1422407617">
    <w:abstractNumId w:val="2"/>
  </w:num>
  <w:num w:numId="8" w16cid:durableId="1042945193">
    <w:abstractNumId w:val="1"/>
  </w:num>
  <w:num w:numId="9" w16cid:durableId="670643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3C0D"/>
    <w:rsid w:val="00A27670"/>
    <w:rsid w:val="00AA1D8D"/>
    <w:rsid w:val="00B47730"/>
    <w:rsid w:val="00B60F7C"/>
    <w:rsid w:val="00CB0664"/>
    <w:rsid w:val="00CF0471"/>
    <w:rsid w:val="00F202DD"/>
    <w:rsid w:val="00F452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4EF67"/>
  <w14:defaultImageDpi w14:val="300"/>
  <w15:docId w15:val="{0B343D16-43EB-4CA6-894C-0504DCD6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Valkyrie Whirlwind</cp:lastModifiedBy>
  <cp:revision>4</cp:revision>
  <dcterms:created xsi:type="dcterms:W3CDTF">2013-12-23T23:15:00Z</dcterms:created>
  <dcterms:modified xsi:type="dcterms:W3CDTF">2026-04-17T12:57:00Z</dcterms:modified>
  <cp:category/>
</cp:coreProperties>
</file>