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796AEB" w:rsidP="00B64F3C">
      <w:pPr>
        <w:jc w:val="center"/>
        <w:rPr>
          <w:rFonts w:ascii="Times New Roman" w:hAnsi="Times New Roman" w:cs="Times New Roman"/>
          <w:b/>
        </w:rPr>
      </w:pPr>
      <w:r>
        <w:rPr>
          <w:rFonts w:ascii="Times New Roman" w:hAnsi="Times New Roman" w:cs="Times New Roman"/>
          <w:b/>
        </w:rPr>
        <w:t>Кадастровые сведения 0</w:t>
      </w:r>
      <w:r w:rsidR="00C37389">
        <w:rPr>
          <w:rFonts w:ascii="Times New Roman" w:hAnsi="Times New Roman" w:cs="Times New Roman"/>
          <w:b/>
        </w:rPr>
        <w:t>10</w:t>
      </w:r>
      <w:r w:rsidR="00B64F3C" w:rsidRPr="00B64F3C">
        <w:rPr>
          <w:rFonts w:ascii="Times New Roman" w:hAnsi="Times New Roman" w:cs="Times New Roman"/>
          <w:b/>
        </w:rPr>
        <w:t>: государственный природный заказник «</w:t>
      </w:r>
      <w:r w:rsidR="00C37389">
        <w:rPr>
          <w:rFonts w:ascii="Times New Roman" w:hAnsi="Times New Roman" w:cs="Times New Roman"/>
          <w:b/>
        </w:rPr>
        <w:t>Лухт</w:t>
      </w:r>
      <w:r>
        <w:rPr>
          <w:rFonts w:ascii="Times New Roman" w:hAnsi="Times New Roman" w:cs="Times New Roman"/>
          <w:b/>
        </w:rPr>
        <w:t>озерский</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C37389" w:rsidRPr="00C37389">
        <w:rPr>
          <w:rFonts w:ascii="Times New Roman" w:hAnsi="Times New Roman" w:cs="Times New Roman"/>
        </w:rPr>
        <w:t>Лухтозерский</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государственный природный заказник.</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C37389">
        <w:rPr>
          <w:rFonts w:ascii="Times New Roman" w:hAnsi="Times New Roman" w:cs="Times New Roman"/>
        </w:rPr>
        <w:t>010</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Pr="00706616">
        <w:rPr>
          <w:rFonts w:ascii="Times New Roman" w:hAnsi="Times New Roman" w:cs="Times New Roman"/>
        </w:rPr>
        <w:t xml:space="preserve">  –  </w:t>
      </w:r>
      <w:r w:rsidR="005A10DA">
        <w:rPr>
          <w:rFonts w:ascii="Times New Roman" w:hAnsi="Times New Roman" w:cs="Times New Roman"/>
        </w:rPr>
        <w:t>гидрологический</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5A10DA" w:rsidRPr="005A10DA">
        <w:rPr>
          <w:rFonts w:ascii="Times New Roman" w:hAnsi="Times New Roman" w:cs="Times New Roman"/>
        </w:rPr>
        <w:t xml:space="preserve">31.10.1983 </w:t>
      </w:r>
      <w:r w:rsidR="00991EFE">
        <w:rPr>
          <w:rFonts w:ascii="Times New Roman" w:hAnsi="Times New Roman" w:cs="Times New Roman"/>
        </w:rPr>
        <w:t>г.</w:t>
      </w:r>
    </w:p>
    <w:p w:rsidR="00B64F3C" w:rsidRDefault="00706616" w:rsidP="00706616">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C37389" w:rsidRPr="00C37389">
        <w:rPr>
          <w:rFonts w:ascii="Times New Roman" w:hAnsi="Times New Roman" w:cs="Times New Roman"/>
        </w:rPr>
        <w:t>Сохранение экосистемы исчезающего озера Лухтозеро и прилегающей к нему береговой территории. Сохранение мест обитания редких видов растений, животных</w:t>
      </w:r>
      <w:r w:rsidRPr="00706616">
        <w:rPr>
          <w:rFonts w:ascii="Times New Roman" w:hAnsi="Times New Roman" w:cs="Times New Roman"/>
        </w:rPr>
        <w:t>.</w:t>
      </w:r>
    </w:p>
    <w:p w:rsidR="00BF6EA5" w:rsidRDefault="00BF6EA5" w:rsidP="00706616">
      <w:pPr>
        <w:jc w:val="both"/>
        <w:rPr>
          <w:rFonts w:ascii="Times New Roman" w:hAnsi="Times New Roman" w:cs="Times New Roman"/>
          <w:b/>
        </w:rPr>
      </w:pPr>
      <w:r w:rsidRPr="00BF6EA5">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№п/п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Площадь, га</w:t>
            </w:r>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0B6E4B" w:rsidP="000B6E4B">
            <w:pPr>
              <w:rPr>
                <w:rFonts w:ascii="Times New Roman" w:hAnsi="Times New Roman" w:cs="Times New Roman"/>
              </w:rPr>
            </w:pPr>
            <w:r w:rsidRPr="000B6E4B">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BA38FB" w:rsidRPr="00BA38FB" w:rsidRDefault="000B6E4B" w:rsidP="003400D0">
            <w:pPr>
              <w:rPr>
                <w:rFonts w:ascii="Times New Roman" w:hAnsi="Times New Roman" w:cs="Times New Roman"/>
              </w:rPr>
            </w:pPr>
            <w:r w:rsidRPr="000B6E4B">
              <w:rPr>
                <w:rFonts w:ascii="Times New Roman" w:hAnsi="Times New Roman" w:cs="Times New Roman"/>
              </w:rPr>
              <w:t>от 31.10.1983 №602</w:t>
            </w:r>
          </w:p>
        </w:tc>
        <w:tc>
          <w:tcPr>
            <w:tcW w:w="1276" w:type="dxa"/>
          </w:tcPr>
          <w:p w:rsidR="00BA38FB" w:rsidRPr="00BA38FB" w:rsidRDefault="004C49FB" w:rsidP="000E5240">
            <w:pPr>
              <w:jc w:val="center"/>
              <w:rPr>
                <w:rFonts w:ascii="Times New Roman" w:hAnsi="Times New Roman" w:cs="Times New Roman"/>
              </w:rPr>
            </w:pPr>
            <w:r>
              <w:rPr>
                <w:rFonts w:ascii="Times New Roman" w:hAnsi="Times New Roman" w:cs="Times New Roman"/>
              </w:rPr>
              <w:t>4</w:t>
            </w:r>
            <w:r w:rsidR="000E5240">
              <w:rPr>
                <w:rFonts w:ascii="Times New Roman" w:hAnsi="Times New Roman" w:cs="Times New Roman"/>
              </w:rPr>
              <w:t>238</w:t>
            </w:r>
          </w:p>
        </w:tc>
        <w:tc>
          <w:tcPr>
            <w:tcW w:w="2800" w:type="dxa"/>
          </w:tcPr>
          <w:p w:rsidR="00BA38FB" w:rsidRPr="00BA38FB" w:rsidRDefault="000B6E4B" w:rsidP="0013264B">
            <w:pPr>
              <w:rPr>
                <w:rFonts w:ascii="Times New Roman" w:hAnsi="Times New Roman" w:cs="Times New Roman"/>
              </w:rPr>
            </w:pPr>
            <w:r>
              <w:rPr>
                <w:rFonts w:ascii="Times New Roman" w:hAnsi="Times New Roman" w:cs="Times New Roman"/>
              </w:rPr>
              <w:t>образование заказника</w:t>
            </w:r>
          </w:p>
        </w:tc>
      </w:tr>
      <w:tr w:rsidR="000B6E4B" w:rsidTr="0013264B">
        <w:tc>
          <w:tcPr>
            <w:tcW w:w="752" w:type="dxa"/>
          </w:tcPr>
          <w:p w:rsidR="000B6E4B" w:rsidRPr="00BA38FB" w:rsidRDefault="000B6E4B" w:rsidP="00BA38FB">
            <w:pPr>
              <w:jc w:val="center"/>
              <w:rPr>
                <w:rFonts w:ascii="Times New Roman" w:hAnsi="Times New Roman" w:cs="Times New Roman"/>
              </w:rPr>
            </w:pPr>
            <w:r>
              <w:rPr>
                <w:rFonts w:ascii="Times New Roman" w:hAnsi="Times New Roman" w:cs="Times New Roman"/>
              </w:rPr>
              <w:t>2</w:t>
            </w:r>
          </w:p>
        </w:tc>
        <w:tc>
          <w:tcPr>
            <w:tcW w:w="2475" w:type="dxa"/>
          </w:tcPr>
          <w:p w:rsidR="000B6E4B" w:rsidRPr="00BA38FB" w:rsidRDefault="000B6E4B"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5A10DA" w:rsidP="005A10DA">
            <w:pPr>
              <w:rPr>
                <w:rFonts w:ascii="Times New Roman" w:hAnsi="Times New Roman" w:cs="Times New Roman"/>
              </w:rPr>
            </w:pPr>
            <w:r>
              <w:rPr>
                <w:rFonts w:ascii="Times New Roman" w:hAnsi="Times New Roman" w:cs="Times New Roman"/>
              </w:rPr>
              <w:t>от 14.09.2009 №</w:t>
            </w:r>
            <w:r w:rsidRPr="005A10DA">
              <w:rPr>
                <w:rFonts w:ascii="Times New Roman" w:hAnsi="Times New Roman" w:cs="Times New Roman"/>
              </w:rPr>
              <w:t>1377</w:t>
            </w:r>
          </w:p>
        </w:tc>
        <w:tc>
          <w:tcPr>
            <w:tcW w:w="1276" w:type="dxa"/>
          </w:tcPr>
          <w:p w:rsidR="000B6E4B" w:rsidRPr="00BA38FB" w:rsidRDefault="000E5240" w:rsidP="00BA38FB">
            <w:pPr>
              <w:jc w:val="center"/>
              <w:rPr>
                <w:rFonts w:ascii="Times New Roman" w:hAnsi="Times New Roman" w:cs="Times New Roman"/>
              </w:rPr>
            </w:pPr>
            <w:r>
              <w:rPr>
                <w:rFonts w:ascii="Times New Roman" w:hAnsi="Times New Roman" w:cs="Times New Roman"/>
              </w:rPr>
              <w:t>4014</w:t>
            </w:r>
          </w:p>
        </w:tc>
        <w:tc>
          <w:tcPr>
            <w:tcW w:w="2800" w:type="dxa"/>
          </w:tcPr>
          <w:p w:rsidR="000B6E4B" w:rsidRPr="00BA38FB" w:rsidRDefault="000B6E4B" w:rsidP="000B6E4B">
            <w:pPr>
              <w:rPr>
                <w:rFonts w:ascii="Times New Roman" w:hAnsi="Times New Roman" w:cs="Times New Roman"/>
              </w:rPr>
            </w:pPr>
            <w:r>
              <w:rPr>
                <w:rFonts w:ascii="Times New Roman" w:hAnsi="Times New Roman" w:cs="Times New Roman"/>
              </w:rPr>
              <w:t>утверждение Положения об ООПТ</w:t>
            </w:r>
          </w:p>
        </w:tc>
      </w:tr>
      <w:tr w:rsidR="000B6E4B" w:rsidTr="0013264B">
        <w:tc>
          <w:tcPr>
            <w:tcW w:w="752"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3</w:t>
            </w:r>
          </w:p>
        </w:tc>
        <w:tc>
          <w:tcPr>
            <w:tcW w:w="2475" w:type="dxa"/>
          </w:tcPr>
          <w:p w:rsidR="000B6E4B" w:rsidRPr="00BA38FB" w:rsidRDefault="000B6E4B"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F629B9" w:rsidP="003400D0">
            <w:pPr>
              <w:rPr>
                <w:rFonts w:ascii="Times New Roman" w:hAnsi="Times New Roman" w:cs="Times New Roman"/>
              </w:rPr>
            </w:pPr>
            <w:r w:rsidRPr="00F629B9">
              <w:rPr>
                <w:rFonts w:ascii="Times New Roman" w:hAnsi="Times New Roman" w:cs="Times New Roman"/>
              </w:rPr>
              <w:t>от 21.10.2013 №1028</w:t>
            </w:r>
          </w:p>
        </w:tc>
        <w:tc>
          <w:tcPr>
            <w:tcW w:w="1276"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w:t>
            </w:r>
          </w:p>
        </w:tc>
        <w:tc>
          <w:tcPr>
            <w:tcW w:w="2800" w:type="dxa"/>
          </w:tcPr>
          <w:p w:rsidR="000B6E4B" w:rsidRPr="00BA38FB" w:rsidRDefault="000B6E4B" w:rsidP="0013264B">
            <w:pPr>
              <w:rPr>
                <w:rFonts w:ascii="Times New Roman" w:hAnsi="Times New Roman" w:cs="Times New Roman"/>
              </w:rPr>
            </w:pPr>
            <w:r w:rsidRPr="000B6E4B">
              <w:rPr>
                <w:rFonts w:ascii="Times New Roman" w:hAnsi="Times New Roman" w:cs="Times New Roman"/>
              </w:rPr>
              <w:t>внесение изменений в положение об ООПТ</w:t>
            </w:r>
          </w:p>
        </w:tc>
      </w:tr>
      <w:tr w:rsidR="000B6E4B" w:rsidTr="0013264B">
        <w:tc>
          <w:tcPr>
            <w:tcW w:w="752"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4</w:t>
            </w:r>
          </w:p>
        </w:tc>
        <w:tc>
          <w:tcPr>
            <w:tcW w:w="2475" w:type="dxa"/>
          </w:tcPr>
          <w:p w:rsidR="000B6E4B" w:rsidRPr="00BA38FB" w:rsidRDefault="000B6E4B"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0B6E4B" w:rsidP="003400D0">
            <w:pPr>
              <w:rPr>
                <w:rFonts w:ascii="Times New Roman" w:hAnsi="Times New Roman" w:cs="Times New Roman"/>
              </w:rPr>
            </w:pPr>
            <w:r w:rsidRPr="000B6E4B">
              <w:rPr>
                <w:rFonts w:ascii="Times New Roman" w:hAnsi="Times New Roman" w:cs="Times New Roman"/>
              </w:rPr>
              <w:t>от 21.10.2019 №959</w:t>
            </w:r>
          </w:p>
        </w:tc>
        <w:tc>
          <w:tcPr>
            <w:tcW w:w="1276" w:type="dxa"/>
          </w:tcPr>
          <w:p w:rsidR="000B6E4B" w:rsidRPr="00BA38FB" w:rsidRDefault="000B6E4B" w:rsidP="008D2AE1">
            <w:pPr>
              <w:jc w:val="center"/>
              <w:rPr>
                <w:rFonts w:ascii="Times New Roman" w:hAnsi="Times New Roman" w:cs="Times New Roman"/>
              </w:rPr>
            </w:pPr>
            <w:r>
              <w:rPr>
                <w:rFonts w:ascii="Times New Roman" w:hAnsi="Times New Roman" w:cs="Times New Roman"/>
              </w:rPr>
              <w:t>-</w:t>
            </w:r>
          </w:p>
        </w:tc>
        <w:tc>
          <w:tcPr>
            <w:tcW w:w="2800" w:type="dxa"/>
          </w:tcPr>
          <w:p w:rsidR="000B6E4B" w:rsidRPr="00BA38FB" w:rsidRDefault="000B6E4B" w:rsidP="0013264B">
            <w:pPr>
              <w:rPr>
                <w:rFonts w:ascii="Times New Roman" w:hAnsi="Times New Roman" w:cs="Times New Roman"/>
              </w:rPr>
            </w:pPr>
            <w:r w:rsidRPr="003400D0">
              <w:rPr>
                <w:rFonts w:ascii="Times New Roman" w:hAnsi="Times New Roman" w:cs="Times New Roman"/>
              </w:rPr>
              <w:t>внесение изменений в положение об ООПТ</w:t>
            </w:r>
          </w:p>
        </w:tc>
      </w:tr>
      <w:tr w:rsidR="00F629B9" w:rsidTr="0013264B">
        <w:tc>
          <w:tcPr>
            <w:tcW w:w="752" w:type="dxa"/>
          </w:tcPr>
          <w:p w:rsidR="00F629B9" w:rsidRDefault="00F629B9" w:rsidP="008D2AE1">
            <w:pPr>
              <w:jc w:val="center"/>
              <w:rPr>
                <w:rFonts w:ascii="Times New Roman" w:hAnsi="Times New Roman" w:cs="Times New Roman"/>
              </w:rPr>
            </w:pPr>
            <w:r>
              <w:rPr>
                <w:rFonts w:ascii="Times New Roman" w:hAnsi="Times New Roman" w:cs="Times New Roman"/>
              </w:rPr>
              <w:t>5</w:t>
            </w:r>
          </w:p>
        </w:tc>
        <w:tc>
          <w:tcPr>
            <w:tcW w:w="2475" w:type="dxa"/>
          </w:tcPr>
          <w:p w:rsidR="00F629B9" w:rsidRPr="000B6E4B" w:rsidRDefault="00F629B9" w:rsidP="000B6E4B">
            <w:pPr>
              <w:rPr>
                <w:rFonts w:ascii="Times New Roman" w:hAnsi="Times New Roman" w:cs="Times New Roman"/>
              </w:rPr>
            </w:pPr>
            <w:r w:rsidRPr="00F629B9">
              <w:rPr>
                <w:rFonts w:ascii="Times New Roman" w:hAnsi="Times New Roman" w:cs="Times New Roman"/>
              </w:rPr>
              <w:t>Постановление правительства Вологодской области</w:t>
            </w:r>
          </w:p>
        </w:tc>
        <w:tc>
          <w:tcPr>
            <w:tcW w:w="2268" w:type="dxa"/>
          </w:tcPr>
          <w:p w:rsidR="00F629B9" w:rsidRPr="000B6E4B" w:rsidRDefault="00F629B9" w:rsidP="003400D0">
            <w:pPr>
              <w:rPr>
                <w:rFonts w:ascii="Times New Roman" w:hAnsi="Times New Roman" w:cs="Times New Roman"/>
              </w:rPr>
            </w:pPr>
            <w:r w:rsidRPr="00F629B9">
              <w:rPr>
                <w:rFonts w:ascii="Times New Roman" w:hAnsi="Times New Roman" w:cs="Times New Roman"/>
              </w:rPr>
              <w:t>от 27.01.2020 №49</w:t>
            </w:r>
          </w:p>
        </w:tc>
        <w:tc>
          <w:tcPr>
            <w:tcW w:w="1276" w:type="dxa"/>
          </w:tcPr>
          <w:p w:rsidR="00F629B9" w:rsidRDefault="000E5240" w:rsidP="008D2AE1">
            <w:pPr>
              <w:jc w:val="center"/>
              <w:rPr>
                <w:rFonts w:ascii="Times New Roman" w:hAnsi="Times New Roman" w:cs="Times New Roman"/>
              </w:rPr>
            </w:pPr>
            <w:r>
              <w:rPr>
                <w:rFonts w:ascii="Times New Roman" w:hAnsi="Times New Roman" w:cs="Times New Roman"/>
              </w:rPr>
              <w:t>-</w:t>
            </w:r>
          </w:p>
        </w:tc>
        <w:tc>
          <w:tcPr>
            <w:tcW w:w="2800" w:type="dxa"/>
          </w:tcPr>
          <w:p w:rsidR="00F629B9" w:rsidRPr="003400D0" w:rsidRDefault="00F629B9" w:rsidP="0013264B">
            <w:pPr>
              <w:rPr>
                <w:rFonts w:ascii="Times New Roman" w:hAnsi="Times New Roman" w:cs="Times New Roman"/>
              </w:rPr>
            </w:pPr>
            <w:r w:rsidRPr="00F629B9">
              <w:rPr>
                <w:rFonts w:ascii="Times New Roman" w:hAnsi="Times New Roman" w:cs="Times New Roman"/>
              </w:rPr>
              <w:t>внесение изменений в положение об ООПТ</w:t>
            </w:r>
          </w:p>
        </w:tc>
      </w:tr>
      <w:tr w:rsidR="0011179F" w:rsidTr="0013264B">
        <w:tc>
          <w:tcPr>
            <w:tcW w:w="752" w:type="dxa"/>
          </w:tcPr>
          <w:p w:rsidR="0011179F" w:rsidRDefault="0011179F" w:rsidP="00B46261">
            <w:pPr>
              <w:jc w:val="center"/>
              <w:rPr>
                <w:rFonts w:ascii="Times New Roman" w:hAnsi="Times New Roman" w:cs="Times New Roman"/>
              </w:rPr>
            </w:pPr>
            <w:r>
              <w:rPr>
                <w:rFonts w:ascii="Times New Roman" w:hAnsi="Times New Roman" w:cs="Times New Roman"/>
              </w:rPr>
              <w:t>6</w:t>
            </w:r>
          </w:p>
        </w:tc>
        <w:tc>
          <w:tcPr>
            <w:tcW w:w="2475" w:type="dxa"/>
          </w:tcPr>
          <w:p w:rsidR="0011179F" w:rsidRPr="000B6E4B" w:rsidRDefault="0011179F" w:rsidP="00B46261">
            <w:pPr>
              <w:rPr>
                <w:rFonts w:ascii="Times New Roman" w:hAnsi="Times New Roman" w:cs="Times New Roman"/>
              </w:rPr>
            </w:pPr>
            <w:r w:rsidRPr="00F629B9">
              <w:rPr>
                <w:rFonts w:ascii="Times New Roman" w:hAnsi="Times New Roman" w:cs="Times New Roman"/>
              </w:rPr>
              <w:t>Постановление правительства Вологодской области</w:t>
            </w:r>
          </w:p>
        </w:tc>
        <w:tc>
          <w:tcPr>
            <w:tcW w:w="2268" w:type="dxa"/>
          </w:tcPr>
          <w:p w:rsidR="0011179F" w:rsidRPr="000B6E4B" w:rsidRDefault="0011179F" w:rsidP="00B46261">
            <w:pPr>
              <w:rPr>
                <w:rFonts w:ascii="Times New Roman" w:hAnsi="Times New Roman" w:cs="Times New Roman"/>
              </w:rPr>
            </w:pPr>
            <w:r w:rsidRPr="0011179F">
              <w:rPr>
                <w:rFonts w:ascii="Times New Roman" w:hAnsi="Times New Roman" w:cs="Times New Roman"/>
              </w:rPr>
              <w:t>от 27.09.2021 № 1129</w:t>
            </w:r>
          </w:p>
        </w:tc>
        <w:tc>
          <w:tcPr>
            <w:tcW w:w="1276" w:type="dxa"/>
          </w:tcPr>
          <w:p w:rsidR="0011179F" w:rsidRDefault="0011179F" w:rsidP="00B46261">
            <w:pPr>
              <w:jc w:val="center"/>
              <w:rPr>
                <w:rFonts w:ascii="Times New Roman" w:hAnsi="Times New Roman" w:cs="Times New Roman"/>
              </w:rPr>
            </w:pPr>
            <w:r>
              <w:rPr>
                <w:rFonts w:ascii="Times New Roman" w:hAnsi="Times New Roman" w:cs="Times New Roman"/>
              </w:rPr>
              <w:t>-</w:t>
            </w:r>
          </w:p>
        </w:tc>
        <w:tc>
          <w:tcPr>
            <w:tcW w:w="2800" w:type="dxa"/>
          </w:tcPr>
          <w:p w:rsidR="0011179F" w:rsidRPr="003400D0" w:rsidRDefault="0011179F" w:rsidP="00B46261">
            <w:pPr>
              <w:rPr>
                <w:rFonts w:ascii="Times New Roman" w:hAnsi="Times New Roman" w:cs="Times New Roman"/>
              </w:rPr>
            </w:pPr>
            <w:r w:rsidRPr="00F629B9">
              <w:rPr>
                <w:rFonts w:ascii="Times New Roman" w:hAnsi="Times New Roman" w:cs="Times New Roman"/>
              </w:rPr>
              <w:t>внесение изменений в положение об ООПТ</w:t>
            </w:r>
          </w:p>
        </w:tc>
      </w:tr>
      <w:tr w:rsidR="00CC2827" w:rsidTr="0013264B">
        <w:tc>
          <w:tcPr>
            <w:tcW w:w="752" w:type="dxa"/>
          </w:tcPr>
          <w:p w:rsidR="00CC2827" w:rsidRDefault="00CC2827" w:rsidP="00B46261">
            <w:pPr>
              <w:jc w:val="center"/>
              <w:rPr>
                <w:rFonts w:ascii="Times New Roman" w:hAnsi="Times New Roman" w:cs="Times New Roman"/>
              </w:rPr>
            </w:pPr>
            <w:r>
              <w:rPr>
                <w:rFonts w:ascii="Times New Roman" w:hAnsi="Times New Roman" w:cs="Times New Roman"/>
              </w:rPr>
              <w:t>7</w:t>
            </w:r>
          </w:p>
        </w:tc>
        <w:tc>
          <w:tcPr>
            <w:tcW w:w="2475" w:type="dxa"/>
          </w:tcPr>
          <w:p w:rsidR="00CC2827" w:rsidRPr="000B6E4B" w:rsidRDefault="00CC2827" w:rsidP="00826FE2">
            <w:pPr>
              <w:rPr>
                <w:rFonts w:ascii="Times New Roman" w:hAnsi="Times New Roman" w:cs="Times New Roman"/>
              </w:rPr>
            </w:pPr>
            <w:r w:rsidRPr="00F629B9">
              <w:rPr>
                <w:rFonts w:ascii="Times New Roman" w:hAnsi="Times New Roman" w:cs="Times New Roman"/>
              </w:rPr>
              <w:t>Постановление правительства Вологодской области</w:t>
            </w:r>
          </w:p>
        </w:tc>
        <w:tc>
          <w:tcPr>
            <w:tcW w:w="2268" w:type="dxa"/>
          </w:tcPr>
          <w:p w:rsidR="00CC2827" w:rsidRPr="0011179F" w:rsidRDefault="00CC2827" w:rsidP="00B46261">
            <w:pPr>
              <w:rPr>
                <w:rFonts w:ascii="Times New Roman" w:hAnsi="Times New Roman" w:cs="Times New Roman"/>
              </w:rPr>
            </w:pPr>
            <w:r w:rsidRPr="00CC2827">
              <w:rPr>
                <w:rFonts w:ascii="Times New Roman" w:hAnsi="Times New Roman" w:cs="Times New Roman"/>
              </w:rPr>
              <w:t>от 06.12.2021 №1352</w:t>
            </w:r>
          </w:p>
        </w:tc>
        <w:tc>
          <w:tcPr>
            <w:tcW w:w="1276" w:type="dxa"/>
          </w:tcPr>
          <w:p w:rsidR="00CC2827" w:rsidRDefault="00CC2827" w:rsidP="00826FE2">
            <w:pPr>
              <w:jc w:val="center"/>
              <w:rPr>
                <w:rFonts w:ascii="Times New Roman" w:hAnsi="Times New Roman" w:cs="Times New Roman"/>
              </w:rPr>
            </w:pPr>
            <w:r>
              <w:rPr>
                <w:rFonts w:ascii="Times New Roman" w:hAnsi="Times New Roman" w:cs="Times New Roman"/>
              </w:rPr>
              <w:t>-</w:t>
            </w:r>
          </w:p>
        </w:tc>
        <w:tc>
          <w:tcPr>
            <w:tcW w:w="2800" w:type="dxa"/>
          </w:tcPr>
          <w:p w:rsidR="00CC2827" w:rsidRPr="003400D0" w:rsidRDefault="00CC2827" w:rsidP="00826FE2">
            <w:pPr>
              <w:rPr>
                <w:rFonts w:ascii="Times New Roman" w:hAnsi="Times New Roman" w:cs="Times New Roman"/>
              </w:rPr>
            </w:pPr>
            <w:r w:rsidRPr="00F629B9">
              <w:rPr>
                <w:rFonts w:ascii="Times New Roman" w:hAnsi="Times New Roman" w:cs="Times New Roman"/>
              </w:rPr>
              <w:t>внесение изменений в положение об 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13. Число отдельно расположенных, не граничащих друг с другом участков территории ООПТ</w:t>
      </w:r>
      <w:r w:rsidRPr="00524371">
        <w:rPr>
          <w:rFonts w:ascii="Times New Roman" w:hAnsi="Times New Roman" w:cs="Times New Roman"/>
        </w:rPr>
        <w:t xml:space="preserve"> – 1</w:t>
      </w:r>
    </w:p>
    <w:p w:rsidR="00524371" w:rsidRPr="00524371" w:rsidRDefault="00524371" w:rsidP="004C49FB">
      <w:pPr>
        <w:jc w:val="both"/>
        <w:rPr>
          <w:rFonts w:ascii="Times New Roman" w:hAnsi="Times New Roman" w:cs="Times New Roman"/>
        </w:rPr>
      </w:pPr>
      <w:r w:rsidRPr="00524371">
        <w:rPr>
          <w:rFonts w:ascii="Times New Roman" w:hAnsi="Times New Roman" w:cs="Times New Roman"/>
          <w:b/>
        </w:rPr>
        <w:lastRenderedPageBreak/>
        <w:t>14. Месторасположение ООПТ</w:t>
      </w:r>
      <w:r w:rsidRPr="00524371">
        <w:rPr>
          <w:rFonts w:ascii="Times New Roman" w:hAnsi="Times New Roman" w:cs="Times New Roman"/>
        </w:rPr>
        <w:t xml:space="preserve"> – Вологодская область, </w:t>
      </w:r>
      <w:r w:rsidR="000B6E4B">
        <w:rPr>
          <w:rFonts w:ascii="Times New Roman" w:hAnsi="Times New Roman" w:cs="Times New Roman"/>
        </w:rPr>
        <w:t xml:space="preserve">Вытегорский район. </w:t>
      </w:r>
      <w:r w:rsidR="009E14C8" w:rsidRPr="009E14C8">
        <w:rPr>
          <w:rFonts w:ascii="Times New Roman" w:hAnsi="Times New Roman" w:cs="Times New Roman"/>
        </w:rPr>
        <w:t>Вытегорское лесничество, Вытегорское сельское участковое лесничество, колхоз "Волго-Балт", кв. 151, 157, 161, 162, 166 - 168, 171, 172, 175 - 177, 182 - 184</w:t>
      </w:r>
      <w:r w:rsidR="000B6E4B" w:rsidRPr="000B6E4B">
        <w:rPr>
          <w:rFonts w:ascii="Times New Roman" w:hAnsi="Times New Roman" w:cs="Times New Roman"/>
        </w:rPr>
        <w:t>.</w:t>
      </w:r>
    </w:p>
    <w:p w:rsidR="000B6E4B" w:rsidRDefault="00524371" w:rsidP="00524371">
      <w:pPr>
        <w:jc w:val="both"/>
        <w:rPr>
          <w:rFonts w:ascii="Times New Roman" w:hAnsi="Times New Roman" w:cs="Times New Roman"/>
        </w:rPr>
      </w:pPr>
      <w:r w:rsidRPr="00524371">
        <w:rPr>
          <w:rFonts w:ascii="Times New Roman" w:hAnsi="Times New Roman" w:cs="Times New Roman"/>
          <w:b/>
        </w:rPr>
        <w:t>15. Географическое положение ООПТ</w:t>
      </w:r>
      <w:r w:rsidR="00935569">
        <w:rPr>
          <w:rFonts w:ascii="Times New Roman" w:hAnsi="Times New Roman" w:cs="Times New Roman"/>
        </w:rPr>
        <w:t xml:space="preserve"> – Заказник расположен </w:t>
      </w:r>
      <w:r w:rsidR="009E14C8" w:rsidRPr="009E14C8">
        <w:rPr>
          <w:rFonts w:ascii="Times New Roman" w:hAnsi="Times New Roman" w:cs="Times New Roman"/>
        </w:rPr>
        <w:t>в 55 км к югу от г. Вытегры, на южном склоне Мегорской гряды</w:t>
      </w:r>
      <w:r w:rsidR="000B6E4B">
        <w:rPr>
          <w:rFonts w:ascii="Times New Roman" w:hAnsi="Times New Roman" w:cs="Times New Roman"/>
        </w:rPr>
        <w:t>.</w:t>
      </w:r>
    </w:p>
    <w:p w:rsidR="009E14C8" w:rsidRPr="009E14C8" w:rsidRDefault="00524371" w:rsidP="009E14C8">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9E14C8">
        <w:rPr>
          <w:rFonts w:ascii="Times New Roman" w:hAnsi="Times New Roman" w:cs="Times New Roman"/>
        </w:rPr>
        <w:t xml:space="preserve">4014, </w:t>
      </w:r>
      <w:r w:rsidR="009E14C8" w:rsidRPr="009E14C8">
        <w:rPr>
          <w:rFonts w:ascii="Times New Roman" w:hAnsi="Times New Roman" w:cs="Times New Roman"/>
        </w:rPr>
        <w:t>в том числе:</w:t>
      </w:r>
    </w:p>
    <w:p w:rsidR="009E14C8" w:rsidRPr="009E14C8" w:rsidRDefault="009E14C8" w:rsidP="009E14C8">
      <w:pPr>
        <w:jc w:val="both"/>
        <w:rPr>
          <w:rFonts w:ascii="Times New Roman" w:hAnsi="Times New Roman" w:cs="Times New Roman"/>
        </w:rPr>
      </w:pPr>
      <w:r w:rsidRPr="009E14C8">
        <w:rPr>
          <w:rFonts w:ascii="Times New Roman" w:hAnsi="Times New Roman" w:cs="Times New Roman"/>
        </w:rPr>
        <w:t>Защитные леса категории леса, имеющей научное или историческое значение, в границах кварталов 151, 157, 161, 162, 166 - 168, 171, 172, 175 - 177, 184 - площадью 2185 га;</w:t>
      </w:r>
    </w:p>
    <w:p w:rsidR="009E14C8" w:rsidRPr="009E14C8" w:rsidRDefault="009E14C8" w:rsidP="009E14C8">
      <w:pPr>
        <w:jc w:val="both"/>
        <w:rPr>
          <w:rFonts w:ascii="Times New Roman" w:hAnsi="Times New Roman" w:cs="Times New Roman"/>
        </w:rPr>
      </w:pPr>
      <w:r w:rsidRPr="009E14C8">
        <w:rPr>
          <w:rFonts w:ascii="Times New Roman" w:hAnsi="Times New Roman" w:cs="Times New Roman"/>
        </w:rPr>
        <w:t>Особо защитные участки лесов в границах кварталов 182, 183 - площадью 519 га;</w:t>
      </w:r>
    </w:p>
    <w:p w:rsidR="00524371" w:rsidRPr="00524371" w:rsidRDefault="009E14C8" w:rsidP="009E14C8">
      <w:pPr>
        <w:jc w:val="both"/>
        <w:rPr>
          <w:rFonts w:ascii="Times New Roman" w:hAnsi="Times New Roman" w:cs="Times New Roman"/>
        </w:rPr>
      </w:pPr>
      <w:r w:rsidRPr="009E14C8">
        <w:rPr>
          <w:rFonts w:ascii="Times New Roman" w:hAnsi="Times New Roman" w:cs="Times New Roman"/>
        </w:rPr>
        <w:t>Акватории озер Лухтозеро, Ундозеро, Качозеро, Чунозеро - площадью 1310 га</w:t>
      </w:r>
      <w:r w:rsidR="00524371"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t>17. Площадь охранной зоны ООПТ (га)</w:t>
      </w:r>
      <w:r w:rsidRPr="00524371">
        <w:rPr>
          <w:rFonts w:ascii="Times New Roman" w:hAnsi="Times New Roman" w:cs="Times New Roman"/>
        </w:rPr>
        <w:t xml:space="preserve"> – 0</w:t>
      </w:r>
      <w:r>
        <w:rPr>
          <w:rFonts w:ascii="Times New Roman" w:hAnsi="Times New Roman" w:cs="Times New Roman"/>
        </w:rPr>
        <w:t>.</w:t>
      </w:r>
    </w:p>
    <w:p w:rsidR="00D10A01" w:rsidRDefault="00D10A01" w:rsidP="00EB47E2">
      <w:pPr>
        <w:jc w:val="both"/>
        <w:rPr>
          <w:rFonts w:ascii="Times New Roman" w:hAnsi="Times New Roman" w:cs="Times New Roman"/>
        </w:rPr>
      </w:pPr>
      <w:r w:rsidRPr="00D10A01">
        <w:rPr>
          <w:rFonts w:ascii="Times New Roman" w:hAnsi="Times New Roman" w:cs="Times New Roman"/>
          <w:b/>
        </w:rPr>
        <w:t>18. Границы ООПТ</w:t>
      </w:r>
      <w:r>
        <w:rPr>
          <w:rFonts w:ascii="Times New Roman" w:hAnsi="Times New Roman" w:cs="Times New Roman"/>
        </w:rPr>
        <w:t>:</w:t>
      </w:r>
      <w:r w:rsidR="004F7C78">
        <w:rPr>
          <w:rFonts w:ascii="Times New Roman" w:hAnsi="Times New Roman" w:cs="Times New Roman"/>
        </w:rPr>
        <w:t xml:space="preserve"> утверждены </w:t>
      </w:r>
      <w:r w:rsidR="004F7C78" w:rsidRPr="004F7C78">
        <w:rPr>
          <w:rFonts w:ascii="Times New Roman" w:hAnsi="Times New Roman" w:cs="Times New Roman"/>
        </w:rPr>
        <w:t>Постановление</w:t>
      </w:r>
      <w:r w:rsidR="004F7C78">
        <w:rPr>
          <w:rFonts w:ascii="Times New Roman" w:hAnsi="Times New Roman" w:cs="Times New Roman"/>
        </w:rPr>
        <w:t>м</w:t>
      </w:r>
      <w:r w:rsidR="004F7C78" w:rsidRPr="004F7C78">
        <w:rPr>
          <w:rFonts w:ascii="Times New Roman" w:hAnsi="Times New Roman" w:cs="Times New Roman"/>
        </w:rPr>
        <w:t xml:space="preserve"> Правительства Вологодской области</w:t>
      </w:r>
      <w:r w:rsidR="004F7C78" w:rsidRPr="004F7C78">
        <w:rPr>
          <w:rFonts w:ascii="Times New Roman" w:hAnsi="Times New Roman" w:cs="Times New Roman"/>
        </w:rPr>
        <w:tab/>
      </w:r>
      <w:r w:rsidR="0032260E" w:rsidRPr="0032260E">
        <w:rPr>
          <w:rFonts w:ascii="Times New Roman" w:hAnsi="Times New Roman" w:cs="Times New Roman"/>
        </w:rPr>
        <w:t>№1377</w:t>
      </w:r>
      <w:r w:rsidR="0032260E">
        <w:rPr>
          <w:rFonts w:ascii="Times New Roman" w:hAnsi="Times New Roman" w:cs="Times New Roman"/>
        </w:rPr>
        <w:t xml:space="preserve"> от </w:t>
      </w:r>
      <w:r w:rsidR="0032260E" w:rsidRPr="0032260E">
        <w:rPr>
          <w:rFonts w:ascii="Times New Roman" w:hAnsi="Times New Roman" w:cs="Times New Roman"/>
        </w:rPr>
        <w:t>14.09.2009</w:t>
      </w:r>
      <w:r w:rsidR="004F7C78">
        <w:rPr>
          <w:rFonts w:ascii="Times New Roman" w:hAnsi="Times New Roman" w:cs="Times New Roman"/>
        </w:rPr>
        <w:t>.</w:t>
      </w:r>
      <w:r w:rsidR="00214C27">
        <w:t xml:space="preserve"> </w:t>
      </w:r>
      <w:r w:rsidR="002771B0" w:rsidRPr="002771B0">
        <w:rPr>
          <w:rFonts w:ascii="Times New Roman" w:hAnsi="Times New Roman" w:cs="Times New Roman"/>
        </w:rPr>
        <w:t xml:space="preserve">Координаты поворотных точек границы государственного природного заказника даны в приложении </w:t>
      </w:r>
      <w:r w:rsidR="004C49FB">
        <w:rPr>
          <w:rFonts w:ascii="Times New Roman" w:hAnsi="Times New Roman" w:cs="Times New Roman"/>
        </w:rPr>
        <w:t>3</w:t>
      </w:r>
      <w:r w:rsidR="002771B0" w:rsidRPr="002771B0">
        <w:rPr>
          <w:rFonts w:ascii="Times New Roman" w:hAnsi="Times New Roman" w:cs="Times New Roman"/>
        </w:rPr>
        <w:t xml:space="preserve"> к Положению.</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Граница государственного природного заказника проходит от точки пересечения северной границы с восточной границей квартала 157 колхоза "Волго-Балт" Вытегорского сельского участкового лесничества Вытегорского лесничества (точка 1) по восточной границе квартала 157 того же участкового лесничества до точки пересечения с северной границей квартала 161 того же участкового лесничества (точка 2).</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2 граница проходит по северной границе квартала 161 колхоза "Волго-Балт" Вытегорского сельского участкового лесничества Вытегорского лесничества до точки пересечения с северо-восточной границей квартала 162 того же участкового лесничества (точка 3).</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3 граница проходит по северо-восточной границе кварталов 162, 168 колхоза "Волго-Балт" Вытегорского сельского участкового лесничества Вытегорского лесничества до южного угла квартала 168 того же участкового лесничества (точка 4).</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4 граница проходит по южной границе квартала 168 колхоза "Волго-Балт" Вытегорского сельского участкового лесничества Вытегорского лесничества до точки пересечения с восточной границей квартала 172 того же участкового лесничества (точка 5).</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5 граница проходит по восточной границе квартала 172 колхоза "Волго-Балт" Вытегорского сельского участкового лесничества Вытегорского лесничества до точки пересечения с южной границей квартала 172 того же участкового лесничества (точка 6).</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6 граница проходит по южной границе квартала 172 колхоза "Волго-Балт" Вытегорского сельского участкового лесничества Вытегорского лесничества до точки пересечения с восточной границей квартала 177 того же участкового лесничества (точка 7).</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7 граница проходит по восточной границе квартала 177 колхоза "Волго-Балт" Вытегорского сельского участкового лесничества Вытегорского лесничества до точки пересечения с северной границей квартала 184 того же участкового лесничества (точка 8).</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8 граница проходит в направлении на восток по северной границе квартала 184 колхоза "Волго-Балт" Вытегорского сельского участкового лесничества Вытегорского лесничества до точки пересечения с восточной границей квартала 184 того же участкового лесничества (точка 9).</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9 граница проходит по восточной границе квартала 184 колхоза "Волго-Балт" Вытегорского сельского участкового лесничества Вытегорского лесничества до точки пересечения с южной границей квартала 184 того же участкового лесничества (точка 10).</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10 граница проходит по южной границе квартала 184 колхоза "Волго-Балт" Вытегорского сельского участкового лесничества Вытегорского лесничества до точки пересечения с западной границей квартала 184 того же участкового лесничества (точка 11).</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11 граница проходит по западной границе квартала 184 колхоза "Волго-Балт" Вытегорского сельского участкового лесничества Вытегорского лесничества до точки пересечения с южной границей квартала 183 того же участкового лесничества (точка 12).</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lastRenderedPageBreak/>
        <w:t>От точки 12 граница проходит по южной границе кварталов 183, 182 колхоза "Волго-Балт" Вытегорского сельского участкового лесничества Вытегорского лесничества до точки пересечения с юго-западной границей квартала 182 того же участкового лесничества (точка 13).</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13 граница проходит по юго-западной границе квартала 182 колхоза "Волго-Балт" Вытегорского сельского участкового лесничества Вытегорского лесничества до западного угла квартала 182 того же участкового лесничества (точка 14).</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14 граница проходит по западной границе кварталов 182, 175, 171 колхоза "Волго-Балт" Вытегорского сельского участкового лесничества Вытегорского лесничества до точки пересечения с южной границей квартала 166 того же участкового лесничества (точка 15).</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15 граница проходит в направлении на северо-запад по южной границе квартала 166 колхоза "Волго-Балт" Вытегорского сельского участкового лесничества Вытегорского лесничества до точки пересечения с западной границей квартала 166 того же участкового лесничества (точка 16).</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16 граница проходит по западной границе квартала 166 колхоза "Волго-Балт" Вытегорского сельского участкового лесничества Вытегорского лесничества до точки пересечения с береговой линией Ундозера (точка 17).</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17 граница проходит по береговой линии Ундозера до точки пересечения с восточной границей квартала 151 колхоза "Волго-Балт" Вытегорского сельского участкового лесничества Вытегорского лесничества (точка 18).</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18 граница проходит по восточной границе квартала 151 колхоза "Волго-Балт" Вытегорского сельского участкового лесничества Вытегорского лесничества до точки пересечения с южной границей квартала 151 того же участкового лесничества (точка 19).</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19 граница проходит по южной границе квартала 151 колхоза "Волго-Балт" Вытегорского сельского участкового лесничества Вытегорского лесничества до точки пересечения с западной границей квартала 151 того же участкового лесничества (точка 20).</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20 граница проходит по западной границе квартала 151 колхоза "Волго-Балт" Вытегорского сельского участкового лесничества Вытегорского лесничества до северного угла квартала 151 того же участкового лесничества (точка 21).</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21 граница проходит по восточной границе квартала 151 колхоза "Волго-Балт" Вытегорского сельского участкового лесничества Вытегорского лесничества до точки пересечения с северной границей квартала 157 того же участкового лесничества (точка 22).</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От точки 22 граница проходит по северной границе квартала 157 колхоза "Волго-Балт" Вытегорского сельского участкового лесничества Вытегорского лесничества до точки пересечения с восточной границей квартала 157 того же участкового лесничества (точка 1).</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Из границ государственного природного заказника исключены территории, занятые:</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 населенными пунктами Бараново, Бабино, Ясково, Ундозерский Погост, Мошниковская;</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 линией электропередачи;</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 автомобильной дорогой местного значения, соединяющей населенные пункты Бараново и Мошниковская, включая полосу отвода автомобильной дороги;</w:t>
      </w:r>
    </w:p>
    <w:p w:rsidR="009E14C8" w:rsidRPr="009E14C8"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 автомобильной дорогой местного значения, соединяющей населенные пункты Ясково и Борисово, включая полосу отвода автомобильной дороги;</w:t>
      </w:r>
    </w:p>
    <w:p w:rsidR="007C76C7" w:rsidRDefault="009E14C8" w:rsidP="009E14C8">
      <w:pPr>
        <w:spacing w:after="0" w:line="240" w:lineRule="auto"/>
        <w:jc w:val="both"/>
        <w:rPr>
          <w:rFonts w:ascii="Times New Roman" w:hAnsi="Times New Roman" w:cs="Times New Roman"/>
        </w:rPr>
      </w:pPr>
      <w:r w:rsidRPr="009E14C8">
        <w:rPr>
          <w:rFonts w:ascii="Times New Roman" w:hAnsi="Times New Roman" w:cs="Times New Roman"/>
        </w:rPr>
        <w:t>- автомобильной дорогой регионального значения Стансельга - Ундозеро, включая полосу отвода автомобильной дороги.</w:t>
      </w:r>
    </w:p>
    <w:p w:rsidR="009E14C8" w:rsidRDefault="009E14C8" w:rsidP="009E14C8">
      <w:pPr>
        <w:spacing w:after="0" w:line="240" w:lineRule="auto"/>
        <w:jc w:val="both"/>
        <w:rPr>
          <w:rFonts w:ascii="Times New Roman" w:hAnsi="Times New Roman" w:cs="Times New Roman"/>
        </w:rPr>
      </w:pPr>
    </w:p>
    <w:p w:rsidR="009E14C8" w:rsidRPr="009E14C8" w:rsidRDefault="009E14C8" w:rsidP="009E14C8">
      <w:pPr>
        <w:widowControl w:val="0"/>
        <w:autoSpaceDE w:val="0"/>
        <w:autoSpaceDN w:val="0"/>
        <w:adjustRightInd w:val="0"/>
        <w:spacing w:after="0" w:line="240" w:lineRule="auto"/>
        <w:ind w:firstLine="540"/>
        <w:jc w:val="center"/>
        <w:rPr>
          <w:rFonts w:ascii="Times New Roman" w:eastAsia="Times New Roman" w:hAnsi="Times New Roman" w:cs="Times New Roman"/>
          <w:lang w:eastAsia="ru-RU"/>
        </w:rPr>
      </w:pPr>
      <w:r w:rsidRPr="009E14C8">
        <w:rPr>
          <w:rFonts w:ascii="Times New Roman" w:eastAsia="Times New Roman" w:hAnsi="Times New Roman" w:cs="Times New Roman"/>
          <w:lang w:eastAsia="ru-RU"/>
        </w:rPr>
        <w:t>Координаты поворотных точек: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2842"/>
        <w:gridCol w:w="2663"/>
      </w:tblGrid>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14C8" w:rsidRPr="009E14C8" w:rsidRDefault="009E14C8" w:rsidP="009E14C8">
            <w:pPr>
              <w:spacing w:after="0" w:line="240" w:lineRule="auto"/>
              <w:jc w:val="center"/>
              <w:rPr>
                <w:rFonts w:ascii="Times New Roman" w:eastAsia="Times New Roman" w:hAnsi="Times New Roman" w:cs="Times New Roman"/>
                <w:b/>
                <w:sz w:val="16"/>
                <w:szCs w:val="16"/>
                <w:lang w:eastAsia="ru-RU"/>
              </w:rPr>
            </w:pPr>
            <w:r w:rsidRPr="009E14C8">
              <w:rPr>
                <w:rFonts w:ascii="Times New Roman" w:eastAsia="Times New Roman" w:hAnsi="Times New Roman" w:cs="Times New Roman"/>
                <w:b/>
                <w:sz w:val="16"/>
                <w:szCs w:val="16"/>
                <w:lang w:eastAsia="ru-RU"/>
              </w:rPr>
              <w:t>№ поворотной точки</w:t>
            </w:r>
          </w:p>
        </w:tc>
        <w:tc>
          <w:tcPr>
            <w:tcW w:w="2842" w:type="dxa"/>
            <w:tcBorders>
              <w:top w:val="single" w:sz="4" w:space="0" w:color="auto"/>
              <w:left w:val="single" w:sz="4" w:space="0" w:color="auto"/>
              <w:bottom w:val="single" w:sz="4" w:space="0" w:color="auto"/>
              <w:right w:val="single" w:sz="4" w:space="0" w:color="auto"/>
            </w:tcBorders>
            <w:shd w:val="clear" w:color="auto" w:fill="auto"/>
            <w:hideMark/>
          </w:tcPr>
          <w:p w:rsidR="009E14C8" w:rsidRPr="009E14C8" w:rsidRDefault="009E14C8" w:rsidP="009E14C8">
            <w:pPr>
              <w:spacing w:after="0" w:line="240" w:lineRule="auto"/>
              <w:jc w:val="center"/>
              <w:rPr>
                <w:rFonts w:ascii="Times New Roman" w:eastAsia="Times New Roman" w:hAnsi="Times New Roman" w:cs="Times New Roman"/>
                <w:b/>
                <w:sz w:val="16"/>
                <w:szCs w:val="16"/>
                <w:lang w:eastAsia="ru-RU"/>
              </w:rPr>
            </w:pPr>
            <w:r w:rsidRPr="009E14C8">
              <w:rPr>
                <w:rFonts w:ascii="Times New Roman" w:eastAsia="Times New Roman" w:hAnsi="Times New Roman" w:cs="Times New Roman"/>
                <w:b/>
                <w:sz w:val="16"/>
                <w:szCs w:val="16"/>
                <w:lang w:eastAsia="ru-RU"/>
              </w:rPr>
              <w:t>Широта</w:t>
            </w:r>
          </w:p>
        </w:tc>
        <w:tc>
          <w:tcPr>
            <w:tcW w:w="2663" w:type="dxa"/>
            <w:tcBorders>
              <w:top w:val="single" w:sz="4" w:space="0" w:color="auto"/>
              <w:left w:val="single" w:sz="4" w:space="0" w:color="auto"/>
              <w:bottom w:val="single" w:sz="4" w:space="0" w:color="auto"/>
              <w:right w:val="single" w:sz="4" w:space="0" w:color="auto"/>
            </w:tcBorders>
            <w:shd w:val="clear" w:color="auto" w:fill="auto"/>
            <w:hideMark/>
          </w:tcPr>
          <w:p w:rsidR="009E14C8" w:rsidRPr="009E14C8" w:rsidRDefault="009E14C8" w:rsidP="009E14C8">
            <w:pPr>
              <w:spacing w:after="0" w:line="240" w:lineRule="auto"/>
              <w:jc w:val="center"/>
              <w:rPr>
                <w:rFonts w:ascii="Times New Roman" w:eastAsia="Times New Roman" w:hAnsi="Times New Roman" w:cs="Times New Roman"/>
                <w:b/>
                <w:sz w:val="16"/>
                <w:szCs w:val="16"/>
                <w:lang w:eastAsia="ru-RU"/>
              </w:rPr>
            </w:pPr>
            <w:r w:rsidRPr="009E14C8">
              <w:rPr>
                <w:rFonts w:ascii="Times New Roman" w:eastAsia="Times New Roman" w:hAnsi="Times New Roman" w:cs="Times New Roman"/>
                <w:b/>
                <w:sz w:val="16"/>
                <w:szCs w:val="16"/>
                <w:lang w:eastAsia="ru-RU"/>
              </w:rPr>
              <w:t>Долгота</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19.00"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43.73"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1.58"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48.44"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18' 47.89"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52.18"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18' 46.99"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52.70"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18' 45.20"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53.74"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18' 39.03"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53.38"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18' 36.07"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55.39"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18' 20.74"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55.57"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18' 19.72"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59.21"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T10</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17' 47.67"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5.63"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17' 41.92"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6.00"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17' 34.04"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8.78"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16' 35.21"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59.11"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16' 35.89"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48.93"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16' 11.48"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50.14"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lastRenderedPageBreak/>
              <w:t>T16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18.75"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48.94"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1.11"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57.96"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3.66"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8.87"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T19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31.57"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16.14"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T20</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31.71"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17.37"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23.92"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24.40"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36.93"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34.78"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21.59"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45.93"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27.23"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49.70"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17.45"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53.77"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19.04"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1.36"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29.41"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4.98"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15' 24.52"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9.88"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T29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16' 36.58"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17.81"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T30</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16' 32.12"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40.13"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17' 42.59"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59.91"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18' 4.93"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38.74"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25.97"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28.62"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29.23"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24.13"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24.56"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14.08"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1.01"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38' 8.21"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2.05"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55.57"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14.99"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49.71"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T39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22' 56.18"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43.65"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T40</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23' 32.60"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30.00"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23' 53.09"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20.01"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12.67"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14.13"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34.61"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14.84"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52.01"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3.66"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58.64"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37' 3.93"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25' 15.45"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59.99"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25' 29.68"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52.16"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25' 36.68"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39.92"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T49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25' 49.08"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33.19"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T50</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26' 22.61"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26.29"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26' 36.85"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18.17"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26' 44.53"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8.79"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26' 58.07"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58.52"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27' 11.08"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54.93"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27' 15.01"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49.17"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27' 32.60"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38.84"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27' 31.73"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20.48"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27' 28.83"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20.56"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T59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27' 26.74"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25.07"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T60</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26' 6.38"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50.14"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25' 36.21"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36.76"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26' 7.91"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23.57"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25' 55.07"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34' 52.32"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39.80"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4.38"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13.84"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34' 5.98"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25' 23.10"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59.93"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42.73"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29.99"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43.49"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24.17"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T69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18.75"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22.84"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T70</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17.44"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28.36"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24' 1.93"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34.46"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23' 42.90"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30.39"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23' 12.87"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22.98"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23' 3.07"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22.78"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22' 38.08"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10.35"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54.65"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10.58"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1.67"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11.94"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33.18"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21.19"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T79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33.28"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27.02"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T80</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22.28"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34.20"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19.98"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44.53"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5.75"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33' 48.94"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18' 54.46"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34' 0.68"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4.14"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34' 4.84"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23.31"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34' 17.60"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54.19"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34' 35.71"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19.34"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34' 49.73"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28.99"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34' 55.47"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T89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37.63"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2.89"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T90</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37.36"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13.27"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lastRenderedPageBreak/>
              <w:t>T91</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32.03"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14.73"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T92</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31.55"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17.14"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T93</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8.68"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24.36"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T94</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7.08"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33.29"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T95</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13.74"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40.25"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T96</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19.08"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35' 45.62"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T97</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20' 17.21"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4.79"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T98</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14.17"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14.91" N</w:t>
            </w:r>
          </w:p>
        </w:tc>
      </w:tr>
      <w:tr w:rsidR="009E14C8" w:rsidRPr="009E14C8" w:rsidTr="009E14C8">
        <w:trPr>
          <w:jc w:val="center"/>
        </w:trPr>
        <w:tc>
          <w:tcPr>
            <w:tcW w:w="30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center"/>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T99</w:t>
            </w:r>
          </w:p>
        </w:tc>
        <w:tc>
          <w:tcPr>
            <w:tcW w:w="28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36° 19' 12.53" E</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E14C8" w:rsidRPr="009E14C8" w:rsidRDefault="009E14C8" w:rsidP="009E14C8">
            <w:pPr>
              <w:spacing w:after="0" w:line="240" w:lineRule="auto"/>
              <w:jc w:val="both"/>
              <w:rPr>
                <w:rFonts w:ascii="Times New Roman" w:eastAsia="Times New Roman" w:hAnsi="Times New Roman" w:cs="Times New Roman"/>
                <w:sz w:val="16"/>
                <w:szCs w:val="16"/>
                <w:lang w:eastAsia="ru-RU"/>
              </w:rPr>
            </w:pPr>
            <w:r w:rsidRPr="009E14C8">
              <w:rPr>
                <w:rFonts w:ascii="Times New Roman" w:eastAsia="Times New Roman" w:hAnsi="Times New Roman" w:cs="Times New Roman"/>
                <w:sz w:val="16"/>
                <w:szCs w:val="16"/>
                <w:lang w:eastAsia="ru-RU"/>
              </w:rPr>
              <w:t>60° 36' 35.25" N</w:t>
            </w:r>
          </w:p>
        </w:tc>
      </w:tr>
    </w:tbl>
    <w:p w:rsidR="009E14C8" w:rsidRDefault="009E14C8" w:rsidP="009E14C8">
      <w:pPr>
        <w:spacing w:after="0" w:line="240" w:lineRule="auto"/>
        <w:jc w:val="both"/>
        <w:rPr>
          <w:rFonts w:ascii="Times New Roman" w:hAnsi="Times New Roman" w:cs="Times New Roman"/>
        </w:rPr>
      </w:pPr>
    </w:p>
    <w:p w:rsidR="00AD4BC2" w:rsidRDefault="00AD4BC2" w:rsidP="00D10A01">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C07C9C" w:rsidRDefault="00C07C9C" w:rsidP="00C07C9C">
      <w:pPr>
        <w:jc w:val="both"/>
        <w:rPr>
          <w:rFonts w:ascii="Times New Roman" w:hAnsi="Times New Roman" w:cs="Times New Roman"/>
        </w:rPr>
      </w:pPr>
      <w:r w:rsidRPr="00A2111F">
        <w:rPr>
          <w:rFonts w:ascii="Times New Roman" w:hAnsi="Times New Roman" w:cs="Times New Roman"/>
          <w:b/>
        </w:rPr>
        <w:t>20. Природные особенности ООПТ</w:t>
      </w:r>
    </w:p>
    <w:p w:rsidR="00C07C9C" w:rsidRDefault="00C07C9C" w:rsidP="00C07C9C">
      <w:pPr>
        <w:jc w:val="both"/>
        <w:rPr>
          <w:rFonts w:ascii="Times New Roman" w:hAnsi="Times New Roman" w:cs="Times New Roman"/>
        </w:rPr>
      </w:pPr>
      <w:r>
        <w:rPr>
          <w:rFonts w:ascii="Times New Roman" w:hAnsi="Times New Roman" w:cs="Times New Roman"/>
        </w:rPr>
        <w:t>а. Н</w:t>
      </w:r>
      <w:r w:rsidRPr="00C07C9C">
        <w:rPr>
          <w:rFonts w:ascii="Times New Roman" w:hAnsi="Times New Roman" w:cs="Times New Roman"/>
        </w:rPr>
        <w:t>арушенность территории</w:t>
      </w:r>
      <w:r>
        <w:rPr>
          <w:rFonts w:ascii="Times New Roman" w:hAnsi="Times New Roman" w:cs="Times New Roman"/>
        </w:rPr>
        <w:t xml:space="preserve"> </w:t>
      </w:r>
      <w:r w:rsidRPr="00C07C9C">
        <w:rPr>
          <w:rFonts w:ascii="Times New Roman" w:hAnsi="Times New Roman" w:cs="Times New Roman"/>
        </w:rPr>
        <w:t xml:space="preserve">– </w:t>
      </w:r>
      <w:r>
        <w:rPr>
          <w:rFonts w:ascii="Times New Roman" w:hAnsi="Times New Roman" w:cs="Times New Roman"/>
        </w:rPr>
        <w:t>нет данных.</w:t>
      </w:r>
    </w:p>
    <w:p w:rsidR="00375E47" w:rsidRDefault="00C07C9C" w:rsidP="00C07C9C">
      <w:pPr>
        <w:jc w:val="both"/>
        <w:rPr>
          <w:rFonts w:ascii="Times New Roman" w:hAnsi="Times New Roman" w:cs="Times New Roman"/>
        </w:rPr>
      </w:pPr>
      <w:r>
        <w:rPr>
          <w:rFonts w:ascii="Times New Roman" w:hAnsi="Times New Roman" w:cs="Times New Roman"/>
        </w:rPr>
        <w:t xml:space="preserve">б. </w:t>
      </w:r>
      <w:r w:rsidR="00375E47">
        <w:rPr>
          <w:rFonts w:ascii="Times New Roman" w:hAnsi="Times New Roman" w:cs="Times New Roman"/>
        </w:rPr>
        <w:t>Рельеф</w:t>
      </w:r>
    </w:p>
    <w:p w:rsidR="00354C30" w:rsidRPr="00354C30" w:rsidRDefault="009E14C8" w:rsidP="00354C30">
      <w:pPr>
        <w:jc w:val="both"/>
        <w:rPr>
          <w:rFonts w:ascii="Times New Roman" w:hAnsi="Times New Roman" w:cs="Times New Roman"/>
        </w:rPr>
      </w:pPr>
      <w:r w:rsidRPr="009E14C8">
        <w:rPr>
          <w:rFonts w:ascii="Times New Roman" w:hAnsi="Times New Roman" w:cs="Times New Roman"/>
        </w:rPr>
        <w:t>Заказник располагается на южном склоне Мегорской гряды, имеющей вид полого-холмистой равнины с превышениями 15-20 м. Местность в окрестностях озера с поверхности сложена ледниковыми и водно-ледниковыми отложениями осташковского оледенения. Неглубокое залегание коренных известняков каменноугольного периода обусловило здесь развитие карстовых процессов.</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tbl>
      <w:tblPr>
        <w:tblW w:w="972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354C30" w:rsidRPr="00354C30" w:rsidTr="00B5494F">
        <w:trPr>
          <w:cantSplit/>
          <w:trHeight w:val="493"/>
        </w:trPr>
        <w:tc>
          <w:tcPr>
            <w:tcW w:w="1754" w:type="dxa"/>
            <w:gridSpan w:val="2"/>
            <w:tcBorders>
              <w:top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p>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val="en-US" w:eastAsia="ru-RU"/>
              </w:rPr>
              <w:t>t</w:t>
            </w:r>
            <w:r w:rsidRPr="00354C30">
              <w:rPr>
                <w:rFonts w:ascii="Times New Roman" w:eastAsiaTheme="minorEastAsia" w:hAnsi="Times New Roman" w:cs="Times New Roman"/>
                <w:bCs/>
                <w:sz w:val="16"/>
                <w:szCs w:val="16"/>
                <w:vertAlign w:val="superscript"/>
                <w:lang w:val="en-US" w:eastAsia="ru-RU"/>
              </w:rPr>
              <w:t>o</w:t>
            </w:r>
            <w:r w:rsidRPr="00354C30">
              <w:rPr>
                <w:rFonts w:ascii="Times New Roman" w:eastAsiaTheme="minorEastAsia" w:hAnsi="Times New Roman" w:cs="Times New Roman"/>
                <w:bCs/>
                <w:sz w:val="16"/>
                <w:szCs w:val="16"/>
                <w:lang w:val="en-US" w:eastAsia="ru-RU"/>
              </w:rPr>
              <w:t>C</w:t>
            </w:r>
          </w:p>
        </w:tc>
        <w:tc>
          <w:tcPr>
            <w:tcW w:w="974" w:type="dxa"/>
            <w:vMerge w:val="restart"/>
            <w:tcBorders>
              <w:top w:val="single" w:sz="4" w:space="0" w:color="auto"/>
              <w:left w:val="single" w:sz="4" w:space="0" w:color="auto"/>
              <w:bottom w:val="nil"/>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Годовая сумма осадков, мм</w:t>
            </w:r>
          </w:p>
        </w:tc>
        <w:tc>
          <w:tcPr>
            <w:tcW w:w="6996" w:type="dxa"/>
            <w:gridSpan w:val="8"/>
            <w:tcBorders>
              <w:top w:val="single" w:sz="4" w:space="0" w:color="auto"/>
              <w:left w:val="single" w:sz="4" w:space="0" w:color="auto"/>
              <w:bottom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Повторяемость ветров, %</w:t>
            </w:r>
          </w:p>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p>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Штиль - 10</w:t>
            </w:r>
          </w:p>
        </w:tc>
      </w:tr>
      <w:tr w:rsidR="00354C30" w:rsidRPr="00354C30" w:rsidTr="00B5494F">
        <w:trPr>
          <w:cantSplit/>
          <w:trHeight w:val="201"/>
        </w:trPr>
        <w:tc>
          <w:tcPr>
            <w:tcW w:w="879" w:type="dxa"/>
            <w:tcBorders>
              <w:top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июля</w:t>
            </w:r>
          </w:p>
        </w:tc>
        <w:tc>
          <w:tcPr>
            <w:tcW w:w="974" w:type="dxa"/>
            <w:vMerge/>
            <w:tcBorders>
              <w:top w:val="nil"/>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СВ</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Ю</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З</w:t>
            </w:r>
          </w:p>
        </w:tc>
        <w:tc>
          <w:tcPr>
            <w:tcW w:w="877" w:type="dxa"/>
            <w:tcBorders>
              <w:top w:val="single" w:sz="4" w:space="0" w:color="auto"/>
              <w:left w:val="single" w:sz="4" w:space="0" w:color="auto"/>
              <w:bottom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bCs/>
                <w:sz w:val="16"/>
                <w:szCs w:val="16"/>
                <w:lang w:eastAsia="ru-RU"/>
              </w:rPr>
            </w:pPr>
            <w:r w:rsidRPr="00354C30">
              <w:rPr>
                <w:rFonts w:ascii="Times New Roman" w:eastAsiaTheme="minorEastAsia" w:hAnsi="Times New Roman" w:cs="Times New Roman"/>
                <w:bCs/>
                <w:sz w:val="16"/>
                <w:szCs w:val="16"/>
                <w:lang w:eastAsia="ru-RU"/>
              </w:rPr>
              <w:t>СЗ</w:t>
            </w:r>
          </w:p>
        </w:tc>
      </w:tr>
      <w:tr w:rsidR="00354C30" w:rsidRPr="00354C30" w:rsidTr="00B5494F">
        <w:trPr>
          <w:trHeight w:val="201"/>
        </w:trPr>
        <w:tc>
          <w:tcPr>
            <w:tcW w:w="879" w:type="dxa"/>
            <w:tcBorders>
              <w:top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- 11,7</w:t>
            </w:r>
          </w:p>
        </w:tc>
        <w:tc>
          <w:tcPr>
            <w:tcW w:w="875"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+16,6</w:t>
            </w:r>
          </w:p>
        </w:tc>
        <w:tc>
          <w:tcPr>
            <w:tcW w:w="9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606</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10</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8</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6</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16</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20</w:t>
            </w:r>
          </w:p>
        </w:tc>
        <w:tc>
          <w:tcPr>
            <w:tcW w:w="874"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12</w:t>
            </w:r>
          </w:p>
        </w:tc>
        <w:tc>
          <w:tcPr>
            <w:tcW w:w="875" w:type="dxa"/>
            <w:tcBorders>
              <w:top w:val="single" w:sz="4" w:space="0" w:color="auto"/>
              <w:left w:val="single" w:sz="4" w:space="0" w:color="auto"/>
              <w:bottom w:val="single" w:sz="4" w:space="0" w:color="auto"/>
              <w:right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10</w:t>
            </w:r>
          </w:p>
        </w:tc>
        <w:tc>
          <w:tcPr>
            <w:tcW w:w="877" w:type="dxa"/>
            <w:tcBorders>
              <w:top w:val="single" w:sz="4" w:space="0" w:color="auto"/>
              <w:left w:val="single" w:sz="4" w:space="0" w:color="auto"/>
              <w:bottom w:val="single" w:sz="4" w:space="0" w:color="auto"/>
            </w:tcBorders>
          </w:tcPr>
          <w:p w:rsidR="00354C30" w:rsidRPr="00354C30" w:rsidRDefault="00354C30" w:rsidP="00354C30">
            <w:pPr>
              <w:autoSpaceDE w:val="0"/>
              <w:autoSpaceDN w:val="0"/>
              <w:spacing w:after="0" w:line="240" w:lineRule="auto"/>
              <w:jc w:val="center"/>
              <w:rPr>
                <w:rFonts w:ascii="Times New Roman" w:eastAsiaTheme="minorEastAsia" w:hAnsi="Times New Roman" w:cs="Times New Roman"/>
                <w:sz w:val="16"/>
                <w:szCs w:val="16"/>
                <w:lang w:eastAsia="ru-RU"/>
              </w:rPr>
            </w:pPr>
            <w:r w:rsidRPr="00354C30">
              <w:rPr>
                <w:rFonts w:ascii="Times New Roman" w:eastAsiaTheme="minorEastAsia" w:hAnsi="Times New Roman" w:cs="Times New Roman"/>
                <w:sz w:val="16"/>
                <w:szCs w:val="16"/>
                <w:lang w:eastAsia="ru-RU"/>
              </w:rPr>
              <w:t>18</w:t>
            </w:r>
          </w:p>
        </w:tc>
      </w:tr>
    </w:tbl>
    <w:p w:rsidR="00375E47" w:rsidRDefault="00375E47"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г. Почвенный покров</w:t>
      </w:r>
    </w:p>
    <w:p w:rsidR="00375E47" w:rsidRDefault="009E14C8" w:rsidP="00C07C9C">
      <w:pPr>
        <w:jc w:val="both"/>
        <w:rPr>
          <w:rFonts w:ascii="Times New Roman" w:hAnsi="Times New Roman" w:cs="Times New Roman"/>
        </w:rPr>
      </w:pPr>
      <w:r w:rsidRPr="009E14C8">
        <w:rPr>
          <w:rFonts w:ascii="Times New Roman" w:hAnsi="Times New Roman" w:cs="Times New Roman"/>
        </w:rPr>
        <w:t>В северной части по берегам озера распространены слабо- и среднеподзолистые песчаные почвы. На побережье центральной и южной частей озера широко развиты дерново-сильноподзолистые супесчаные почвы, часто в той или иной степен</w:t>
      </w:r>
      <w:r>
        <w:rPr>
          <w:rFonts w:ascii="Times New Roman" w:hAnsi="Times New Roman" w:cs="Times New Roman"/>
        </w:rPr>
        <w:t>и затронутые процессом оглеения</w:t>
      </w:r>
      <w:r w:rsidR="00354C30" w:rsidRPr="00354C30">
        <w:rPr>
          <w:rFonts w:ascii="Times New Roman" w:hAnsi="Times New Roman" w:cs="Times New Roman"/>
        </w:rPr>
        <w:t>.</w:t>
      </w:r>
    </w:p>
    <w:tbl>
      <w:tblPr>
        <w:tblW w:w="9497"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34"/>
        <w:gridCol w:w="3402"/>
        <w:gridCol w:w="1803"/>
        <w:gridCol w:w="2449"/>
        <w:gridCol w:w="1309"/>
      </w:tblGrid>
      <w:tr w:rsidR="009E14C8" w:rsidRPr="009E14C8" w:rsidTr="009E14C8">
        <w:trPr>
          <w:cantSplit/>
          <w:trHeight w:val="379"/>
          <w:jc w:val="center"/>
        </w:trPr>
        <w:tc>
          <w:tcPr>
            <w:tcW w:w="534" w:type="dxa"/>
            <w:vMerge w:val="restart"/>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 п/п</w:t>
            </w:r>
          </w:p>
        </w:tc>
        <w:tc>
          <w:tcPr>
            <w:tcW w:w="3402" w:type="dxa"/>
            <w:vMerge w:val="restart"/>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Тип почв</w:t>
            </w:r>
          </w:p>
        </w:tc>
        <w:tc>
          <w:tcPr>
            <w:tcW w:w="1803" w:type="dxa"/>
            <w:vMerge w:val="restart"/>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Доля в площади ООПТ, %</w:t>
            </w:r>
          </w:p>
        </w:tc>
        <w:tc>
          <w:tcPr>
            <w:tcW w:w="3758" w:type="dxa"/>
            <w:gridSpan w:val="2"/>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Почвообразующая порода</w:t>
            </w:r>
          </w:p>
        </w:tc>
      </w:tr>
      <w:tr w:rsidR="009E14C8" w:rsidRPr="009E14C8" w:rsidTr="009E14C8">
        <w:trPr>
          <w:cantSplit/>
          <w:trHeight w:val="394"/>
          <w:jc w:val="center"/>
        </w:trPr>
        <w:tc>
          <w:tcPr>
            <w:tcW w:w="534" w:type="dxa"/>
            <w:vMerge/>
            <w:tcBorders>
              <w:top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3402" w:type="dxa"/>
            <w:vMerge/>
            <w:tcBorders>
              <w:top w:val="single" w:sz="4" w:space="0" w:color="auto"/>
              <w:left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1803" w:type="dxa"/>
            <w:vMerge/>
            <w:tcBorders>
              <w:top w:val="single" w:sz="4" w:space="0" w:color="auto"/>
              <w:left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2449"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Наименование</w:t>
            </w:r>
          </w:p>
        </w:tc>
        <w:tc>
          <w:tcPr>
            <w:tcW w:w="1309"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Глубина залегания</w:t>
            </w:r>
          </w:p>
        </w:tc>
      </w:tr>
      <w:tr w:rsidR="009E14C8" w:rsidRPr="009E14C8" w:rsidTr="009E14C8">
        <w:trPr>
          <w:trHeight w:val="182"/>
          <w:jc w:val="center"/>
        </w:trPr>
        <w:tc>
          <w:tcPr>
            <w:tcW w:w="534"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1.</w:t>
            </w:r>
          </w:p>
        </w:tc>
        <w:tc>
          <w:tcPr>
            <w:tcW w:w="3402"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Слабоподзолистые песчаные</w:t>
            </w:r>
          </w:p>
        </w:tc>
        <w:tc>
          <w:tcPr>
            <w:tcW w:w="180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2449"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Водно-ледниковые</w:t>
            </w:r>
          </w:p>
        </w:tc>
        <w:tc>
          <w:tcPr>
            <w:tcW w:w="1309"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r>
      <w:tr w:rsidR="009E14C8" w:rsidRPr="009E14C8" w:rsidTr="009E14C8">
        <w:trPr>
          <w:trHeight w:val="197"/>
          <w:jc w:val="center"/>
        </w:trPr>
        <w:tc>
          <w:tcPr>
            <w:tcW w:w="534"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2.</w:t>
            </w:r>
          </w:p>
        </w:tc>
        <w:tc>
          <w:tcPr>
            <w:tcW w:w="3402"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Среднеподзолистые песчаные</w:t>
            </w:r>
          </w:p>
        </w:tc>
        <w:tc>
          <w:tcPr>
            <w:tcW w:w="180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2449"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Водно-ледниковые</w:t>
            </w:r>
          </w:p>
        </w:tc>
        <w:tc>
          <w:tcPr>
            <w:tcW w:w="1309"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r>
      <w:tr w:rsidR="009E14C8" w:rsidRPr="009E14C8" w:rsidTr="009E14C8">
        <w:trPr>
          <w:trHeight w:val="182"/>
          <w:jc w:val="center"/>
        </w:trPr>
        <w:tc>
          <w:tcPr>
            <w:tcW w:w="534"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3.</w:t>
            </w:r>
          </w:p>
        </w:tc>
        <w:tc>
          <w:tcPr>
            <w:tcW w:w="3402"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Дерново-сильноподзолистые супесчаные</w:t>
            </w:r>
          </w:p>
        </w:tc>
        <w:tc>
          <w:tcPr>
            <w:tcW w:w="180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2449"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Водно-ледниковые</w:t>
            </w:r>
          </w:p>
        </w:tc>
        <w:tc>
          <w:tcPr>
            <w:tcW w:w="1309"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0,83 м</w:t>
            </w:r>
          </w:p>
        </w:tc>
      </w:tr>
    </w:tbl>
    <w:p w:rsidR="009E14C8" w:rsidRDefault="009E14C8"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17"/>
        <w:gridCol w:w="2263"/>
        <w:gridCol w:w="1540"/>
        <w:gridCol w:w="1540"/>
        <w:gridCol w:w="1541"/>
        <w:gridCol w:w="1541"/>
      </w:tblGrid>
      <w:tr w:rsidR="009E14C8" w:rsidRPr="009E14C8" w:rsidTr="009E14C8">
        <w:trPr>
          <w:jc w:val="center"/>
        </w:trPr>
        <w:tc>
          <w:tcPr>
            <w:tcW w:w="9242" w:type="dxa"/>
            <w:gridSpan w:val="6"/>
            <w:tcBorders>
              <w:top w:val="single" w:sz="4" w:space="0" w:color="auto"/>
              <w:bottom w:val="single" w:sz="4" w:space="0" w:color="auto"/>
            </w:tcBorders>
          </w:tcPr>
          <w:p w:rsidR="009E14C8" w:rsidRPr="009E14C8" w:rsidRDefault="009E14C8" w:rsidP="009E14C8">
            <w:pPr>
              <w:keepNext/>
              <w:autoSpaceDE w:val="0"/>
              <w:autoSpaceDN w:val="0"/>
              <w:spacing w:after="0" w:line="240" w:lineRule="auto"/>
              <w:outlineLvl w:val="0"/>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Водотоки</w:t>
            </w:r>
          </w:p>
        </w:tc>
      </w:tr>
      <w:tr w:rsidR="009E14C8" w:rsidRPr="009E14C8" w:rsidTr="009E14C8">
        <w:trPr>
          <w:cantSplit/>
          <w:jc w:val="center"/>
        </w:trPr>
        <w:tc>
          <w:tcPr>
            <w:tcW w:w="817" w:type="dxa"/>
            <w:vMerge w:val="restart"/>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 п/п</w:t>
            </w:r>
          </w:p>
        </w:tc>
        <w:tc>
          <w:tcPr>
            <w:tcW w:w="2263" w:type="dxa"/>
            <w:vMerge w:val="restart"/>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Наименование</w:t>
            </w:r>
          </w:p>
        </w:tc>
        <w:tc>
          <w:tcPr>
            <w:tcW w:w="3080" w:type="dxa"/>
            <w:gridSpan w:val="2"/>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Протяженность, км</w:t>
            </w:r>
          </w:p>
        </w:tc>
        <w:tc>
          <w:tcPr>
            <w:tcW w:w="1541" w:type="dxa"/>
            <w:vMerge w:val="restart"/>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Бассейн стока</w:t>
            </w:r>
          </w:p>
        </w:tc>
        <w:tc>
          <w:tcPr>
            <w:tcW w:w="1541" w:type="dxa"/>
            <w:vMerge w:val="restart"/>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Порядок притока</w:t>
            </w:r>
          </w:p>
        </w:tc>
      </w:tr>
      <w:tr w:rsidR="009E14C8" w:rsidRPr="009E14C8" w:rsidTr="009E14C8">
        <w:trPr>
          <w:cantSplit/>
          <w:jc w:val="center"/>
        </w:trPr>
        <w:tc>
          <w:tcPr>
            <w:tcW w:w="0" w:type="auto"/>
            <w:vMerge/>
            <w:tcBorders>
              <w:top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Общая</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В границах ООПТ</w:t>
            </w:r>
          </w:p>
        </w:tc>
        <w:tc>
          <w:tcPr>
            <w:tcW w:w="0" w:type="auto"/>
            <w:vMerge/>
            <w:tcBorders>
              <w:top w:val="single" w:sz="4" w:space="0" w:color="auto"/>
              <w:left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1</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Шомрека (в Лухтозеро)</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2</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Тюба (в Лухтозеро)</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3</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Угаревский ручей (в Лухтоз)</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4</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Безымянная река(в Лухтоз)</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5</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Безымянная река( в Качоз)</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r>
      <w:tr w:rsidR="009E14C8" w:rsidRPr="009E14C8" w:rsidTr="009E14C8">
        <w:trPr>
          <w:jc w:val="center"/>
        </w:trPr>
        <w:tc>
          <w:tcPr>
            <w:tcW w:w="9242" w:type="dxa"/>
            <w:gridSpan w:val="6"/>
            <w:tcBorders>
              <w:top w:val="single" w:sz="4" w:space="0" w:color="auto"/>
              <w:bottom w:val="single" w:sz="4" w:space="0" w:color="auto"/>
            </w:tcBorders>
          </w:tcPr>
          <w:p w:rsidR="009E14C8" w:rsidRPr="009E14C8" w:rsidRDefault="009E14C8" w:rsidP="009E14C8">
            <w:pPr>
              <w:keepNext/>
              <w:autoSpaceDE w:val="0"/>
              <w:autoSpaceDN w:val="0"/>
              <w:spacing w:after="0" w:line="240" w:lineRule="auto"/>
              <w:outlineLvl w:val="0"/>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lastRenderedPageBreak/>
              <w:t xml:space="preserve">Водоемы </w:t>
            </w:r>
          </w:p>
        </w:tc>
      </w:tr>
      <w:tr w:rsidR="009E14C8" w:rsidRPr="009E14C8" w:rsidTr="009E14C8">
        <w:trPr>
          <w:cantSplit/>
          <w:jc w:val="center"/>
        </w:trPr>
        <w:tc>
          <w:tcPr>
            <w:tcW w:w="817" w:type="dxa"/>
            <w:vMerge w:val="restart"/>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 п/п</w:t>
            </w:r>
          </w:p>
        </w:tc>
        <w:tc>
          <w:tcPr>
            <w:tcW w:w="2263" w:type="dxa"/>
            <w:vMerge w:val="restart"/>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Наименование</w:t>
            </w:r>
          </w:p>
        </w:tc>
        <w:tc>
          <w:tcPr>
            <w:tcW w:w="3080" w:type="dxa"/>
            <w:gridSpan w:val="2"/>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Площадь, га</w:t>
            </w:r>
          </w:p>
        </w:tc>
        <w:tc>
          <w:tcPr>
            <w:tcW w:w="1541" w:type="dxa"/>
            <w:vMerge w:val="restart"/>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Бассейн стока</w:t>
            </w:r>
          </w:p>
        </w:tc>
        <w:tc>
          <w:tcPr>
            <w:tcW w:w="1541" w:type="dxa"/>
            <w:vMerge w:val="restart"/>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Тип водоема</w:t>
            </w:r>
          </w:p>
        </w:tc>
      </w:tr>
      <w:tr w:rsidR="009E14C8" w:rsidRPr="009E14C8" w:rsidTr="009E14C8">
        <w:trPr>
          <w:cantSplit/>
          <w:jc w:val="center"/>
        </w:trPr>
        <w:tc>
          <w:tcPr>
            <w:tcW w:w="0" w:type="auto"/>
            <w:vMerge/>
            <w:tcBorders>
              <w:top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общая</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В границах ООПТ</w:t>
            </w:r>
          </w:p>
        </w:tc>
        <w:tc>
          <w:tcPr>
            <w:tcW w:w="0" w:type="auto"/>
            <w:vMerge/>
            <w:tcBorders>
              <w:top w:val="single" w:sz="4" w:space="0" w:color="auto"/>
              <w:left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1</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Лухтозеро</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Озеро</w:t>
            </w: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2</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Качозеро</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Озеро</w:t>
            </w: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3</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Ундозеро</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Озеро</w:t>
            </w: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4</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Хукозеро</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Озеро</w:t>
            </w: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5</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Мал. Вегозеро (3 озера)</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Озеро</w:t>
            </w: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6-10</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5 малых озер без названия</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Атлантический океан</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Озеро</w:t>
            </w:r>
          </w:p>
        </w:tc>
      </w:tr>
      <w:tr w:rsidR="009E14C8" w:rsidRPr="009E14C8" w:rsidTr="009E14C8">
        <w:trPr>
          <w:jc w:val="center"/>
        </w:trPr>
        <w:tc>
          <w:tcPr>
            <w:tcW w:w="9242" w:type="dxa"/>
            <w:gridSpan w:val="6"/>
            <w:tcBorders>
              <w:top w:val="single" w:sz="4" w:space="0" w:color="auto"/>
              <w:bottom w:val="single" w:sz="4" w:space="0" w:color="auto"/>
            </w:tcBorders>
          </w:tcPr>
          <w:p w:rsidR="009E14C8" w:rsidRPr="009E14C8" w:rsidRDefault="009E14C8" w:rsidP="009E14C8">
            <w:pPr>
              <w:keepNext/>
              <w:autoSpaceDE w:val="0"/>
              <w:autoSpaceDN w:val="0"/>
              <w:spacing w:after="0" w:line="240" w:lineRule="auto"/>
              <w:outlineLvl w:val="0"/>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Болота</w:t>
            </w:r>
          </w:p>
        </w:tc>
      </w:tr>
      <w:tr w:rsidR="009E14C8" w:rsidRPr="009E14C8" w:rsidTr="009E14C8">
        <w:trPr>
          <w:cantSplit/>
          <w:jc w:val="center"/>
        </w:trPr>
        <w:tc>
          <w:tcPr>
            <w:tcW w:w="817" w:type="dxa"/>
            <w:vMerge w:val="restart"/>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 п/п</w:t>
            </w:r>
          </w:p>
        </w:tc>
        <w:tc>
          <w:tcPr>
            <w:tcW w:w="2263" w:type="dxa"/>
            <w:vMerge w:val="restart"/>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Наименование</w:t>
            </w:r>
          </w:p>
        </w:tc>
        <w:tc>
          <w:tcPr>
            <w:tcW w:w="3080" w:type="dxa"/>
            <w:gridSpan w:val="2"/>
            <w:tcBorders>
              <w:top w:val="single" w:sz="4" w:space="0" w:color="auto"/>
              <w:left w:val="single" w:sz="4" w:space="0" w:color="auto"/>
              <w:bottom w:val="single" w:sz="4" w:space="0" w:color="auto"/>
              <w:right w:val="single" w:sz="4" w:space="0" w:color="auto"/>
            </w:tcBorders>
          </w:tcPr>
          <w:p w:rsidR="009E14C8" w:rsidRPr="009E14C8" w:rsidRDefault="009E14C8" w:rsidP="009E14C8">
            <w:pPr>
              <w:keepNext/>
              <w:autoSpaceDE w:val="0"/>
              <w:autoSpaceDN w:val="0"/>
              <w:spacing w:after="0" w:line="240" w:lineRule="auto"/>
              <w:jc w:val="center"/>
              <w:outlineLvl w:val="0"/>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Площадь, га</w:t>
            </w:r>
          </w:p>
        </w:tc>
        <w:tc>
          <w:tcPr>
            <w:tcW w:w="1541" w:type="dxa"/>
            <w:vMerge w:val="restart"/>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 по торфяному фонду</w:t>
            </w:r>
          </w:p>
        </w:tc>
        <w:tc>
          <w:tcPr>
            <w:tcW w:w="1541" w:type="dxa"/>
            <w:vMerge w:val="restart"/>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Тип залежи</w:t>
            </w:r>
          </w:p>
        </w:tc>
      </w:tr>
      <w:tr w:rsidR="009E14C8" w:rsidRPr="009E14C8" w:rsidTr="009E14C8">
        <w:trPr>
          <w:cantSplit/>
          <w:jc w:val="center"/>
        </w:trPr>
        <w:tc>
          <w:tcPr>
            <w:tcW w:w="0" w:type="auto"/>
            <w:vMerge/>
            <w:tcBorders>
              <w:top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Общая</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jc w:val="center"/>
              <w:rPr>
                <w:rFonts w:ascii="Times New Roman" w:eastAsiaTheme="minorEastAsia" w:hAnsi="Times New Roman" w:cs="Times New Roman"/>
                <w:bCs/>
                <w:sz w:val="16"/>
                <w:szCs w:val="16"/>
                <w:lang w:eastAsia="ru-RU"/>
              </w:rPr>
            </w:pPr>
            <w:r w:rsidRPr="009E14C8">
              <w:rPr>
                <w:rFonts w:ascii="Times New Roman" w:eastAsiaTheme="minorEastAsia" w:hAnsi="Times New Roman" w:cs="Times New Roman"/>
                <w:bCs/>
                <w:sz w:val="16"/>
                <w:szCs w:val="16"/>
                <w:lang w:eastAsia="ru-RU"/>
              </w:rPr>
              <w:t>В границах ООПТ</w:t>
            </w:r>
          </w:p>
        </w:tc>
        <w:tc>
          <w:tcPr>
            <w:tcW w:w="0" w:type="auto"/>
            <w:vMerge/>
            <w:tcBorders>
              <w:top w:val="single" w:sz="4" w:space="0" w:color="auto"/>
              <w:left w:val="single" w:sz="4" w:space="0" w:color="auto"/>
              <w:bottom w:val="single" w:sz="4" w:space="0" w:color="auto"/>
              <w:right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tcBorders>
            <w:vAlign w:val="center"/>
          </w:tcPr>
          <w:p w:rsidR="009E14C8" w:rsidRPr="009E14C8" w:rsidRDefault="009E14C8" w:rsidP="009E14C8">
            <w:pPr>
              <w:spacing w:after="0" w:line="240" w:lineRule="auto"/>
              <w:rPr>
                <w:rFonts w:ascii="Times New Roman" w:eastAsiaTheme="minorEastAsia" w:hAnsi="Times New Roman" w:cs="Times New Roman"/>
                <w:bCs/>
                <w:sz w:val="16"/>
                <w:szCs w:val="16"/>
                <w:lang w:eastAsia="ru-RU"/>
              </w:rPr>
            </w:pPr>
          </w:p>
        </w:tc>
      </w:tr>
      <w:tr w:rsidR="009E14C8" w:rsidRPr="009E14C8" w:rsidTr="009E14C8">
        <w:trPr>
          <w:jc w:val="center"/>
        </w:trPr>
        <w:tc>
          <w:tcPr>
            <w:tcW w:w="817" w:type="dxa"/>
            <w:tcBorders>
              <w:top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1</w:t>
            </w:r>
          </w:p>
        </w:tc>
        <w:tc>
          <w:tcPr>
            <w:tcW w:w="2263"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Большое</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Требует уточнения</w:t>
            </w:r>
          </w:p>
        </w:tc>
        <w:tc>
          <w:tcPr>
            <w:tcW w:w="1540"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Требует уточнения</w:t>
            </w:r>
          </w:p>
        </w:tc>
        <w:tc>
          <w:tcPr>
            <w:tcW w:w="1541" w:type="dxa"/>
            <w:tcBorders>
              <w:top w:val="single" w:sz="4" w:space="0" w:color="auto"/>
              <w:left w:val="single" w:sz="4" w:space="0" w:color="auto"/>
              <w:bottom w:val="single" w:sz="4" w:space="0" w:color="auto"/>
              <w:right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Требует уточнения</w:t>
            </w:r>
          </w:p>
        </w:tc>
        <w:tc>
          <w:tcPr>
            <w:tcW w:w="1541" w:type="dxa"/>
            <w:tcBorders>
              <w:top w:val="single" w:sz="4" w:space="0" w:color="auto"/>
              <w:left w:val="single" w:sz="4" w:space="0" w:color="auto"/>
              <w:bottom w:val="single" w:sz="4" w:space="0" w:color="auto"/>
            </w:tcBorders>
          </w:tcPr>
          <w:p w:rsidR="009E14C8" w:rsidRPr="009E14C8" w:rsidRDefault="009E14C8" w:rsidP="009E14C8">
            <w:pPr>
              <w:autoSpaceDE w:val="0"/>
              <w:autoSpaceDN w:val="0"/>
              <w:spacing w:after="0" w:line="240" w:lineRule="auto"/>
              <w:rPr>
                <w:rFonts w:ascii="Times New Roman" w:eastAsiaTheme="minorEastAsia" w:hAnsi="Times New Roman" w:cs="Times New Roman"/>
                <w:sz w:val="16"/>
                <w:szCs w:val="16"/>
                <w:lang w:eastAsia="ru-RU"/>
              </w:rPr>
            </w:pPr>
            <w:r w:rsidRPr="009E14C8">
              <w:rPr>
                <w:rFonts w:ascii="Times New Roman" w:eastAsiaTheme="minorEastAsia" w:hAnsi="Times New Roman" w:cs="Times New Roman"/>
                <w:sz w:val="16"/>
                <w:szCs w:val="16"/>
                <w:lang w:eastAsia="ru-RU"/>
              </w:rPr>
              <w:t>Требует уточнения</w:t>
            </w:r>
          </w:p>
        </w:tc>
      </w:tr>
    </w:tbl>
    <w:p w:rsidR="00354C30" w:rsidRDefault="00354C30" w:rsidP="00C07C9C">
      <w:pPr>
        <w:jc w:val="both"/>
        <w:rPr>
          <w:rFonts w:ascii="Times New Roman" w:hAnsi="Times New Roman" w:cs="Times New Roman"/>
        </w:rPr>
      </w:pPr>
    </w:p>
    <w:p w:rsidR="009E14C8" w:rsidRPr="009E14C8" w:rsidRDefault="009E14C8" w:rsidP="009E14C8">
      <w:pPr>
        <w:jc w:val="both"/>
        <w:rPr>
          <w:rFonts w:ascii="Times New Roman" w:hAnsi="Times New Roman" w:cs="Times New Roman"/>
        </w:rPr>
      </w:pPr>
      <w:r w:rsidRPr="009E14C8">
        <w:rPr>
          <w:rFonts w:ascii="Times New Roman" w:hAnsi="Times New Roman" w:cs="Times New Roman"/>
        </w:rPr>
        <w:t>Большая часть заказника занята акваторией периодически исчезающего Лухтозера (оз. Каинское), которое вместе с Ундозером и Качозером образует единую систему водоемов с подземным стоком. Между Лухтозером и расположенным южнее Куштозером обнаружены воронки просасывания.</w:t>
      </w:r>
    </w:p>
    <w:p w:rsidR="009E14C8" w:rsidRPr="009E14C8" w:rsidRDefault="009E14C8" w:rsidP="009E14C8">
      <w:pPr>
        <w:jc w:val="both"/>
        <w:rPr>
          <w:rFonts w:ascii="Times New Roman" w:hAnsi="Times New Roman" w:cs="Times New Roman"/>
        </w:rPr>
      </w:pPr>
      <w:r w:rsidRPr="009E14C8">
        <w:rPr>
          <w:rFonts w:ascii="Times New Roman" w:hAnsi="Times New Roman" w:cs="Times New Roman"/>
        </w:rPr>
        <w:t>Лухтозеро вытянуто с севера на юг примерно на 5 км, средняя ширина озера – около 1 км, средняя глубина – около 2 м, площадь водного зеркала - 477 га. Берега озера сильно изрезаны, длина береговой линии составляет почти 19 км.</w:t>
      </w:r>
    </w:p>
    <w:p w:rsidR="009E14C8" w:rsidRPr="009E14C8" w:rsidRDefault="009E14C8" w:rsidP="009E14C8">
      <w:pPr>
        <w:jc w:val="both"/>
        <w:rPr>
          <w:rFonts w:ascii="Times New Roman" w:hAnsi="Times New Roman" w:cs="Times New Roman"/>
        </w:rPr>
      </w:pPr>
      <w:r w:rsidRPr="009E14C8">
        <w:rPr>
          <w:rFonts w:ascii="Times New Roman" w:hAnsi="Times New Roman" w:cs="Times New Roman"/>
        </w:rPr>
        <w:t>Особенностью озера является обилие мелких островов – их несколько десятков. Дно озера неровное, наибольшие глубины прослеживаются вдоль длинной оси. Вблизи южного берега находится карстовая воронка с погло-щающими отверстиями. Диаметр воронки – около 20 м, глубина – 14,5 м. При уходе воды через поноры уровень озера падает, обнажая значительную часть дна и довольно широкую борозду, направленную в сторону воронки. В озеро впадает несколько небольших рек – Тюба, Угаревский ручей, Шомрека.</w:t>
      </w:r>
    </w:p>
    <w:p w:rsidR="009E14C8" w:rsidRPr="009E14C8" w:rsidRDefault="009E14C8" w:rsidP="009E14C8">
      <w:pPr>
        <w:jc w:val="both"/>
        <w:rPr>
          <w:rFonts w:ascii="Times New Roman" w:hAnsi="Times New Roman" w:cs="Times New Roman"/>
        </w:rPr>
      </w:pPr>
      <w:r w:rsidRPr="009E14C8">
        <w:rPr>
          <w:rFonts w:ascii="Times New Roman" w:hAnsi="Times New Roman" w:cs="Times New Roman"/>
        </w:rPr>
        <w:t>Приток в озеро болотных вод способствует гумификации, вода имеет высокую цветность и коричневато-желтоватый цвет. Прозрачность воды по сравнению с 1970-ми годами уменьшилась с 1,2 до 0,55–0,9 м. Лухтозеро эвтрофицируется, содержание аммонийного азота за последние десятилетия увеличилось более чем в 10 раз, значения pH от нейтральных сдвинулись в сторону закисления.</w:t>
      </w:r>
    </w:p>
    <w:p w:rsidR="009E14C8" w:rsidRDefault="009E14C8" w:rsidP="009E14C8">
      <w:pPr>
        <w:jc w:val="both"/>
        <w:rPr>
          <w:rFonts w:ascii="Times New Roman" w:hAnsi="Times New Roman" w:cs="Times New Roman"/>
        </w:rPr>
      </w:pPr>
      <w:r w:rsidRPr="009E14C8">
        <w:rPr>
          <w:rFonts w:ascii="Times New Roman" w:hAnsi="Times New Roman" w:cs="Times New Roman"/>
        </w:rPr>
        <w:t xml:space="preserve">Лухтозеро, в особенности его южная </w:t>
      </w:r>
      <w:r>
        <w:rPr>
          <w:rFonts w:ascii="Times New Roman" w:hAnsi="Times New Roman" w:cs="Times New Roman"/>
        </w:rPr>
        <w:t>часть, интенсивно зарастает. Ши</w:t>
      </w:r>
      <w:r w:rsidRPr="009E14C8">
        <w:rPr>
          <w:rFonts w:ascii="Times New Roman" w:hAnsi="Times New Roman" w:cs="Times New Roman"/>
        </w:rPr>
        <w:t>рокой полосой тянутся заросли двукисточника тростниковидного, который выкашивается при спаде воды, камыша, а из растений с плавающими листьями – гречихи земноводной и кувшинки чисто-белая.</w:t>
      </w:r>
    </w:p>
    <w:p w:rsidR="00C07C9C" w:rsidRDefault="00C07C9C" w:rsidP="009E14C8">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9E14C8" w:rsidRDefault="009E14C8" w:rsidP="009E14C8">
      <w:pPr>
        <w:keepNext/>
        <w:autoSpaceDE w:val="0"/>
        <w:autoSpaceDN w:val="0"/>
        <w:spacing w:after="0" w:line="240" w:lineRule="auto"/>
        <w:jc w:val="both"/>
        <w:outlineLvl w:val="0"/>
        <w:rPr>
          <w:rFonts w:ascii="Times New Roman" w:hAnsi="Times New Roman" w:cs="Times New Roman"/>
        </w:rPr>
      </w:pPr>
      <w:r w:rsidRPr="009E14C8">
        <w:rPr>
          <w:rFonts w:ascii="Times New Roman" w:hAnsi="Times New Roman" w:cs="Times New Roman"/>
        </w:rPr>
        <w:lastRenderedPageBreak/>
        <w:t>Хвойные леса занимают 60% территории заказника. Ельники однообразны, господствуют древостои зеленомошной группы. Более разнообразны сосновые леса. Они представлены десятью различными типами с преобладанием кисличников и черничников. Изредка по сухим местам встречаются сосняки зеленомошно-лишайниковые и зеленомошно-брусничные. Более 45% сосновых лесов приурочено к местам с избыточным увлажнением, на которых произрастают сосняки долгомошные, багульниковые, осоково-сфагновые и сфагновые. Среди мелколиственных насаждений более 80% составляют березняки, ольшаники и осинники занимают подчиненное положение.</w:t>
      </w:r>
    </w:p>
    <w:p w:rsidR="009E14C8" w:rsidRDefault="009E14C8" w:rsidP="009E14C8">
      <w:pPr>
        <w:keepNext/>
        <w:autoSpaceDE w:val="0"/>
        <w:autoSpaceDN w:val="0"/>
        <w:spacing w:after="0" w:line="240" w:lineRule="auto"/>
        <w:jc w:val="both"/>
        <w:outlineLvl w:val="0"/>
        <w:rPr>
          <w:rFonts w:ascii="Times New Roman" w:hAnsi="Times New Roman" w:cs="Times New Roman"/>
        </w:rPr>
      </w:pPr>
    </w:p>
    <w:p w:rsidR="00926589" w:rsidRDefault="008068A5" w:rsidP="009E14C8">
      <w:pPr>
        <w:keepNext/>
        <w:autoSpaceDE w:val="0"/>
        <w:autoSpaceDN w:val="0"/>
        <w:spacing w:after="0" w:line="240" w:lineRule="auto"/>
        <w:jc w:val="center"/>
        <w:outlineLvl w:val="0"/>
        <w:rPr>
          <w:rFonts w:ascii="Times New Roman" w:eastAsiaTheme="minorEastAsia" w:hAnsi="Times New Roman" w:cs="Times New Roman"/>
          <w:bCs/>
          <w:sz w:val="20"/>
          <w:szCs w:val="20"/>
          <w:lang w:eastAsia="ru-RU"/>
        </w:rPr>
      </w:pPr>
      <w:r>
        <w:rPr>
          <w:rFonts w:ascii="Times New Roman" w:eastAsiaTheme="minorEastAsia" w:hAnsi="Times New Roman" w:cs="Times New Roman"/>
          <w:bCs/>
          <w:sz w:val="20"/>
          <w:szCs w:val="20"/>
          <w:lang w:eastAsia="ru-RU"/>
        </w:rPr>
        <w:t>Список зарегистрированных</w:t>
      </w:r>
      <w:r w:rsidR="00926589" w:rsidRPr="00926589">
        <w:rPr>
          <w:rFonts w:ascii="Times New Roman" w:eastAsiaTheme="minorEastAsia" w:hAnsi="Times New Roman" w:cs="Times New Roman"/>
          <w:bCs/>
          <w:sz w:val="20"/>
          <w:szCs w:val="20"/>
          <w:lang w:eastAsia="ru-RU"/>
        </w:rPr>
        <w:t xml:space="preserve"> видов растений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105"/>
        <w:gridCol w:w="3238"/>
        <w:gridCol w:w="2452"/>
      </w:tblGrid>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jc w:val="center"/>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Латинское</w:t>
            </w:r>
          </w:p>
          <w:p w:rsidR="00BB0127" w:rsidRPr="00BB0127" w:rsidRDefault="00BB0127" w:rsidP="00BB0127">
            <w:pPr>
              <w:autoSpaceDE w:val="0"/>
              <w:autoSpaceDN w:val="0"/>
              <w:spacing w:after="0" w:line="240" w:lineRule="auto"/>
              <w:jc w:val="center"/>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название</w:t>
            </w:r>
          </w:p>
          <w:p w:rsidR="00BB0127" w:rsidRPr="00BB0127" w:rsidRDefault="00BB0127" w:rsidP="00BB0127">
            <w:pPr>
              <w:autoSpaceDE w:val="0"/>
              <w:autoSpaceDN w:val="0"/>
              <w:spacing w:after="0" w:line="240" w:lineRule="auto"/>
              <w:jc w:val="center"/>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семейства</w:t>
            </w:r>
          </w:p>
        </w:tc>
        <w:tc>
          <w:tcPr>
            <w:tcW w:w="0" w:type="auto"/>
          </w:tcPr>
          <w:p w:rsidR="00BB0127" w:rsidRPr="00BB0127" w:rsidRDefault="00BB0127" w:rsidP="00BB0127">
            <w:pPr>
              <w:autoSpaceDE w:val="0"/>
              <w:autoSpaceDN w:val="0"/>
              <w:spacing w:after="0" w:line="240" w:lineRule="auto"/>
              <w:jc w:val="center"/>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Латинское</w:t>
            </w:r>
          </w:p>
          <w:p w:rsidR="00BB0127" w:rsidRPr="00BB0127" w:rsidRDefault="00BB0127" w:rsidP="00BB0127">
            <w:pPr>
              <w:autoSpaceDE w:val="0"/>
              <w:autoSpaceDN w:val="0"/>
              <w:spacing w:after="0" w:line="240" w:lineRule="auto"/>
              <w:jc w:val="center"/>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название</w:t>
            </w:r>
          </w:p>
          <w:p w:rsidR="00BB0127" w:rsidRPr="00BB0127" w:rsidRDefault="00BB0127" w:rsidP="00BB0127">
            <w:pPr>
              <w:autoSpaceDE w:val="0"/>
              <w:autoSpaceDN w:val="0"/>
              <w:spacing w:after="0" w:line="240" w:lineRule="auto"/>
              <w:jc w:val="center"/>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вида</w:t>
            </w:r>
          </w:p>
        </w:tc>
        <w:tc>
          <w:tcPr>
            <w:tcW w:w="0" w:type="auto"/>
          </w:tcPr>
          <w:p w:rsidR="00BB0127" w:rsidRPr="00BB0127" w:rsidRDefault="00BB0127" w:rsidP="00BB0127">
            <w:pPr>
              <w:autoSpaceDE w:val="0"/>
              <w:autoSpaceDN w:val="0"/>
              <w:spacing w:after="0" w:line="240" w:lineRule="auto"/>
              <w:jc w:val="center"/>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Русское</w:t>
            </w:r>
          </w:p>
          <w:p w:rsidR="00BB0127" w:rsidRPr="00BB0127" w:rsidRDefault="00BB0127" w:rsidP="00BB0127">
            <w:pPr>
              <w:autoSpaceDE w:val="0"/>
              <w:autoSpaceDN w:val="0"/>
              <w:spacing w:after="0" w:line="240" w:lineRule="auto"/>
              <w:jc w:val="center"/>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название</w:t>
            </w:r>
          </w:p>
          <w:p w:rsidR="00BB0127" w:rsidRPr="00BB0127" w:rsidRDefault="00BB0127" w:rsidP="00BB0127">
            <w:pPr>
              <w:autoSpaceDE w:val="0"/>
              <w:autoSpaceDN w:val="0"/>
              <w:spacing w:after="0" w:line="240" w:lineRule="auto"/>
              <w:jc w:val="center"/>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вида</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Andromeda polifolia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Андромеда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Ledum palustre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Багульник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Huperziaceae Rothm.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Huperzia selago (L.) Bernh. ex Schrank et Mart.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Баранец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Turritis glabra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Башенница голая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Pimpinella saxifraga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Бедренец камнеломка</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Pimpinella nigra Mill.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Бедренец чернеющий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Parnassiaceae S.F.Grey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Parnassia palustris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Белозор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Calla palustris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Белокрыльник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Nardus stricta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Белоус торчащий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Betulaceae S.F.Gray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Betula nana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Береза карликовая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Betulaceae S.F.Gray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Betula pendula Roth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Береза повислая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Betulaceae S.F.Gray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Betula pubescens Ehrh.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Береза пушистая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Cirsium palustre (L.) Scop.</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Бодяк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Cirsium vulgare (Savi) Ten.</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Бодяк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Cirsium oleraceum (L.) Scop.</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Бодяк огородный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Cirsium arvense (L.) Scop.</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Бодяк полевой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Cirsium heterophyllum (L.) Hill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Бодяк разнолистный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Cirsium setosum (Willd.) Bess.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Бодяк щетинистый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Callitrichaceae Link</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Callitriche cophocarpa Sendth.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Болотник короткоплодный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Milium effusum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Бор развесистый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Aconitum lycoctonum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Борец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Lapsana communis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Бородавник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Heracleum sibiricum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Борщевик сибирский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sv-SE" w:eastAsia="ru-RU" w:bidi="hi-IN"/>
              </w:rPr>
            </w:pPr>
            <w:r w:rsidRPr="00BB0127">
              <w:rPr>
                <w:rFonts w:ascii="Times New Roman" w:eastAsia="Times New Roman" w:hAnsi="Times New Roman" w:cs="Times New Roman"/>
                <w:sz w:val="16"/>
                <w:szCs w:val="16"/>
                <w:lang w:val="sv-SE" w:eastAsia="ru-RU" w:bidi="hi-IN"/>
              </w:rPr>
              <w:t>Phodococcum vitis-idaea (L.) Avror.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Брусника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Thelypteridaceae Pichi Serm.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Phegopteris connectilis (Michx.) Watt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Буковник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Valerianaceae Batsch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Valeriana officinalis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Валериана лекарственная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Centaurea jacea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Василек луговой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Centaurea phrygia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Василек фригийский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Thalictrum flavum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Василистник желтый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Thalictrum simplex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Василистник простой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Thalictrum rariflorum Fries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Василистник редкоцветковый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Menyanthaceae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Menyanthes trifoliata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Вахта трехлистная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Calamagrostis langsdorffii (Link) Trin.</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Вейник Лангсдорфа</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Calamagrostis epigeios (L.) Roth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Вейник наземный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Calamagrostis phragmitoides Hartm.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Вейник тростниковидный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Primulaceae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Lysimachia vulgaris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Вербейник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Calluna vulgaris (L.) Hull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Вереск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Scrophulariaceae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Veronica verna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Вероника весенняя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Scrophulariaceae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Veronica chamaedrys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Вероника дубравная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Scrophulariaceae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Veronica officinalis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Вероника лекарственная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Scrophulariaceae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Veronica serpyllifolia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Вероника тимьянолистная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Scrophulariaceae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Pseudolysimachion longifolium (L.) Opiz</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Вероничник длиннолистный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Cicuta virosa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Вех ядовитый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Empetraceae S.F.Gray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Empetrum nigrum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Водяника черная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Thymelaeaceae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Daphne mezereum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Волчеягодник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Actaea spicata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Воронец колосовидный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Trilliaceae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Paris quadrifolia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Вороний глаз четырехлистный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Convolvulaceae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Convolvulus arvensis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Вьюнок полевой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Dianthus superbus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Гвоздика пышная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Dianthus deltoides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Гвоздика травянка</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Geraniaceae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Geranium sylvaticum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Герань лесная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Geraniaceae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Geranium pratense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Герань луговая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Athyriaceae Alst.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Gymnocarpium dryopteris (L.) Newm.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Голокучник трехраздельный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Polygonaceae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Persicaria tomentosa (Schrank) Bicknell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Горец войлочнолистный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Polygonaceae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Persicaria amphibia (L.) S.F.Gray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Горец земноводный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Polygonaceae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Persicaria minor (Huds.) Opiz</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Горец малый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Thyselinum palustre (L.) Rafin.</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Горичница болотная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Picris hieracioides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Горлюха ястребинковая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Vicia sepium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Горошек заборный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lastRenderedPageBreak/>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Vicia sylvatica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Горошек лесной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Vicia cracca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Горошек мышиный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Geum rivale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Гравилат речной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 chlorantha Sw.</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Грушанка зеленоцветковая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 rotundifolia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Грушанка круглолистная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 minor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Грушанка малая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 media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Грушанка средняя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Orchidaceae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Goodyera repens (L.) R.Br.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Гудайера ползучая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Velarum officinale (L.) Reichb.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Гулявница лекарственная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Phalaroides arundinacea (L.) Rausch.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Двукисточник тростниковый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Onagraceae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Circaea alpina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Двулепестник альпийский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Lycopodiaceae Beauv. ex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Diphasiastrum complanatum (L.) Holub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Двурядник сплюснутый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Lythraceae J.St.-Hil.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Lythrum salicaria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Дербенник иволистный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Scleranthus annuus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Дивала однолетняя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Melilotus albus Medik.</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Донник белый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Melandrium albium (Mill.) Garcke</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Дрема белая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Angelica sylvestris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Дудник лесной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Archangelica officinalis Hoffm.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Дягиль лекарственный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Dactylis glomerata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Ежа сборная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Sparganiaceae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Sparganium emersum Rehm.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Ежеголовник всплывающий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Sparganiaceae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Sparganium erectum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Ежеголовник прямостоячий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Pinaceae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Picea abies (L.) Karst.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Ель европейская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Erysimum cheiranthoides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Желтушник левкойный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Rorippa palustris (L.) Bess.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Жерушник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Caprifoliaceae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Lonicera x subarctica Pojark.</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Жимолость x субарктическая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Caprifoliaceae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Lonicera xylosteum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Жимолость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Stellaria palustris Retz.</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Звездчатка болотная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Stellaria nemorum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Звездчатка дубравная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Stellaria holostea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Звездчатка жестколистная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Stellaria graminea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Звездчатка злаковидная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Stellaria media (L.) Vill.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Звездчатка средняя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Hypericaceae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Hypericum maculatum Crantz</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Зверобой пятнистый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Fragaria vesca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Земляника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Chrysaspis aurea (Poll.) Greene</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Златощитник золотистый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Polygonaceae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sv-SE" w:eastAsia="ru-RU" w:bidi="hi-IN"/>
              </w:rPr>
            </w:pPr>
            <w:r w:rsidRPr="00BB0127">
              <w:rPr>
                <w:rFonts w:ascii="Times New Roman" w:eastAsia="Times New Roman" w:hAnsi="Times New Roman" w:cs="Times New Roman"/>
                <w:sz w:val="16"/>
                <w:szCs w:val="16"/>
                <w:lang w:val="sv-SE" w:eastAsia="ru-RU" w:bidi="hi-IN"/>
              </w:rPr>
              <w:t>Bistorta major S.F.Gray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Змеевик большой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Lamiaceae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Dracocephalum thymiflorum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Змееголовник тимьяноцветковый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Solidago virgaurea L. s.l.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Золотарник обыкновенный (агр.)</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Hierochloe odorata (L.) Beauv.</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Зубровка душистая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caprea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козья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lapponum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лапландская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dasyclados Wimm.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мохнатопобеговая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acutifolia Willd.</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остролистная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cinerea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пепельная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starkeana Willd.</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сизоватая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triandra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трехтычинковая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aurita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ушастая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myrsinifolia Salisb.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чернеющая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Salix myrtilloides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 черниковидная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Onagraceae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Chamaenerion angustifolium (L.) Scop.</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Иван-чай узколистный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Berteroa incana (L.)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Икотник серый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Viburnaceae Rafin.</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Viburnum opulus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Калина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Caltha palustris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Калужница болотная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Schoenoplectus lacustris (L.) Palla</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Камыш озерный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Scirpus sylvaticus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Камышевник лесной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Scirpus radicans Schkuhr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Камышевник укореняющийся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 campestris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Капуста полевая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Iridaceae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Iris pseudacorus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Касатик водяной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Primulaceae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Naumburgia thyrsiflora (L.) Reichb.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Кизляк кистецветный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Onagraceae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Epilobium palustre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Кипрей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Onagraceae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Epilobium montanum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Кипрей горный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Oxalidaceae R.Br.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Oxalis acetosella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Кислица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Trifolium hybridum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Клевер гибридный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Trifolium pratense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Клевер луговой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Trifolium repens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Клевер ползучий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Trifolium medium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Клевер средний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Oxycoccus palustris Pers.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Клюква болотная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Rubus arcticus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Княженика арктическая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 rotundifolia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Колокольчик круглолистный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 persicifolia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Колокольчик персиколистный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 patula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Колокольчик раскидистый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 rapunculoides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Колокольчик репчатовидный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Campanula glomerata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Колокольчик скученный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Aristolochiaceae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Asarum europaeum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Копытень европейский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Dipsacaceae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Knautia arvensis (L.) Coult.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Короставник полевой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Brachypodium pinnatum (L.) Beauv.</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Коротконожка перистая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lastRenderedPageBreak/>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Bromopsis inermis (Leyss.) Holub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Кострец безостый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Rubus saxatilis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Костяника каменистая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Athyriaceae Alst.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Athyrium filix-femina (L.) Roth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Кочедыжник женский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Antennaria dioica (L.) Gaertn.</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Кошачья лапка двудомная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Urticaceae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Urtica dioica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Крапива двудомная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Senecio vulgaris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Крестовник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Rhamnaceae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Frangula alnus Mill.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Крушина ольховидная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Nymphaeaceae Salisb.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Nuphar lutea (L.) Smith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Кубышка желтая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Nymphaeaceae Salisb.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da-DK" w:eastAsia="ru-RU" w:bidi="hi-IN"/>
              </w:rPr>
            </w:pPr>
            <w:r w:rsidRPr="00BB0127">
              <w:rPr>
                <w:rFonts w:ascii="Times New Roman" w:eastAsia="Times New Roman" w:hAnsi="Times New Roman" w:cs="Times New Roman"/>
                <w:sz w:val="16"/>
                <w:szCs w:val="16"/>
                <w:lang w:val="da-DK" w:eastAsia="ru-RU" w:bidi="hi-IN"/>
              </w:rPr>
              <w:t>Nymphaea candida J. et C.Presl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Кувшинка снежно-белая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Nymphaeaceae Salisb.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Nymphaea tetragona Georgi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Кувшинка четырехгранная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Coccyganthe flos-cuculi (L.) Fourr.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Кукушкин цвет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Leontodon autumnalis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Кульбаба осенняя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Trollius europaeus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Купальница европейская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Anthriscus sylvestris (L.) Hoffm.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Купырь лесной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Filipendula ulmaria (L.) Maxim.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Лабазник вязолистный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sv-SE" w:eastAsia="ru-RU" w:bidi="hi-IN"/>
              </w:rPr>
            </w:pPr>
            <w:r w:rsidRPr="00BB0127">
              <w:rPr>
                <w:rFonts w:ascii="Times New Roman" w:eastAsia="Times New Roman" w:hAnsi="Times New Roman" w:cs="Times New Roman"/>
                <w:sz w:val="16"/>
                <w:szCs w:val="16"/>
                <w:lang w:val="sv-SE" w:eastAsia="ru-RU" w:bidi="hi-IN"/>
              </w:rPr>
              <w:t>Filipendula denudata (J. et C.Presl) Fritsch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Лабазник обнаженный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Asparagaceae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Convallaria majalis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Ландыш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Potentilla anserina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Лапчатка гусиная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Potentilla norvegica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Лапчатка норвежская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Potentilla erecta (L.) Raeusch.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Лапчатка прямостоячая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sv-SE" w:eastAsia="ru-RU" w:bidi="hi-IN"/>
              </w:rPr>
            </w:pPr>
            <w:r w:rsidRPr="00BB0127">
              <w:rPr>
                <w:rFonts w:ascii="Times New Roman" w:eastAsia="Times New Roman" w:hAnsi="Times New Roman" w:cs="Times New Roman"/>
                <w:sz w:val="16"/>
                <w:szCs w:val="16"/>
                <w:lang w:val="sv-SE" w:eastAsia="ru-RU" w:bidi="hi-IN"/>
              </w:rPr>
              <w:t>Potentilla argentea L. s.l.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Лапчатка серебристая (агр.)</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Lactuca sibirica (L.) Maxim.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Латук сибирский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Lepidotheca suaveolens (Pursh) Nutt.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Лепидотека пахучая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Caprifoliaceae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Linnaea borealis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Линнея северная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Alopecurus geniculatus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Лисохвост коленчатый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Alopecurus pratensis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Лисохвост луговой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Alopecurus aequalis Sobol.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Лисохвост равный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Logfia arvensis (L.) Holub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Логфия полевая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Arctium tomentosum Mill.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Лопух паутинистый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Scrophulariaceae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Linaria vulgaris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Льнянка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Orchidaceae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Platanthera bifolia (L.) Rich.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Любка двулистная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Ranunculus acris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Лютик едкий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Ranunculus auricomus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Лютик золотистый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Ranunculus polyanthemos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Лютик многоцветковый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Ranunculus repens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Лютик ползучий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Ranunculus reptans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Лютик стелющийся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Asparagaceae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Majanthemum bifolium (L.) F.W.Schidt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Майник двулистный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Rubus idaeus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Малина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Alchemilla hirsuticaulis H.Lindb.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Манжетка волосистостебельная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Alchemilla vulgaris L. s. str.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Манжетка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Glyceria fluitans (L.) R.Br.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Манник плавающий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Chenopodiaceae Vent.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Chenopodium album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Марь белая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Pediculariaceae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Melampyrum sylvaticum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Марьянник лесной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Pediculariaceae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Melampyrum pratense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Марьянник луговой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Tussilago farfora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Мать-и-мачеха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Boraginaceae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Pulmonaria obscura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Медуница неясная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Erigeron acris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Мелколепестник едкий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Moehringia trinervia (L.) Clairv.</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Мерингия трехжилковая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Cupressaceae Bartl.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Juniperus communis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Можжевельник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Rubus chamaemorus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Морошка приземистая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Pediculariaceae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Pedicularis palustris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Мытник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Orchidaceae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Malaxis monophyllos (L.) Sw.</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Мякотница однолистная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Lamiaceae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Mentha arvensis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Мята полевая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 nemoralis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Мятлик дубравный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 pratensis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Мятлик луговой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 trivialis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Мятлик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 annua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Мятлик однолетний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 compressa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Мятлик сплюснутый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Boraginaceae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Myosotis cespitosa K.F.Schultz</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Незабудка дернистая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Boraginaceae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Myosotis sylvatica Ehrh. ex Hoffm.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Незабудка лесная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Boraginaceae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Myosotis stricta Link ex Roem. et Schult.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Незабудка прямостоячая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Leucanthemum vulgare Lam. s.l.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Нивяник обыкновенный (агр.)</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Scrophulariaceae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Scrophularia nodosa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Норичник узловатый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Festuca rubra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Овсяница красная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Festuca ovina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Овсяница овечья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Schedonorus pratensis (Huds.) Beauv.</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Овсяничник луговой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Avenella flexuosa (L.) Drejer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Овсяночка извилистая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Moneses uniflora (L.) A.Gray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Одноцветка одноцветковая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Taraxacum officinale Wigg. s.l.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Одуванчик лекарственный (агр.)</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Luzula pilosa (L.) Willd.</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Ожика волосистая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Luzula multiflora (Retz.) Lej.</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Ожика многоцветковая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Betulaceae S.F.Gray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Alnus glutinosa (L.) Gaertn.</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Ольха клейкая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Betulaceae S.F.Gray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Alnus incana (L.) Moench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Ольха серая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Oenanthe aquatica (L.) Poir.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Омежник водный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Hypolepidiaceae Pichi Serm.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Pteridium aquilinum (L.) Kuhn</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Орляк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lastRenderedPageBreak/>
              <w:t>Pyrolaceae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Orthilia secunda (L.) House</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Ортилия однобокая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pallescens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бледноватая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Carex rhynchophysa C.A.Mey.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вздутоносая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aquatilis Wahlenb.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водяная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lasiocarpa Ehrh.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волосистоплодная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dioica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двудомная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disperma Dew.</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двусеменная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cespitosa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дернистая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flava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желтая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irrigua (Wahlenb.) Hiit.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заливная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leporina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заячья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pauciflora Lightf.</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малоцветковая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rostrata Stokes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носиковая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acuta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острая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serotina Merat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поздняя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vesicaria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пузырчатая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canescens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сероватая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limosa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топяная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Carex nigra (L.) Reichard</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Осока черная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Sonchus oleraceus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Осот огородный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Sonchus arvensis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Осот полевой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Pediculariaceae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Euphrasia x murbeckii Wettst.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Очанка x Мурбека</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Pediculariaceae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sv-SE" w:eastAsia="ru-RU" w:bidi="hi-IN"/>
              </w:rPr>
            </w:pPr>
            <w:r w:rsidRPr="00BB0127">
              <w:rPr>
                <w:rFonts w:ascii="Times New Roman" w:eastAsia="Times New Roman" w:hAnsi="Times New Roman" w:cs="Times New Roman"/>
                <w:sz w:val="16"/>
                <w:szCs w:val="16"/>
                <w:lang w:val="sv-SE" w:eastAsia="ru-RU" w:bidi="hi-IN"/>
              </w:rPr>
              <w:t>Euphrasia brevipila Burn. et Gremli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Очанка коротковолосистая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Orchidaceae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Dactylorhiza maculata (L.) Soo</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Пальчатокоренник пятнистый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Orchidaceae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Dactylorhiza traunsteineri (Saut.) Soo</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Пальчатокоренник Траунштейнера</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sv-SE" w:eastAsia="ru-RU" w:bidi="hi-IN"/>
              </w:rPr>
            </w:pPr>
            <w:r w:rsidRPr="00BB0127">
              <w:rPr>
                <w:rFonts w:ascii="Times New Roman" w:eastAsia="Times New Roman" w:hAnsi="Times New Roman" w:cs="Times New Roman"/>
                <w:sz w:val="16"/>
                <w:szCs w:val="16"/>
                <w:lang w:val="sv-SE" w:eastAsia="ru-RU" w:bidi="hi-IN"/>
              </w:rPr>
              <w:t>Capsella bursa-pastoris (L.) Medik.</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Пастушья сумка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Anthoxanthum odoratum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Пахучеколосник душистый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Lamiaceae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Clinopodium vulgare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Пахучка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Melica nutans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Перловник поникший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Tanacetum vulgare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Пижма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Lamiaceae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Galeopsis speciosa Mill.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Пикульник красивый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Lamiaceae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Galeopsis ladanum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Пикульник ладанный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Lycopodiaceae Beauv. ex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Lycopodium clavatum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Плаун булавовидный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Lycopodiaceae Beauv. ex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Lycopodium annotinum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Плаун годичный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Pediculariaceae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Rhinanthus minor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Погремок малый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Rubiaceae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Galium album Mill.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Подмаренник белый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Rubiaceae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Galium palustre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Подмаренник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Rubiaceae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Galium mollugo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Подмаренник мягкий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Rubiaceae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Galium uliginosum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Подмаренник топяной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Plantaginaceae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Plantago major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Подорожник большой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Plantaginaceae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Plantago lanceolata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Подорожник ланцетолистный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Plantaginaceae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Plantago media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Подорожник средний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Pyrolaceae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Hypopitys monotropa Crantz</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Подъельник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Agrostis stolonifera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Полевица побегообразующая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Agrostis capillaris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Полевица тонкая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Artemisia absinthium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Полынь горькая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Artemisia vulgaris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Полынь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Trommsdorffia maculata (L.) Bernh.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Прозанник крапчатый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Primulaceae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Androsace filiformis Retz.</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Проломник нитевидный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Lentibulariaceae Rich.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Utricularia vulgaris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Пузырчатка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Eriophorum vaginatum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Пушица влагалищная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Elytrigia repens (L.) Nevski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Пырей ползучий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Potamogetonaceae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Potamogeton gramineus L. s.l.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Рдест злаковый (агр.)</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Potamogetonaceae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Potamogeton natans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Рдест плавающий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Potamogetonaceae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Potamogeton perfoliatus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Рдест пронзеннолистный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Typhaceae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Typha latifolia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Рогоз широколистный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Droseraceae Salisb.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Drosera rotundifolia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Росянка круглолистная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Sorbus aucuparia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Рябина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Lemnaceae S.F.Grey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Lemna minor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Ряска малая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Comarum palustre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Сабельник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Bunias orientalis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Свербига восточная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Primulaceae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Trientalis europaea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Седмичник европейский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Saxifragaceae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Chrysosplenium alternifolium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Селезеночник очереднолистный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Cardamine amara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Сердечник горький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Polemoniaceae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Polemonium caeruleum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Синюха голубая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Juncus bufonius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Ситник жабий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Juncus filiformis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Ситник нитевидный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Juncus effusus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Ситник развесистый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Juncus compressus Jacq.</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Ситник сплюснутый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Juncus articulatus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Ситник членистый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Eleocharis palustris (L.) Roem. et Schult.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Ситняг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Cyperaceae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Eleocharis acicularis (L.) Roem. et Schult.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Ситняг игольчатый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Crepis paludosa (L.) Moench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Скерда болотная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Crepis sibirica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Скерда сибирская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Grossulariaceae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Ribes spicatum Robson</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Смородина кистистая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lastRenderedPageBreak/>
              <w:t>Grossulariaceae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Ribes nigrum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Смородина черная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Aegopodium podagraria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Сныть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Pinaceae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Pinus sylvestris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Сосна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Polygonaceae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Polygonum aviculare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Спорыш птичий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Alismataceae Vent.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Sagittaria saggitifolia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Стрелолист стрелолистный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Barbarea vulgaris R.Br.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Сурепка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Gnaphalium sylvaticum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Сушеница лесная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Gnaphalium uliginosum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Сушеница топяная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Thelypteridaceae Pichi Serm.</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Thelypteris palustris Schott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Телиптерис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Phleum pratense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Тимофеевка луговая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Apiaceae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Carum carvi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Тмин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Arctostaphylos uva-ursi (L.) Spreng.</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Толокнянка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Salicaceae Mirb.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Populus tremula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Тополь дрожащий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Tripleurospermum perforatum (Merat) Lainz</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Трехреберник непахучий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Phragmites australis (Cav.) Trin. ex Steud.</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Тростник южный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Scolochloa festucacea (Willd.) Link</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Тростянка овсяницевидная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Briza media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Трясунка средняя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Achillea millefolium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Тысячелистник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Violaceae Batsch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 palustris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Фиалка болотная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Violaceae Batsch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 hirta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Фиалка коротковолосистая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Violaceae Batsch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 arvensis Murr.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Фиалка полевая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Violaceae Batsch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 epipsila Ledeb.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Фиалка сверхуголая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Violaceae Batsch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 canina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Фиалка собачья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Violaceae Batsch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Viola tricolor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Фиалка трехцветная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Chamaedaphne calyculata (L.) Moench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Хамедафна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Hippuridaceae Link</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Hippuris vulgaris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Хвостник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Equisetaceae Rich. ex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Equisetum palustre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Хвощ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Equisetaceae Rich. ex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Equisetum sylvaticum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Хвощ лесной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Equisetaceae Rich. ex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Equisetum pratense Ehrh.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Хвощ луговой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Equisetaceae Rich. ex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Equisetum arvense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Хвощ полевой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Equisetaceae Rich. ex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Equisetum fluviatile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Хвощ речной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Equisetaceae Rich. ex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Hippochaete hyemalis (L.) Bruhin</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Хвощевник зимующий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Rubus humulifolius C.A.Mey.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Хмеленика хмелелистная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Armoracia rusticana Gaernt., Mey. et Scherb.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Хрен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Alismataceae Vent.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Alisma plantago-aqatica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Частуха подорожниковая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Bidens tripartita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Череда трехраздельная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Padus avium Mill.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Черемуха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Vaccinium uliginosum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Черника болотная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Ericaceae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Vaccinium myrtillus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Черника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Lamiaceae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Prunella vulgaris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Черноголовка обыкновенная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Lathyrus vernus (L.) Bernh.</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Чина весенняя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Fabaceae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Lathyrus pratensis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Чина луговая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Lamiaceae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Stachys palustris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Чистец болотный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Lamiaceae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Stachys sylvatica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Чистец лесной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Asteraceae Dumort.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Ptarmica vulgaris Blakw. ex DC.</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Чихотник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Scheuchzeriaceae Rudolphi</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Scheuchzeria palustris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Шейхцерия болотная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Subularia aquatica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Шильница водная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Rosa acicularis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Шиповник иглистый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Lamiaceae Lindl.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Scutellaria galericulata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Шлемник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Polygonaceae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Acetosella vulgaris (Koch) Fourr.</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Щавелек обыкновенный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Polygonaceae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Acetosa pratensis Mill.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Щавель кислый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Polygonaceae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Rumex pseudonatronatus (Borb.) Borb. ex Murb.</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Щавельник ложносолончаковый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Dryopteridaceae Ching</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Dryopteris cristata (L.) A.Gray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Щитовник гребенчатый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Dryopteridaceae Ching</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Dryopteris filix-mas (L.) Schott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Щитовник мужской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Dryopteridaceae Ching</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Dryopteris expansa (C.Presl) Fras.-Jenk. et Jermy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Щитовник распростертый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Dryopteridaceae Ching</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sv-SE" w:eastAsia="ru-RU" w:bidi="hi-IN"/>
              </w:rPr>
            </w:pPr>
            <w:r w:rsidRPr="00BB0127">
              <w:rPr>
                <w:rFonts w:ascii="Times New Roman" w:eastAsia="Times New Roman" w:hAnsi="Times New Roman" w:cs="Times New Roman"/>
                <w:sz w:val="16"/>
                <w:szCs w:val="16"/>
                <w:lang w:val="sv-SE" w:eastAsia="ru-RU" w:bidi="hi-IN"/>
              </w:rPr>
              <w:t>Dryopteris dilatata (Hoffm.) A.Gray</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Щитовник расширенный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Dryopteridaceae Ching</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val="en-US" w:eastAsia="ru-RU" w:bidi="hi-IN"/>
              </w:rPr>
            </w:pPr>
            <w:r w:rsidRPr="00BB0127">
              <w:rPr>
                <w:rFonts w:ascii="Times New Roman" w:eastAsia="Times New Roman" w:hAnsi="Times New Roman" w:cs="Times New Roman"/>
                <w:sz w:val="16"/>
                <w:szCs w:val="16"/>
                <w:lang w:val="en-US" w:eastAsia="ru-RU" w:bidi="hi-IN"/>
              </w:rPr>
              <w:t>Dryopteris carthusiana (Vill.) H.P.Fuchs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Щитовник шартрский</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Poaceae Barnhart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Deschampsia caespitosa (L.) Beauv.</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Щучка дернистая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Hydrocharitaceae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Elodea canadensis Michx.</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Элодея канадская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Brassicaceae Burnett</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Thlaspi arvense L.</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Ярутка полевая</w:t>
            </w:r>
          </w:p>
        </w:tc>
      </w:tr>
      <w:tr w:rsidR="00BB0127" w:rsidRPr="00BB0127" w:rsidTr="008F1141">
        <w:trPr>
          <w:cantSplit/>
          <w:jc w:val="center"/>
        </w:trPr>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Caryophyllaceae Juss.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Cerastium holosteoides Fries</w:t>
            </w:r>
          </w:p>
        </w:tc>
        <w:tc>
          <w:tcPr>
            <w:tcW w:w="0" w:type="auto"/>
          </w:tcPr>
          <w:p w:rsidR="00BB0127" w:rsidRPr="00BB0127" w:rsidRDefault="00BB0127" w:rsidP="00BB0127">
            <w:pPr>
              <w:autoSpaceDE w:val="0"/>
              <w:autoSpaceDN w:val="0"/>
              <w:spacing w:after="0" w:line="240" w:lineRule="auto"/>
              <w:rPr>
                <w:rFonts w:ascii="Times New Roman" w:eastAsia="Times New Roman" w:hAnsi="Times New Roman" w:cs="Times New Roman"/>
                <w:sz w:val="16"/>
                <w:szCs w:val="16"/>
                <w:lang w:eastAsia="ru-RU" w:bidi="hi-IN"/>
              </w:rPr>
            </w:pPr>
            <w:r w:rsidRPr="00BB0127">
              <w:rPr>
                <w:rFonts w:ascii="Times New Roman" w:eastAsia="Times New Roman" w:hAnsi="Times New Roman" w:cs="Times New Roman"/>
                <w:sz w:val="16"/>
                <w:szCs w:val="16"/>
                <w:lang w:eastAsia="ru-RU" w:bidi="hi-IN"/>
              </w:rPr>
              <w:t>Ясколка дернистая</w:t>
            </w:r>
          </w:p>
        </w:tc>
      </w:tr>
    </w:tbl>
    <w:p w:rsidR="00926589" w:rsidRDefault="00926589" w:rsidP="00375E47">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 xml:space="preserve">ж. </w:t>
      </w:r>
      <w:r w:rsidRPr="00C07C9C">
        <w:rPr>
          <w:rFonts w:ascii="Times New Roman" w:hAnsi="Times New Roman" w:cs="Times New Roman"/>
        </w:rPr>
        <w:t>Лесной фонд</w:t>
      </w:r>
    </w:p>
    <w:p w:rsidR="00926589" w:rsidRDefault="009E14C8" w:rsidP="00C07C9C">
      <w:pPr>
        <w:jc w:val="both"/>
        <w:rPr>
          <w:rFonts w:ascii="Times New Roman" w:hAnsi="Times New Roman" w:cs="Times New Roman"/>
        </w:rPr>
      </w:pPr>
      <w:r w:rsidRPr="009E14C8">
        <w:rPr>
          <w:rFonts w:ascii="Times New Roman" w:hAnsi="Times New Roman" w:cs="Times New Roman"/>
        </w:rPr>
        <w:t>Вытегорское лесничество, Вытегорское сельское участковое лесничество, колхоз "Волго-Балт", кв. 151, 157, 161, 162, 166 - 168, 171, 172, 175 - 177, 182 - 184</w:t>
      </w:r>
      <w:r w:rsidR="00926589" w:rsidRP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F13197" w:rsidRPr="00F13197" w:rsidRDefault="00F13197" w:rsidP="00F13197">
      <w:pPr>
        <w:spacing w:after="0"/>
        <w:jc w:val="both"/>
        <w:rPr>
          <w:rFonts w:ascii="Times New Roman" w:hAnsi="Times New Roman" w:cs="Times New Roman"/>
        </w:rPr>
      </w:pPr>
      <w:r w:rsidRPr="00F13197">
        <w:rPr>
          <w:rFonts w:ascii="Times New Roman" w:hAnsi="Times New Roman" w:cs="Times New Roman"/>
        </w:rPr>
        <w:lastRenderedPageBreak/>
        <w:t>Фауна Лухтозерского заказника разнообразна. Повсеместно распространены лягушки травяная и остромордая, серая жаба, ящерица живородящая.</w:t>
      </w:r>
      <w:r w:rsidRPr="00F13197">
        <w:t xml:space="preserve"> </w:t>
      </w:r>
      <w:r w:rsidRPr="00F13197">
        <w:rPr>
          <w:rFonts w:ascii="Times New Roman" w:hAnsi="Times New Roman" w:cs="Times New Roman"/>
        </w:rPr>
        <w:t>Встречается более 70 видов птиц. На озере зарегистрированы орлан-белохвост и гагара чернозобая, занесенные в Красную книгу РФ. Обычны сизая чайка, озерная чайка, речная крачка, свиязь, кряква, хохлатая чернеть, реже встречаются большая поганка, красноголовый нырок, луток, длинноносый крохаль, поганка большая. На берегах обычны перевозчик, большой улит, черныш, белая трясогузка, овсянка камышевая, камышевка-барсучок. В осоковых и злаковых зарослях низинных берегов обитают камышевка садовая, на болотах – серый журавль и большой кроншнеп.</w:t>
      </w:r>
    </w:p>
    <w:p w:rsidR="00F13197" w:rsidRPr="00F13197" w:rsidRDefault="00F13197" w:rsidP="00F13197">
      <w:pPr>
        <w:spacing w:after="0"/>
        <w:jc w:val="both"/>
        <w:rPr>
          <w:rFonts w:ascii="Times New Roman" w:hAnsi="Times New Roman" w:cs="Times New Roman"/>
        </w:rPr>
      </w:pPr>
      <w:r w:rsidRPr="00F13197">
        <w:rPr>
          <w:rFonts w:ascii="Times New Roman" w:hAnsi="Times New Roman" w:cs="Times New Roman"/>
        </w:rPr>
        <w:t>В лесах зарегистрированы зяблик, пеночка-весничка, гаичка буроголовая, королек желтоголовый, зарянка, певчий дрозд, чиж, снегирь, рябчик, глухарь и другие виды. Из редких птиц встречены большой подорлик (Красная книга РФ), чеглок, трехпалый дятел. Синантропные виды распространены в деревнях. Обычны ласточка деревенская, воробьи домовый и полевой, галка, ворона серая, сорока, голубь сизый, а также белая трясогузка, камышевки садовая и болотная.</w:t>
      </w:r>
    </w:p>
    <w:p w:rsidR="00F13197" w:rsidRPr="00F13197" w:rsidRDefault="00F13197" w:rsidP="00F13197">
      <w:pPr>
        <w:spacing w:after="0"/>
        <w:jc w:val="both"/>
        <w:rPr>
          <w:rFonts w:ascii="Times New Roman" w:hAnsi="Times New Roman" w:cs="Times New Roman"/>
        </w:rPr>
      </w:pPr>
      <w:r w:rsidRPr="00F13197">
        <w:rPr>
          <w:rFonts w:ascii="Times New Roman" w:hAnsi="Times New Roman" w:cs="Times New Roman"/>
        </w:rPr>
        <w:t>Из млекопитающих в заказнике обитают крот, бурозубка обыкновен-ная, вечерница рыжая, норка американская, куница лесн</w:t>
      </w:r>
      <w:r w:rsidR="006736FD">
        <w:rPr>
          <w:rFonts w:ascii="Times New Roman" w:hAnsi="Times New Roman" w:cs="Times New Roman"/>
        </w:rPr>
        <w:t>ая, лисица, волк, за</w:t>
      </w:r>
      <w:r w:rsidRPr="00F13197">
        <w:rPr>
          <w:rFonts w:ascii="Times New Roman" w:hAnsi="Times New Roman" w:cs="Times New Roman"/>
        </w:rPr>
        <w:t>яц-беляк, ондатра, бобр, белка, полевки, мышовка лесная, кабан, лось.</w:t>
      </w:r>
    </w:p>
    <w:p w:rsidR="00F13197" w:rsidRPr="00F13197" w:rsidRDefault="00F13197" w:rsidP="00F13197">
      <w:pPr>
        <w:spacing w:after="0"/>
        <w:jc w:val="both"/>
        <w:rPr>
          <w:rFonts w:ascii="Times New Roman" w:hAnsi="Times New Roman" w:cs="Times New Roman"/>
        </w:rPr>
      </w:pPr>
      <w:r w:rsidRPr="00F13197">
        <w:rPr>
          <w:rFonts w:ascii="Times New Roman" w:hAnsi="Times New Roman" w:cs="Times New Roman"/>
        </w:rPr>
        <w:t>В наземной энтомофауне преобладают цикадовые, мухи и комары; много шмелей и бабочек. В смешанном лесу обнаружены цимбекс березо-вый, листоед фиолетовый и усачи.</w:t>
      </w:r>
    </w:p>
    <w:p w:rsidR="00F13197" w:rsidRPr="00F13197" w:rsidRDefault="00F13197" w:rsidP="00F13197">
      <w:pPr>
        <w:spacing w:after="0"/>
        <w:jc w:val="both"/>
        <w:rPr>
          <w:rFonts w:ascii="Times New Roman" w:hAnsi="Times New Roman" w:cs="Times New Roman"/>
        </w:rPr>
      </w:pPr>
      <w:r w:rsidRPr="00F13197">
        <w:rPr>
          <w:rFonts w:ascii="Times New Roman" w:hAnsi="Times New Roman" w:cs="Times New Roman"/>
        </w:rPr>
        <w:t>Временами в Лухтозере проявляется цветение воды, вызванное массо-вым развитием сине-зеленых водорослей (макроцистис, осциллятория). Вы-сокой численности достигают динофлагелляты, среди диатомовых преобла-дают мелозира и циклотелла. Зоопланктон насчитывает 25 видов с преобла-данием ветвистоусых ракообразных: в открытой воде высокой численностью отличаются диафанозомы и хидорусы; в зарослях доминируют полифемусы, а в смешанных ассоциациях горца и кувшинки – циклопы. За последние 30 лет отмечена смена доминирующего комплекса видов, в котором теперь преобладают дафнии и мезоциклопсы.</w:t>
      </w:r>
    </w:p>
    <w:p w:rsidR="00F13197" w:rsidRPr="00F13197" w:rsidRDefault="00F13197" w:rsidP="00F13197">
      <w:pPr>
        <w:spacing w:after="0"/>
        <w:jc w:val="both"/>
        <w:rPr>
          <w:rFonts w:ascii="Times New Roman" w:hAnsi="Times New Roman" w:cs="Times New Roman"/>
        </w:rPr>
      </w:pPr>
      <w:r w:rsidRPr="00F13197">
        <w:rPr>
          <w:rFonts w:ascii="Times New Roman" w:hAnsi="Times New Roman" w:cs="Times New Roman"/>
        </w:rPr>
        <w:t>В зообентосе Лухтозера обнаружено 32 вида, которые представлены личинками хирономид, жуков, гелендами, олигохетами, пиявками, моллюс-ками. В глубоководной части озера доминируют хищные личинки хирономид (прокладиусы) и олигохеты. В прибрежных зарослях отмечено разнообразие личинок хирономид.</w:t>
      </w:r>
    </w:p>
    <w:p w:rsidR="00F13197" w:rsidRDefault="00F13197" w:rsidP="00F13197">
      <w:pPr>
        <w:spacing w:after="0"/>
        <w:jc w:val="both"/>
        <w:rPr>
          <w:rFonts w:ascii="Times New Roman" w:hAnsi="Times New Roman" w:cs="Times New Roman"/>
        </w:rPr>
      </w:pPr>
      <w:r w:rsidRPr="00F13197">
        <w:rPr>
          <w:rFonts w:ascii="Times New Roman" w:hAnsi="Times New Roman" w:cs="Times New Roman"/>
        </w:rPr>
        <w:t>Ихтиоценоз озера представлен шестью видами – окунь, плотва, щука, ерш, налим, лещ. По более ранним сведениям там обитали, кроме указанных видов, язь и уклейка. В 1970-е годы в озере преобладал лещ, в настоящее время озеро переходит в категорию окунево–плотвичных водоемов.</w:t>
      </w:r>
    </w:p>
    <w:p w:rsidR="00B5494F" w:rsidRDefault="00B5494F" w:rsidP="00546372">
      <w:pPr>
        <w:spacing w:after="0"/>
        <w:jc w:val="center"/>
        <w:rPr>
          <w:rFonts w:ascii="Times New Roman" w:hAnsi="Times New Roman" w:cs="Times New Roman"/>
        </w:rPr>
      </w:pPr>
    </w:p>
    <w:p w:rsidR="00546372" w:rsidRPr="00546372" w:rsidRDefault="00546372" w:rsidP="00546372">
      <w:pPr>
        <w:spacing w:after="0"/>
        <w:jc w:val="center"/>
        <w:rPr>
          <w:rFonts w:ascii="Times New Roman" w:hAnsi="Times New Roman" w:cs="Times New Roman"/>
          <w:sz w:val="18"/>
          <w:szCs w:val="18"/>
        </w:rPr>
      </w:pPr>
      <w:r w:rsidRPr="00546372">
        <w:rPr>
          <w:rFonts w:ascii="Times New Roman" w:hAnsi="Times New Roman" w:cs="Times New Roman"/>
          <w:sz w:val="18"/>
          <w:szCs w:val="18"/>
        </w:rPr>
        <w:t xml:space="preserve">Список зарегистрированных видов </w:t>
      </w:r>
      <w:r>
        <w:rPr>
          <w:rFonts w:ascii="Times New Roman" w:hAnsi="Times New Roman" w:cs="Times New Roman"/>
          <w:sz w:val="18"/>
          <w:szCs w:val="18"/>
        </w:rPr>
        <w:t>животных</w:t>
      </w:r>
    </w:p>
    <w:tbl>
      <w:tblPr>
        <w:tblW w:w="6417" w:type="dxa"/>
        <w:jc w:val="center"/>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47"/>
        <w:gridCol w:w="1701"/>
        <w:gridCol w:w="1701"/>
        <w:gridCol w:w="2268"/>
      </w:tblGrid>
      <w:tr w:rsidR="00F13197" w:rsidRPr="00F13197" w:rsidTr="00F13197">
        <w:trPr>
          <w:trHeight w:val="555"/>
          <w:jc w:val="center"/>
        </w:trPr>
        <w:tc>
          <w:tcPr>
            <w:tcW w:w="747" w:type="dxa"/>
            <w:tcBorders>
              <w:top w:val="single" w:sz="4" w:space="0" w:color="auto"/>
              <w:bottom w:val="single" w:sz="4" w:space="0" w:color="auto"/>
              <w:right w:val="single" w:sz="4" w:space="0" w:color="auto"/>
            </w:tcBorders>
          </w:tcPr>
          <w:p w:rsidR="00F13197" w:rsidRPr="00F13197" w:rsidRDefault="00F13197" w:rsidP="00F13197">
            <w:pPr>
              <w:autoSpaceDE w:val="0"/>
              <w:autoSpaceDN w:val="0"/>
              <w:spacing w:after="0" w:line="240" w:lineRule="auto"/>
              <w:jc w:val="center"/>
              <w:rPr>
                <w:rFonts w:ascii="Times New Roman" w:eastAsiaTheme="minorEastAsia" w:hAnsi="Times New Roman" w:cs="Times New Roman"/>
                <w:bCs/>
                <w:sz w:val="16"/>
                <w:szCs w:val="16"/>
                <w:lang w:eastAsia="ru-RU"/>
              </w:rPr>
            </w:pPr>
            <w:r w:rsidRPr="00F13197">
              <w:rPr>
                <w:rFonts w:ascii="Times New Roman" w:eastAsiaTheme="minorEastAsia" w:hAnsi="Times New Roman" w:cs="Times New Roman"/>
                <w:bCs/>
                <w:sz w:val="16"/>
                <w:szCs w:val="16"/>
                <w:lang w:eastAsia="ru-RU"/>
              </w:rPr>
              <w:t>№ п/п</w:t>
            </w:r>
          </w:p>
        </w:tc>
        <w:tc>
          <w:tcPr>
            <w:tcW w:w="1701" w:type="dxa"/>
            <w:tcBorders>
              <w:top w:val="single" w:sz="4" w:space="0" w:color="auto"/>
              <w:left w:val="single" w:sz="4" w:space="0" w:color="auto"/>
              <w:bottom w:val="single" w:sz="4" w:space="0" w:color="auto"/>
              <w:right w:val="single" w:sz="4" w:space="0" w:color="auto"/>
            </w:tcBorders>
          </w:tcPr>
          <w:p w:rsidR="00F13197" w:rsidRPr="00F13197" w:rsidRDefault="00F13197" w:rsidP="00F13197">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bCs/>
                <w:sz w:val="16"/>
                <w:szCs w:val="16"/>
                <w:lang w:eastAsia="ru-RU"/>
              </w:rPr>
              <w:t>Латинское название семейства</w:t>
            </w:r>
          </w:p>
        </w:tc>
        <w:tc>
          <w:tcPr>
            <w:tcW w:w="1701" w:type="dxa"/>
            <w:tcBorders>
              <w:top w:val="single" w:sz="4" w:space="0" w:color="auto"/>
              <w:left w:val="single" w:sz="4" w:space="0" w:color="auto"/>
              <w:bottom w:val="single" w:sz="4" w:space="0" w:color="auto"/>
              <w:right w:val="single" w:sz="4" w:space="0" w:color="auto"/>
            </w:tcBorders>
          </w:tcPr>
          <w:p w:rsidR="00F13197" w:rsidRPr="00F13197" w:rsidRDefault="00F13197" w:rsidP="00F13197">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bCs/>
                <w:sz w:val="16"/>
                <w:szCs w:val="16"/>
                <w:lang w:eastAsia="ru-RU"/>
              </w:rPr>
              <w:t>Латинское название вида</w:t>
            </w:r>
          </w:p>
        </w:tc>
        <w:tc>
          <w:tcPr>
            <w:tcW w:w="2268" w:type="dxa"/>
            <w:tcBorders>
              <w:top w:val="single" w:sz="4" w:space="0" w:color="auto"/>
              <w:left w:val="single" w:sz="4" w:space="0" w:color="auto"/>
              <w:bottom w:val="single" w:sz="4" w:space="0" w:color="auto"/>
            </w:tcBorders>
          </w:tcPr>
          <w:p w:rsidR="00F13197" w:rsidRPr="00F13197" w:rsidRDefault="00F13197" w:rsidP="00F13197">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bCs/>
                <w:sz w:val="16"/>
                <w:szCs w:val="16"/>
                <w:lang w:eastAsia="ru-RU"/>
              </w:rPr>
              <w:t>Русское  название вида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Bufonidae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Bufo bufo</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Жаба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серая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Ranidae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Rana</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arvalis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Лягушка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остромордая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Ranidae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Rana temporaria</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Лягушка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травяная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Lacertidae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Lacerta</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vivipara</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Ящерица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живородящая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Gaviidae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Gavia arctica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Гагара</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чернозобая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Podicipedidae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Podiceps cristatus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Поганка</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большая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Ardeidae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Ardea cinerea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Цапля</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серая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Anatidae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Anas platyrhynchos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Кряква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Anatidae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Anas penelope</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Свиязь</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Anatidae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Anas querquedula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Чирок</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трескунок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Anatidae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Aythya</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fuligula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Чернеть</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хохлатая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Anatidae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Mergus albellus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Луток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Anatidae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Mergus serrator</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Крохаль</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длинноносый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Pandionidae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Pandion haliaetus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Скопа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Accipitridae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Accipiter gentilis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Ястреб</w:t>
            </w:r>
            <w:r w:rsidRPr="00F13197">
              <w:rPr>
                <w:rFonts w:ascii="Times New Roman" w:eastAsiaTheme="minorEastAsia" w:hAnsi="Times New Roman" w:cs="Times New Roman"/>
                <w:sz w:val="16"/>
                <w:szCs w:val="16"/>
                <w:lang w:eastAsia="ru-RU"/>
              </w:rPr>
              <w:t>-</w:t>
            </w:r>
            <w:r w:rsidRPr="00F13197">
              <w:rPr>
                <w:rFonts w:ascii="Times New Roman" w:eastAsia="Times New Roman" w:hAnsi="Times New Roman" w:cs="Times New Roman"/>
                <w:sz w:val="16"/>
                <w:szCs w:val="16"/>
                <w:lang w:eastAsia="ru-RU"/>
              </w:rPr>
              <w:t>тетеревятник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Accipitridae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Accipiter</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nisus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Ястреб</w:t>
            </w:r>
            <w:r w:rsidRPr="00F13197">
              <w:rPr>
                <w:rFonts w:ascii="Times New Roman" w:eastAsiaTheme="minorEastAsia" w:hAnsi="Times New Roman" w:cs="Times New Roman"/>
                <w:sz w:val="16"/>
                <w:szCs w:val="16"/>
                <w:lang w:eastAsia="ru-RU"/>
              </w:rPr>
              <w:t>-</w:t>
            </w:r>
            <w:r w:rsidRPr="00F13197">
              <w:rPr>
                <w:rFonts w:ascii="Times New Roman" w:eastAsia="Times New Roman" w:hAnsi="Times New Roman" w:cs="Times New Roman"/>
                <w:sz w:val="16"/>
                <w:szCs w:val="16"/>
                <w:lang w:eastAsia="ru-RU"/>
              </w:rPr>
              <w:t>перепелятник</w:t>
            </w:r>
            <w:r w:rsidRPr="00F13197">
              <w:rPr>
                <w:rFonts w:ascii="Times New Roman" w:eastAsiaTheme="minorEastAsia" w:hAnsi="Times New Roman" w:cs="Times New Roman"/>
                <w:sz w:val="16"/>
                <w:szCs w:val="16"/>
                <w:lang w:eastAsia="ru-RU"/>
              </w:rPr>
              <w:t xml:space="preserve"> </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Accipitridae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Buteo buteo</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Канюк</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Accipitridae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Haliaeetus</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albicilla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Орлан</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белохвост</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Tetraonidae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Lyrurus tetrix</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Тетерев</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Tetraonidae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Tetrao</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urogallus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Глухарь</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Tetraonidae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Tetrastes bonasia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Рябчик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Charadriidae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Vanellus vanellus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Чибис</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Scolopacidae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Tringa ochropus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Черныш</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Scolopacidae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Tringa nebularia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Улит</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большой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Scolopacidae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Actitis hypoleucus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Перевозчик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Scolopacidae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Gallinago gallinago</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Бекас</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Scolopacidae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Scolopax rusticola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Вальдшнеп</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Scolopacidae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Numenius arguatus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Кроншнеп</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большой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Laridae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Larus</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ridibundus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Чайка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озерная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Laridae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Larus canus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Чайка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сизая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Laridae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Sterna hirundo</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Крачка</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речная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Columbidae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Columba livia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Голубь</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сизый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Cuculidae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Cuculus canorus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Кукушка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Apodidae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Apus apus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Стриж</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черный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Picidae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Dryocopus martius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Дятел</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черный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Picidae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Dendrocopos major</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Большой</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пестрый</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дятел</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Picidae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Dendrocopos minor</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Малый</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пестрый</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дятел</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Hirundinidae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Hirundo rustica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Ласточка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деревенская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Alaudidae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Alauda</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arvensis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Жаворонок</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полевой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Motacillidae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Anthus trivialis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Конек</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лесной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Motacillidae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Motacilla alba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Трясогузка</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белая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Sturnidae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Sturnus vulgaris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Скворец</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Corvidae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Pica pica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Сорока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Corvidae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Corvus monedula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Галка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Corvidae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Corvus frugilegus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Грач</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Corvidae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Corvus cornix</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Ворона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серая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Corvidae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Corvus corax</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Ворон</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Sylviidae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Acrocephalus dumetorum</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Камышевка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садовая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Sylviidae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Acrocephalus palustris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Камышевка</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болотная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Sylviidae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Hippolais icterina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Пересмешка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зеленая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Sylviidae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Sylvia</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borin</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Славка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садовая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Sylviidae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Sylvia communis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Славка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серая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Sylviidae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Phylloscopus</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trochilus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Пеночка</w:t>
            </w:r>
            <w:r w:rsidRPr="00F13197">
              <w:rPr>
                <w:rFonts w:ascii="Times New Roman" w:eastAsiaTheme="minorEastAsia" w:hAnsi="Times New Roman" w:cs="Times New Roman"/>
                <w:sz w:val="16"/>
                <w:szCs w:val="16"/>
                <w:lang w:eastAsia="ru-RU"/>
              </w:rPr>
              <w:t>-</w:t>
            </w:r>
            <w:r w:rsidRPr="00F13197">
              <w:rPr>
                <w:rFonts w:ascii="Times New Roman" w:eastAsia="Times New Roman" w:hAnsi="Times New Roman" w:cs="Times New Roman"/>
                <w:sz w:val="16"/>
                <w:szCs w:val="16"/>
                <w:lang w:eastAsia="ru-RU"/>
              </w:rPr>
              <w:t>весничка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Sylviidae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Phylloscopus collybita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Пеночка</w:t>
            </w:r>
            <w:r w:rsidRPr="00F13197">
              <w:rPr>
                <w:rFonts w:ascii="Times New Roman" w:eastAsiaTheme="minorEastAsia" w:hAnsi="Times New Roman" w:cs="Times New Roman"/>
                <w:sz w:val="16"/>
                <w:szCs w:val="16"/>
                <w:lang w:eastAsia="ru-RU"/>
              </w:rPr>
              <w:t>-</w:t>
            </w:r>
            <w:r w:rsidRPr="00F13197">
              <w:rPr>
                <w:rFonts w:ascii="Times New Roman" w:eastAsia="Times New Roman" w:hAnsi="Times New Roman" w:cs="Times New Roman"/>
                <w:sz w:val="16"/>
                <w:szCs w:val="16"/>
                <w:lang w:eastAsia="ru-RU"/>
              </w:rPr>
              <w:t>теньковка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Sylviidae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Phylloscopus</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sibilatrix</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Пеночка</w:t>
            </w:r>
            <w:r w:rsidRPr="00F13197">
              <w:rPr>
                <w:rFonts w:ascii="Times New Roman" w:eastAsiaTheme="minorEastAsia" w:hAnsi="Times New Roman" w:cs="Times New Roman"/>
                <w:sz w:val="16"/>
                <w:szCs w:val="16"/>
                <w:lang w:eastAsia="ru-RU"/>
              </w:rPr>
              <w:t>-</w:t>
            </w:r>
            <w:r w:rsidRPr="00F13197">
              <w:rPr>
                <w:rFonts w:ascii="Times New Roman" w:eastAsia="Times New Roman" w:hAnsi="Times New Roman" w:cs="Times New Roman"/>
                <w:sz w:val="16"/>
                <w:szCs w:val="16"/>
                <w:lang w:eastAsia="ru-RU"/>
              </w:rPr>
              <w:t>трещетка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Sylviidae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Phylloscopus trochiloides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Пеночка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зеленая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Muscicapidae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Muscicapa parva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Мухоловка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малая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Muscicapidae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Muscicapa striata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Мухоловка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серая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Turdidae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Saxicola</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rubetra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Чекан</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луговой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Turdidae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Erithacus rubecula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Зарянка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Turdidae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Luscinia svecica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Варакушка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Turdidae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Turdus pilaris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Дрозд</w:t>
            </w:r>
            <w:r w:rsidRPr="00F13197">
              <w:rPr>
                <w:rFonts w:ascii="Times New Roman" w:eastAsiaTheme="minorEastAsia" w:hAnsi="Times New Roman" w:cs="Times New Roman"/>
                <w:sz w:val="16"/>
                <w:szCs w:val="16"/>
                <w:lang w:eastAsia="ru-RU"/>
              </w:rPr>
              <w:t>-</w:t>
            </w:r>
            <w:r w:rsidRPr="00F13197">
              <w:rPr>
                <w:rFonts w:ascii="Times New Roman" w:eastAsia="Times New Roman" w:hAnsi="Times New Roman" w:cs="Times New Roman"/>
                <w:sz w:val="16"/>
                <w:szCs w:val="16"/>
                <w:lang w:eastAsia="ru-RU"/>
              </w:rPr>
              <w:t>рябинник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Turdidae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Turdus iliacus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Белобровик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Turdidae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Turdus philomelos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Дрозд</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певчий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Paridae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Parus</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montanus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Гаичка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буроголовая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Paridae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Parus caeruleus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Лазоревка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Paridae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Parus major</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Синица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большая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Paradoxornithidae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Aegithalos caudatus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Синица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длиннохвостая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Passeridae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Passer domesticus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Воробей</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домовый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Passeridae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Passer montanus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Воробей</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полевой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Fringillidae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Fringilla coelebs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Зяблик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Fringillidae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 xml:space="preserve">Chloris </w:t>
            </w:r>
            <w:r w:rsidRPr="00F13197">
              <w:rPr>
                <w:rFonts w:ascii="Times New Roman" w:eastAsia="Times New Roman" w:hAnsi="Times New Roman" w:cs="Times New Roman"/>
                <w:sz w:val="16"/>
                <w:szCs w:val="16"/>
                <w:lang w:eastAsia="ru-RU"/>
              </w:rPr>
              <w:t>с</w:t>
            </w:r>
            <w:r w:rsidRPr="00F13197">
              <w:rPr>
                <w:rFonts w:ascii="Times New Roman" w:eastAsiaTheme="minorEastAsia" w:hAnsi="Times New Roman" w:cs="Times New Roman"/>
                <w:sz w:val="16"/>
                <w:szCs w:val="16"/>
                <w:lang w:val="en-US" w:eastAsia="ru-RU"/>
              </w:rPr>
              <w:t>hloris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Зеленушка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Fringillidae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Spinus spinus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Чиж</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Fringillidae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 xml:space="preserve">Carduelis </w:t>
            </w:r>
            <w:r w:rsidRPr="00F13197">
              <w:rPr>
                <w:rFonts w:ascii="Times New Roman" w:eastAsia="Times New Roman" w:hAnsi="Times New Roman" w:cs="Times New Roman"/>
                <w:sz w:val="16"/>
                <w:szCs w:val="16"/>
                <w:lang w:eastAsia="ru-RU"/>
              </w:rPr>
              <w:t>с</w:t>
            </w:r>
            <w:r w:rsidRPr="00F13197">
              <w:rPr>
                <w:rFonts w:ascii="Times New Roman" w:eastAsiaTheme="minorEastAsia" w:hAnsi="Times New Roman" w:cs="Times New Roman"/>
                <w:sz w:val="16"/>
                <w:szCs w:val="16"/>
                <w:lang w:val="en-US" w:eastAsia="ru-RU"/>
              </w:rPr>
              <w:t>orduelis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Щегол</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Fringillidae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Acanthis cannabina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Коноплянка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Fringillidae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Carpodacus erythinus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Чечевица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Fringillidae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Pyrrhula cineracea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Снегирь</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Emberizidae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eastAsia="ru-RU"/>
              </w:rPr>
              <w:t>Emberiza citrinella</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Овсянка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Emberizidae</w:t>
            </w:r>
          </w:p>
        </w:tc>
        <w:tc>
          <w:tcPr>
            <w:tcW w:w="1701"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Emberiza schoeniclus</w:t>
            </w:r>
          </w:p>
        </w:tc>
        <w:tc>
          <w:tcPr>
            <w:tcW w:w="2268" w:type="dxa"/>
            <w:noWrap/>
            <w:tcMar>
              <w:top w:w="20" w:type="dxa"/>
              <w:left w:w="20" w:type="dxa"/>
              <w:bottom w:w="0" w:type="dxa"/>
              <w:right w:w="20"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Овсянка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камышовая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Talpidae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Talpa</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eurpaea</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Крот</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европейский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Soricidae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Sorex araneus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Бурозубка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Soricidae</w:t>
            </w:r>
            <w:r w:rsidRPr="00F13197">
              <w:rPr>
                <w:rFonts w:ascii="Times New Roman" w:eastAsiaTheme="minorEastAsia" w:hAnsi="Times New Roman" w:cs="Times New Roman"/>
                <w:sz w:val="16"/>
                <w:szCs w:val="16"/>
                <w:lang w:eastAsia="ru-RU"/>
              </w:rPr>
              <w:t xml:space="preserve"> </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Sorex</w:t>
            </w:r>
            <w:r w:rsidRPr="00F13197">
              <w:rPr>
                <w:rFonts w:ascii="Times New Roman" w:eastAsiaTheme="minorEastAsia" w:hAnsi="Times New Roman" w:cs="Times New Roman"/>
                <w:sz w:val="16"/>
                <w:szCs w:val="16"/>
                <w:lang w:eastAsia="ru-RU"/>
              </w:rPr>
              <w:t xml:space="preserve"> </w:t>
            </w:r>
            <w:r w:rsidRPr="00F13197">
              <w:rPr>
                <w:rFonts w:ascii="Times New Roman" w:eastAsiaTheme="minorEastAsia" w:hAnsi="Times New Roman" w:cs="Times New Roman"/>
                <w:sz w:val="16"/>
                <w:szCs w:val="16"/>
                <w:lang w:val="en-US" w:eastAsia="ru-RU"/>
              </w:rPr>
              <w:t>caecutiens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Бурозубка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средняя</w:t>
            </w:r>
            <w:r w:rsidRPr="00F13197">
              <w:rPr>
                <w:rFonts w:ascii="Times New Roman" w:eastAsiaTheme="minorEastAsia" w:hAnsi="Times New Roman" w:cs="Times New Roman"/>
                <w:sz w:val="16"/>
                <w:szCs w:val="16"/>
                <w:lang w:eastAsia="ru-RU"/>
              </w:rPr>
              <w:t xml:space="preserve"> </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Soricidae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Sorex minutus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Бурозубка</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малая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Vespertilionidae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Nyctalus noctula</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Вечерница</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рыжая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Vespertilionidae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Eptesicus nilssoni</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Кожанок</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северный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Ursidae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Ursus arctor</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Медведь</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бурый</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Mustelidae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Meles meles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Барсук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Leporidae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Lepus timidus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Заяц</w:t>
            </w:r>
            <w:r w:rsidRPr="00F13197">
              <w:rPr>
                <w:rFonts w:ascii="Times New Roman" w:eastAsiaTheme="minorEastAsia" w:hAnsi="Times New Roman" w:cs="Times New Roman"/>
                <w:sz w:val="16"/>
                <w:szCs w:val="16"/>
                <w:lang w:val="en-US" w:eastAsia="ru-RU"/>
              </w:rPr>
              <w:t>-</w:t>
            </w:r>
            <w:r w:rsidRPr="00F13197">
              <w:rPr>
                <w:rFonts w:ascii="Times New Roman" w:eastAsia="Times New Roman" w:hAnsi="Times New Roman" w:cs="Times New Roman"/>
                <w:sz w:val="16"/>
                <w:szCs w:val="16"/>
                <w:lang w:eastAsia="ru-RU"/>
              </w:rPr>
              <w:t>беляк</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Sciuridae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Sciurus vulgaris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Белка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Cricetidae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Ondatra zibethicus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Ондатра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Cricetidae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Arvicola terrestris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Водяная</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полевка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крыса</w:t>
            </w:r>
            <w:r w:rsidRPr="00F13197">
              <w:rPr>
                <w:rFonts w:ascii="Times New Roman" w:eastAsiaTheme="minorEastAsia" w:hAnsi="Times New Roman" w:cs="Times New Roman"/>
                <w:sz w:val="16"/>
                <w:szCs w:val="16"/>
                <w:lang w:eastAsia="ru-RU"/>
              </w:rPr>
              <w:t>)</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Cricetidae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Cletrionomys rufocanus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Полевка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красносерая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Cricetidae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Cletrionomys glareolus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Полевка</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рыжая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Cricetidae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Microtus arvalis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Полевка</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обыкновенная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Sminthidae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Sicista betulina</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Мышовка</w:t>
            </w:r>
            <w:r w:rsidRPr="00F13197">
              <w:rPr>
                <w:rFonts w:ascii="Times New Roman" w:eastAsiaTheme="minorEastAsia" w:hAnsi="Times New Roman" w:cs="Times New Roman"/>
                <w:sz w:val="16"/>
                <w:szCs w:val="16"/>
                <w:lang w:val="en-US" w:eastAsia="ru-RU"/>
              </w:rPr>
              <w:t xml:space="preserve"> </w:t>
            </w:r>
            <w:r w:rsidRPr="00F13197">
              <w:rPr>
                <w:rFonts w:ascii="Times New Roman" w:eastAsia="Times New Roman" w:hAnsi="Times New Roman" w:cs="Times New Roman"/>
                <w:sz w:val="16"/>
                <w:szCs w:val="16"/>
                <w:lang w:eastAsia="ru-RU"/>
              </w:rPr>
              <w:t>лесная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Muridae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Mus musculus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imes New Roman" w:hAnsi="Times New Roman" w:cs="Times New Roman"/>
                <w:sz w:val="16"/>
                <w:szCs w:val="16"/>
                <w:lang w:eastAsia="ru-RU"/>
              </w:rPr>
              <w:t>Мышь</w:t>
            </w:r>
            <w:r w:rsidRPr="00F13197">
              <w:rPr>
                <w:rFonts w:ascii="Times New Roman" w:eastAsiaTheme="minorEastAsia" w:hAnsi="Times New Roman" w:cs="Times New Roman"/>
                <w:sz w:val="16"/>
                <w:szCs w:val="16"/>
                <w:lang w:eastAsia="ru-RU"/>
              </w:rPr>
              <w:t xml:space="preserve"> </w:t>
            </w:r>
            <w:r w:rsidRPr="00F13197">
              <w:rPr>
                <w:rFonts w:ascii="Times New Roman" w:eastAsia="Times New Roman" w:hAnsi="Times New Roman" w:cs="Times New Roman"/>
                <w:sz w:val="16"/>
                <w:szCs w:val="16"/>
                <w:lang w:eastAsia="ru-RU"/>
              </w:rPr>
              <w:t>домовая</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eastAsia="ru-RU"/>
              </w:rPr>
            </w:pPr>
            <w:r w:rsidRPr="00F13197">
              <w:rPr>
                <w:rFonts w:ascii="Times New Roman" w:eastAsiaTheme="minorEastAsia" w:hAnsi="Times New Roman" w:cs="Times New Roman"/>
                <w:sz w:val="16"/>
                <w:szCs w:val="16"/>
                <w:lang w:val="en-US" w:eastAsia="ru-RU"/>
              </w:rPr>
              <w:t>Muridae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Micromys minutus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Мышь</w:t>
            </w:r>
            <w:r w:rsidRPr="00F13197">
              <w:rPr>
                <w:rFonts w:ascii="Times New Roman" w:eastAsiaTheme="minorEastAsia" w:hAnsi="Times New Roman" w:cs="Times New Roman"/>
                <w:sz w:val="16"/>
                <w:szCs w:val="16"/>
                <w:lang w:val="en-US" w:eastAsia="ru-RU"/>
              </w:rPr>
              <w:t>-</w:t>
            </w:r>
            <w:r w:rsidRPr="00F13197">
              <w:rPr>
                <w:rFonts w:ascii="Times New Roman" w:eastAsia="Times New Roman" w:hAnsi="Times New Roman" w:cs="Times New Roman"/>
                <w:sz w:val="16"/>
                <w:szCs w:val="16"/>
                <w:lang w:eastAsia="ru-RU"/>
              </w:rPr>
              <w:t>малютка</w:t>
            </w:r>
          </w:p>
        </w:tc>
      </w:tr>
      <w:tr w:rsidR="00F13197" w:rsidRPr="00F13197" w:rsidTr="00F13197">
        <w:tblPrEx>
          <w:tblBorders>
            <w:insideH w:val="single" w:sz="4" w:space="0" w:color="auto"/>
            <w:insideV w:val="single" w:sz="4" w:space="0" w:color="auto"/>
          </w:tblBorders>
          <w:tblCellMar>
            <w:left w:w="0" w:type="dxa"/>
            <w:right w:w="0" w:type="dxa"/>
          </w:tblCellMar>
        </w:tblPrEx>
        <w:trPr>
          <w:trHeight w:val="255"/>
          <w:jc w:val="center"/>
        </w:trPr>
        <w:tc>
          <w:tcPr>
            <w:tcW w:w="747" w:type="dxa"/>
          </w:tcPr>
          <w:p w:rsidR="00F13197" w:rsidRPr="00F13197" w:rsidRDefault="00F13197" w:rsidP="00F13197">
            <w:pPr>
              <w:numPr>
                <w:ilvl w:val="0"/>
                <w:numId w:val="17"/>
              </w:numPr>
              <w:autoSpaceDE w:val="0"/>
              <w:autoSpaceDN w:val="0"/>
              <w:spacing w:after="0" w:line="240" w:lineRule="auto"/>
              <w:rPr>
                <w:rFonts w:ascii="Times New Roman" w:eastAsiaTheme="minorEastAsia" w:hAnsi="Times New Roman" w:cs="Times New Roman"/>
                <w:sz w:val="16"/>
                <w:szCs w:val="16"/>
                <w:lang w:val="en-US" w:eastAsia="ru-RU"/>
              </w:rPr>
            </w:pP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Cervidae</w:t>
            </w:r>
          </w:p>
        </w:tc>
        <w:tc>
          <w:tcPr>
            <w:tcW w:w="1701"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heme="minorEastAsia" w:hAnsi="Times New Roman" w:cs="Times New Roman"/>
                <w:sz w:val="16"/>
                <w:szCs w:val="16"/>
                <w:lang w:val="en-US" w:eastAsia="ru-RU"/>
              </w:rPr>
              <w:t>Alces alces</w:t>
            </w:r>
          </w:p>
        </w:tc>
        <w:tc>
          <w:tcPr>
            <w:tcW w:w="2268" w:type="dxa"/>
            <w:noWrap/>
            <w:tcMar>
              <w:top w:w="13" w:type="dxa"/>
              <w:left w:w="13" w:type="dxa"/>
              <w:bottom w:w="0" w:type="dxa"/>
              <w:right w:w="13" w:type="dxa"/>
            </w:tcMar>
            <w:vAlign w:val="bottom"/>
          </w:tcPr>
          <w:p w:rsidR="00F13197" w:rsidRPr="00F13197" w:rsidRDefault="00F13197" w:rsidP="00F13197">
            <w:pPr>
              <w:autoSpaceDE w:val="0"/>
              <w:autoSpaceDN w:val="0"/>
              <w:spacing w:after="0" w:line="240" w:lineRule="auto"/>
              <w:rPr>
                <w:rFonts w:ascii="Times New Roman" w:eastAsiaTheme="minorEastAsia" w:hAnsi="Times New Roman" w:cs="Times New Roman"/>
                <w:sz w:val="16"/>
                <w:szCs w:val="16"/>
                <w:lang w:val="en-US" w:eastAsia="ru-RU"/>
              </w:rPr>
            </w:pPr>
            <w:r w:rsidRPr="00F13197">
              <w:rPr>
                <w:rFonts w:ascii="Times New Roman" w:eastAsia="Times New Roman" w:hAnsi="Times New Roman" w:cs="Times New Roman"/>
                <w:sz w:val="16"/>
                <w:szCs w:val="16"/>
                <w:lang w:eastAsia="ru-RU"/>
              </w:rPr>
              <w:t>Лось</w:t>
            </w:r>
          </w:p>
        </w:tc>
      </w:tr>
    </w:tbl>
    <w:p w:rsidR="00546372" w:rsidRDefault="00546372" w:rsidP="001816F2">
      <w:pPr>
        <w:jc w:val="both"/>
        <w:rPr>
          <w:rFonts w:ascii="Times New Roman" w:hAnsi="Times New Roman" w:cs="Times New Roman"/>
        </w:rPr>
      </w:pPr>
    </w:p>
    <w:p w:rsidR="006A6F6B"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B217B7" w:rsidRDefault="00F13197" w:rsidP="00C07C9C">
      <w:pPr>
        <w:jc w:val="both"/>
        <w:rPr>
          <w:rFonts w:ascii="Times New Roman" w:hAnsi="Times New Roman" w:cs="Times New Roman"/>
        </w:rPr>
      </w:pPr>
      <w:r w:rsidRPr="00F13197">
        <w:rPr>
          <w:rFonts w:ascii="Times New Roman" w:hAnsi="Times New Roman" w:cs="Times New Roman"/>
        </w:rPr>
        <w:t xml:space="preserve">Всего выявлено 10 охраняемых видов, таких как пальцекорник Траунштейнера, латук сибирский, колокольчик рапунцелевидный, прозанник крапчатый, грушанка зеленоцветковая, а из водных и околоводных – кувшинка четырехгранная, камыш укореняющийся, шильница водная, осока поздняя, из лишайников – лобария легочная. Кроме этого отмечены </w:t>
      </w:r>
      <w:r>
        <w:rPr>
          <w:rFonts w:ascii="Times New Roman" w:hAnsi="Times New Roman" w:cs="Times New Roman"/>
        </w:rPr>
        <w:t>местонахождения 30 редких видов</w:t>
      </w:r>
      <w:r w:rsidR="00346292" w:rsidRPr="00346292">
        <w:rPr>
          <w:rFonts w:ascii="Times New Roman" w:hAnsi="Times New Roman" w:cs="Times New Roman"/>
        </w:rPr>
        <w:t xml:space="preserve">. </w:t>
      </w:r>
    </w:p>
    <w:tbl>
      <w:tblPr>
        <w:tblW w:w="8046"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5"/>
        <w:gridCol w:w="1418"/>
        <w:gridCol w:w="2126"/>
        <w:gridCol w:w="2268"/>
        <w:gridCol w:w="1559"/>
      </w:tblGrid>
      <w:tr w:rsidR="00F13197" w:rsidRPr="00F13197" w:rsidTr="00F13197">
        <w:trPr>
          <w:trHeight w:val="675"/>
          <w:jc w:val="center"/>
        </w:trPr>
        <w:tc>
          <w:tcPr>
            <w:tcW w:w="675" w:type="dxa"/>
            <w:tcBorders>
              <w:top w:val="single" w:sz="4" w:space="0" w:color="auto"/>
              <w:bottom w:val="single" w:sz="4" w:space="0" w:color="auto"/>
              <w:right w:val="single" w:sz="4" w:space="0" w:color="auto"/>
            </w:tcBorders>
          </w:tcPr>
          <w:p w:rsidR="00F13197" w:rsidRPr="00F13197" w:rsidRDefault="00F13197" w:rsidP="008F1141">
            <w:pPr>
              <w:jc w:val="center"/>
              <w:rPr>
                <w:rFonts w:ascii="Times New Roman" w:hAnsi="Times New Roman" w:cs="Times New Roman"/>
                <w:bCs/>
                <w:sz w:val="16"/>
                <w:szCs w:val="16"/>
              </w:rPr>
            </w:pPr>
            <w:r w:rsidRPr="00F13197">
              <w:rPr>
                <w:rFonts w:ascii="Times New Roman" w:hAnsi="Times New Roman" w:cs="Times New Roman"/>
                <w:bCs/>
                <w:sz w:val="16"/>
                <w:szCs w:val="16"/>
              </w:rPr>
              <w:t>№ п/п</w:t>
            </w:r>
          </w:p>
        </w:tc>
        <w:tc>
          <w:tcPr>
            <w:tcW w:w="1418" w:type="dxa"/>
            <w:tcBorders>
              <w:top w:val="single" w:sz="4" w:space="0" w:color="auto"/>
              <w:left w:val="single" w:sz="4" w:space="0" w:color="auto"/>
              <w:bottom w:val="single" w:sz="4" w:space="0" w:color="auto"/>
              <w:right w:val="single" w:sz="4" w:space="0" w:color="auto"/>
            </w:tcBorders>
          </w:tcPr>
          <w:p w:rsidR="00F13197" w:rsidRPr="00F13197" w:rsidRDefault="00F13197" w:rsidP="008F1141">
            <w:pPr>
              <w:adjustRightInd w:val="0"/>
              <w:jc w:val="center"/>
              <w:rPr>
                <w:rFonts w:ascii="Times New Roman" w:hAnsi="Times New Roman" w:cs="Times New Roman"/>
                <w:sz w:val="16"/>
                <w:szCs w:val="16"/>
              </w:rPr>
            </w:pPr>
            <w:r w:rsidRPr="00F13197">
              <w:rPr>
                <w:rFonts w:ascii="Times New Roman" w:hAnsi="Times New Roman" w:cs="Times New Roman"/>
                <w:bCs/>
                <w:sz w:val="16"/>
                <w:szCs w:val="16"/>
              </w:rPr>
              <w:t>Латинское название семейства</w:t>
            </w:r>
          </w:p>
        </w:tc>
        <w:tc>
          <w:tcPr>
            <w:tcW w:w="2126" w:type="dxa"/>
            <w:tcBorders>
              <w:top w:val="single" w:sz="4" w:space="0" w:color="auto"/>
              <w:left w:val="single" w:sz="4" w:space="0" w:color="auto"/>
              <w:bottom w:val="single" w:sz="4" w:space="0" w:color="auto"/>
              <w:right w:val="single" w:sz="4" w:space="0" w:color="auto"/>
            </w:tcBorders>
          </w:tcPr>
          <w:p w:rsidR="00F13197" w:rsidRPr="00F13197" w:rsidRDefault="00F13197" w:rsidP="008F1141">
            <w:pPr>
              <w:adjustRightInd w:val="0"/>
              <w:jc w:val="center"/>
              <w:rPr>
                <w:rFonts w:ascii="Times New Roman" w:hAnsi="Times New Roman" w:cs="Times New Roman"/>
                <w:sz w:val="16"/>
                <w:szCs w:val="16"/>
              </w:rPr>
            </w:pPr>
            <w:r w:rsidRPr="00F13197">
              <w:rPr>
                <w:rFonts w:ascii="Times New Roman" w:hAnsi="Times New Roman" w:cs="Times New Roman"/>
                <w:bCs/>
                <w:sz w:val="16"/>
                <w:szCs w:val="16"/>
              </w:rPr>
              <w:t>Латинское название вида</w:t>
            </w:r>
          </w:p>
        </w:tc>
        <w:tc>
          <w:tcPr>
            <w:tcW w:w="2268" w:type="dxa"/>
            <w:tcBorders>
              <w:top w:val="single" w:sz="4" w:space="0" w:color="auto"/>
              <w:left w:val="single" w:sz="4" w:space="0" w:color="auto"/>
              <w:bottom w:val="single" w:sz="4" w:space="0" w:color="auto"/>
              <w:right w:val="single" w:sz="4" w:space="0" w:color="auto"/>
            </w:tcBorders>
          </w:tcPr>
          <w:p w:rsidR="00F13197" w:rsidRPr="00F13197" w:rsidRDefault="00F13197" w:rsidP="008F1141">
            <w:pPr>
              <w:adjustRightInd w:val="0"/>
              <w:jc w:val="center"/>
              <w:rPr>
                <w:rFonts w:ascii="Times New Roman" w:hAnsi="Times New Roman" w:cs="Times New Roman"/>
                <w:sz w:val="16"/>
                <w:szCs w:val="16"/>
              </w:rPr>
            </w:pPr>
            <w:r w:rsidRPr="00F13197">
              <w:rPr>
                <w:rFonts w:ascii="Times New Roman" w:hAnsi="Times New Roman" w:cs="Times New Roman"/>
                <w:bCs/>
                <w:sz w:val="16"/>
                <w:szCs w:val="16"/>
              </w:rPr>
              <w:t>Русское  название вида</w:t>
            </w:r>
          </w:p>
        </w:tc>
        <w:tc>
          <w:tcPr>
            <w:tcW w:w="1559" w:type="dxa"/>
            <w:tcBorders>
              <w:top w:val="single" w:sz="4" w:space="0" w:color="auto"/>
              <w:left w:val="single" w:sz="4" w:space="0" w:color="auto"/>
              <w:bottom w:val="single" w:sz="4" w:space="0" w:color="auto"/>
            </w:tcBorders>
          </w:tcPr>
          <w:p w:rsidR="00F13197" w:rsidRPr="00F13197" w:rsidRDefault="00F13197" w:rsidP="008F1141">
            <w:pPr>
              <w:adjustRightInd w:val="0"/>
              <w:jc w:val="center"/>
              <w:rPr>
                <w:rFonts w:ascii="Times New Roman" w:hAnsi="Times New Roman" w:cs="Times New Roman"/>
                <w:bCs/>
                <w:sz w:val="16"/>
                <w:szCs w:val="16"/>
              </w:rPr>
            </w:pPr>
            <w:r>
              <w:rPr>
                <w:rFonts w:ascii="Times New Roman" w:hAnsi="Times New Roman" w:cs="Times New Roman"/>
                <w:bCs/>
                <w:sz w:val="16"/>
                <w:szCs w:val="16"/>
              </w:rPr>
              <w:t>Статус в КК ВО</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Huperziaceae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Huperzia selago (L.) Bernh. ex Schrank et Mart.</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Баранец обыкновенный</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ad / LC</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Pyrolaceae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Pyrola chlorantha Sw.</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Грушанка зеленоцветковая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acd / NT</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Salicaceae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Salix dasyclados Wimm.</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Ива мохнатопобеговая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lang w:val="en-US"/>
              </w:rPr>
              <w:t>3 c / LC</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Cyperaceae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Scirpus radicans Schkuhr</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Камышевник укореняющийся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b / LC</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Campanulaceae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Campanula rapunculoides L.</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rPr>
              <w:t>Колокольчик рапунцелевидный</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a / LC</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Poaceaea</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Brachypodium pinnatum (L.) Beauv.</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Коротконожка перистая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d / NT</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Nymphaeaceae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Nymphaea tetragona Georgi</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Кувшинка четырехгранная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2 / VU</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Orchidaceae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Corallorhiza trifida Chatel.</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Ладьян трёхнадрезный</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c / NT</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Asteraceae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Lactuca sibirica (L.) Maxim.</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Латук сибирский</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c / LC</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Orchidaceae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Malaxis monophyllos (L.) Sw.</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Мякотница однолистная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a / LC</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Cyperaceae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Carex serotina Merat</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Осока поздняя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ac / NT</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Orchidaceae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Dactylorhiza traunsteineri (Saut.) Soo</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Пальчатокоренник Траунштейнера</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rPr>
              <w:t>3</w:t>
            </w:r>
            <w:r w:rsidRPr="00F13197">
              <w:rPr>
                <w:rFonts w:ascii="Times New Roman" w:hAnsi="Times New Roman" w:cs="Times New Roman"/>
                <w:snapToGrid w:val="0"/>
                <w:color w:val="000000"/>
                <w:sz w:val="16"/>
                <w:szCs w:val="16"/>
                <w:lang w:val="en-US"/>
              </w:rPr>
              <w:t xml:space="preserve"> c / LC</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Asteraceae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Trommsdorffia maculata (L.) Bernh.</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Прозанник крапчатый</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 xml:space="preserve">2 / </w:t>
            </w:r>
            <w:r w:rsidRPr="00F13197">
              <w:rPr>
                <w:rFonts w:ascii="Times New Roman" w:hAnsi="Times New Roman" w:cs="Times New Roman"/>
                <w:snapToGrid w:val="0"/>
                <w:color w:val="000000"/>
                <w:sz w:val="16"/>
                <w:szCs w:val="16"/>
              </w:rPr>
              <w:t>VU</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Violaceae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Viola hirta L.</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Фиалка коротковолосистая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lang w:val="en-US"/>
              </w:rPr>
              <w:t>3 ac / NT</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Rosaceae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Rubus humulifolius C.A.Mey.</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Малина хмелелистная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lang w:val="en-US"/>
              </w:rPr>
              <w:t>3 cd / LC</w:t>
            </w:r>
          </w:p>
        </w:tc>
      </w:tr>
      <w:tr w:rsidR="00F13197" w:rsidRPr="00F13197" w:rsidTr="00F13197">
        <w:trPr>
          <w:trHeight w:val="225"/>
          <w:jc w:val="center"/>
        </w:trPr>
        <w:tc>
          <w:tcPr>
            <w:tcW w:w="675" w:type="dxa"/>
            <w:tcBorders>
              <w:top w:val="single" w:sz="4" w:space="0" w:color="auto"/>
              <w:bottom w:val="single" w:sz="4" w:space="0" w:color="auto"/>
              <w:right w:val="single" w:sz="4" w:space="0" w:color="auto"/>
            </w:tcBorders>
          </w:tcPr>
          <w:p w:rsidR="00F13197" w:rsidRPr="00F13197" w:rsidRDefault="00F13197" w:rsidP="00F13197">
            <w:pPr>
              <w:numPr>
                <w:ilvl w:val="0"/>
                <w:numId w:val="21"/>
              </w:numPr>
              <w:spacing w:after="0" w:line="240" w:lineRule="auto"/>
              <w:rPr>
                <w:rFonts w:ascii="Times New Roman" w:hAnsi="Times New Roman" w:cs="Times New Roman"/>
                <w:sz w:val="16"/>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Brassicaceae</w:t>
            </w:r>
          </w:p>
        </w:tc>
        <w:tc>
          <w:tcPr>
            <w:tcW w:w="2126"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Subularia aquatica L.</w:t>
            </w:r>
          </w:p>
        </w:tc>
        <w:tc>
          <w:tcPr>
            <w:tcW w:w="2268" w:type="dxa"/>
            <w:tcBorders>
              <w:top w:val="single" w:sz="4" w:space="0" w:color="auto"/>
              <w:left w:val="single" w:sz="4" w:space="0" w:color="auto"/>
              <w:bottom w:val="single" w:sz="4" w:space="0" w:color="auto"/>
              <w:right w:val="single" w:sz="4" w:space="0" w:color="auto"/>
            </w:tcBorders>
            <w:vAlign w:val="center"/>
          </w:tcPr>
          <w:p w:rsidR="00F13197" w:rsidRPr="00F13197" w:rsidRDefault="00F13197" w:rsidP="008F1141">
            <w:pPr>
              <w:spacing w:before="120" w:after="120"/>
              <w:rPr>
                <w:rFonts w:ascii="Times New Roman" w:hAnsi="Times New Roman" w:cs="Times New Roman"/>
                <w:snapToGrid w:val="0"/>
                <w:color w:val="000000"/>
                <w:sz w:val="16"/>
                <w:szCs w:val="16"/>
              </w:rPr>
            </w:pPr>
            <w:r w:rsidRPr="00F13197">
              <w:rPr>
                <w:rFonts w:ascii="Times New Roman" w:hAnsi="Times New Roman" w:cs="Times New Roman"/>
                <w:snapToGrid w:val="0"/>
                <w:color w:val="000000"/>
                <w:sz w:val="16"/>
                <w:szCs w:val="16"/>
              </w:rPr>
              <w:t>Шильница водная</w:t>
            </w:r>
          </w:p>
        </w:tc>
        <w:tc>
          <w:tcPr>
            <w:tcW w:w="1559" w:type="dxa"/>
            <w:tcBorders>
              <w:top w:val="single" w:sz="4" w:space="0" w:color="auto"/>
              <w:left w:val="single" w:sz="4" w:space="0" w:color="auto"/>
              <w:bottom w:val="single" w:sz="4" w:space="0" w:color="auto"/>
            </w:tcBorders>
          </w:tcPr>
          <w:p w:rsidR="00F13197" w:rsidRPr="00F13197" w:rsidRDefault="00F13197" w:rsidP="008F1141">
            <w:pPr>
              <w:spacing w:before="120" w:after="120"/>
              <w:rPr>
                <w:rFonts w:ascii="Times New Roman" w:hAnsi="Times New Roman" w:cs="Times New Roman"/>
                <w:snapToGrid w:val="0"/>
                <w:color w:val="000000"/>
                <w:sz w:val="16"/>
                <w:szCs w:val="16"/>
                <w:lang w:val="en-US"/>
              </w:rPr>
            </w:pPr>
            <w:r w:rsidRPr="00F13197">
              <w:rPr>
                <w:rFonts w:ascii="Times New Roman" w:hAnsi="Times New Roman" w:cs="Times New Roman"/>
                <w:snapToGrid w:val="0"/>
                <w:color w:val="000000"/>
                <w:sz w:val="16"/>
                <w:szCs w:val="16"/>
                <w:lang w:val="en-US"/>
              </w:rPr>
              <w:t>3 cd / NT</w:t>
            </w:r>
          </w:p>
        </w:tc>
      </w:tr>
    </w:tbl>
    <w:p w:rsidR="00F13197" w:rsidRDefault="00F13197" w:rsidP="00C07C9C">
      <w:pPr>
        <w:jc w:val="both"/>
        <w:rPr>
          <w:rFonts w:ascii="Times New Roman" w:hAnsi="Times New Roman" w:cs="Times New Roman"/>
        </w:rPr>
      </w:pPr>
    </w:p>
    <w:p w:rsidR="00E560BF" w:rsidRDefault="00F13197" w:rsidP="00C07C9C">
      <w:pPr>
        <w:jc w:val="both"/>
        <w:rPr>
          <w:rFonts w:ascii="Times New Roman" w:hAnsi="Times New Roman" w:cs="Times New Roman"/>
        </w:rPr>
      </w:pPr>
      <w:r w:rsidRPr="00F13197">
        <w:rPr>
          <w:rFonts w:ascii="Times New Roman" w:hAnsi="Times New Roman" w:cs="Times New Roman"/>
        </w:rPr>
        <w:t>На озере зарегистрированы орлан-белохвост и гагара чернозобая</w:t>
      </w:r>
      <w:r>
        <w:rPr>
          <w:rFonts w:ascii="Times New Roman" w:hAnsi="Times New Roman" w:cs="Times New Roman"/>
        </w:rPr>
        <w:t>, занесенные в Красную книгу РФ</w:t>
      </w:r>
      <w:r w:rsidR="001816F2" w:rsidRPr="001816F2">
        <w:rPr>
          <w:rFonts w:ascii="Times New Roman" w:hAnsi="Times New Roman" w:cs="Times New Roman"/>
        </w:rPr>
        <w:t>.</w:t>
      </w:r>
      <w:r w:rsidRPr="00F13197">
        <w:t xml:space="preserve"> </w:t>
      </w:r>
      <w:r w:rsidRPr="00F13197">
        <w:rPr>
          <w:rFonts w:ascii="Times New Roman" w:hAnsi="Times New Roman" w:cs="Times New Roman"/>
        </w:rPr>
        <w:t>Из редких птиц встречены боль</w:t>
      </w:r>
      <w:r>
        <w:rPr>
          <w:rFonts w:ascii="Times New Roman" w:hAnsi="Times New Roman" w:cs="Times New Roman"/>
        </w:rPr>
        <w:t>шой подорлик (Красная книга РФ).</w:t>
      </w:r>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6A6F6B" w:rsidRDefault="008F1141" w:rsidP="00C07C9C">
      <w:pPr>
        <w:jc w:val="both"/>
        <w:rPr>
          <w:rFonts w:ascii="Times New Roman" w:hAnsi="Times New Roman" w:cs="Times New Roman"/>
        </w:rPr>
      </w:pPr>
      <w:r w:rsidRPr="008F1141">
        <w:rPr>
          <w:rFonts w:ascii="Times New Roman" w:hAnsi="Times New Roman" w:cs="Times New Roman"/>
        </w:rPr>
        <w:t>Флора заказника включает 345 видов высших сосудистых растений, из которых 41 антропофиты</w:t>
      </w:r>
      <w:r w:rsidR="00546372" w:rsidRPr="00546372">
        <w:rPr>
          <w:rFonts w:ascii="Times New Roman" w:hAnsi="Times New Roman" w:cs="Times New Roman"/>
        </w:rPr>
        <w:t>.</w:t>
      </w:r>
      <w:r w:rsidRPr="008F1141">
        <w:t xml:space="preserve"> </w:t>
      </w:r>
      <w:r w:rsidRPr="008F1141">
        <w:rPr>
          <w:rFonts w:ascii="Times New Roman" w:hAnsi="Times New Roman" w:cs="Times New Roman"/>
        </w:rPr>
        <w:t>Встречается более 70 видов птиц.</w:t>
      </w:r>
      <w:r w:rsidR="00363977" w:rsidRPr="00363977">
        <w:t xml:space="preserve"> </w:t>
      </w:r>
      <w:r w:rsidR="00363977" w:rsidRPr="00363977">
        <w:rPr>
          <w:rFonts w:ascii="Times New Roman" w:hAnsi="Times New Roman" w:cs="Times New Roman"/>
        </w:rPr>
        <w:t>Зоопланктон насчитывает 25 видов с преобладанием ветвистоусых ракообразных</w:t>
      </w:r>
      <w:r w:rsidR="00363977">
        <w:rPr>
          <w:rFonts w:ascii="Times New Roman" w:hAnsi="Times New Roman" w:cs="Times New Roman"/>
        </w:rPr>
        <w:t xml:space="preserve">. </w:t>
      </w:r>
      <w:r w:rsidR="00363977" w:rsidRPr="00363977">
        <w:rPr>
          <w:rFonts w:ascii="Times New Roman" w:hAnsi="Times New Roman" w:cs="Times New Roman"/>
        </w:rPr>
        <w:t>В зообентосе Лухтозера обнаружено 32 вида</w:t>
      </w:r>
      <w:r w:rsidR="00363977">
        <w:rPr>
          <w:rFonts w:ascii="Times New Roman" w:hAnsi="Times New Roman" w:cs="Times New Roman"/>
        </w:rPr>
        <w:t>.</w:t>
      </w: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9F3454" w:rsidP="00C07C9C">
      <w:pPr>
        <w:jc w:val="both"/>
        <w:rPr>
          <w:rFonts w:ascii="Times New Roman" w:hAnsi="Times New Roman" w:cs="Times New Roman"/>
        </w:rPr>
      </w:pPr>
      <w:r>
        <w:rPr>
          <w:rFonts w:ascii="Times New Roman" w:hAnsi="Times New Roman" w:cs="Times New Roman"/>
        </w:rPr>
        <w:t>Лесные, озерные, болотные</w:t>
      </w:r>
      <w:r w:rsid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375E47" w:rsidRDefault="000414DE" w:rsidP="00C07C9C">
      <w:pPr>
        <w:jc w:val="both"/>
        <w:rPr>
          <w:rFonts w:ascii="Times New Roman" w:hAnsi="Times New Roman" w:cs="Times New Roman"/>
        </w:rPr>
      </w:pPr>
      <w:r>
        <w:rPr>
          <w:rFonts w:ascii="Times New Roman" w:hAnsi="Times New Roman" w:cs="Times New Roman"/>
        </w:rPr>
        <w:t xml:space="preserve">Исчезающее озеро </w:t>
      </w:r>
      <w:r w:rsidR="006736FD">
        <w:rPr>
          <w:rFonts w:ascii="Times New Roman" w:hAnsi="Times New Roman" w:cs="Times New Roman"/>
        </w:rPr>
        <w:t>Лухт</w:t>
      </w:r>
      <w:r>
        <w:rPr>
          <w:rFonts w:ascii="Times New Roman" w:hAnsi="Times New Roman" w:cs="Times New Roman"/>
        </w:rPr>
        <w:t>озеро</w:t>
      </w:r>
      <w:r w:rsidR="00546372">
        <w:rPr>
          <w:rFonts w:ascii="Times New Roman" w:hAnsi="Times New Roman" w:cs="Times New Roman"/>
        </w:rPr>
        <w:t>, места обитания редких видов растений и животных</w:t>
      </w:r>
      <w:r w:rsidR="00926589">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 отсутствуют.</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9F3454" w:rsidP="009F3454">
      <w:pPr>
        <w:jc w:val="both"/>
        <w:rPr>
          <w:rFonts w:ascii="Times New Roman" w:hAnsi="Times New Roman" w:cs="Times New Roman"/>
        </w:rPr>
      </w:pPr>
      <w:r w:rsidRPr="009F3454">
        <w:rPr>
          <w:rFonts w:ascii="Times New Roman" w:hAnsi="Times New Roman" w:cs="Times New Roman"/>
        </w:rPr>
        <w:t xml:space="preserve">Государственный природный заказник </w:t>
      </w:r>
      <w:r w:rsidR="00AD3A16">
        <w:rPr>
          <w:rFonts w:ascii="Times New Roman" w:hAnsi="Times New Roman" w:cs="Times New Roman"/>
        </w:rPr>
        <w:t>играет важную роль в с</w:t>
      </w:r>
      <w:r w:rsidR="00AD3A16" w:rsidRPr="00AD3A16">
        <w:rPr>
          <w:rFonts w:ascii="Times New Roman" w:hAnsi="Times New Roman" w:cs="Times New Roman"/>
        </w:rPr>
        <w:t>охранени</w:t>
      </w:r>
      <w:r w:rsidR="00AD3A16">
        <w:rPr>
          <w:rFonts w:ascii="Times New Roman" w:hAnsi="Times New Roman" w:cs="Times New Roman"/>
        </w:rPr>
        <w:t>и</w:t>
      </w:r>
      <w:r w:rsidR="00AD3A16" w:rsidRPr="00AD3A16">
        <w:rPr>
          <w:rFonts w:ascii="Times New Roman" w:hAnsi="Times New Roman" w:cs="Times New Roman"/>
        </w:rPr>
        <w:t xml:space="preserve"> </w:t>
      </w:r>
      <w:r w:rsidR="00DA0ADB" w:rsidRPr="00DA0ADB">
        <w:rPr>
          <w:rFonts w:ascii="Times New Roman" w:hAnsi="Times New Roman" w:cs="Times New Roman"/>
        </w:rPr>
        <w:t>экосист</w:t>
      </w:r>
      <w:r w:rsidR="00DA0ADB">
        <w:rPr>
          <w:rFonts w:ascii="Times New Roman" w:hAnsi="Times New Roman" w:cs="Times New Roman"/>
        </w:rPr>
        <w:t xml:space="preserve">емы исчезающего озера </w:t>
      </w:r>
      <w:r w:rsidR="006736FD">
        <w:rPr>
          <w:rFonts w:ascii="Times New Roman" w:hAnsi="Times New Roman" w:cs="Times New Roman"/>
        </w:rPr>
        <w:t>Лухт</w:t>
      </w:r>
      <w:r w:rsidR="00DA0ADB">
        <w:rPr>
          <w:rFonts w:ascii="Times New Roman" w:hAnsi="Times New Roman" w:cs="Times New Roman"/>
        </w:rPr>
        <w:t xml:space="preserve">озеро, </w:t>
      </w:r>
      <w:r w:rsidR="00DA0ADB" w:rsidRPr="00DA0ADB">
        <w:rPr>
          <w:rFonts w:ascii="Times New Roman" w:hAnsi="Times New Roman" w:cs="Times New Roman"/>
        </w:rPr>
        <w:t>мест обитания редких видов растений, животных</w:t>
      </w:r>
      <w:r w:rsidR="00AD3A16" w:rsidRPr="00AD3A16">
        <w:rPr>
          <w:rFonts w:ascii="Times New Roman" w:hAnsi="Times New Roman" w:cs="Times New Roman"/>
        </w:rPr>
        <w:t>.</w:t>
      </w:r>
    </w:p>
    <w:p w:rsidR="004F7EB5" w:rsidRPr="009A407F" w:rsidRDefault="009A407F" w:rsidP="009A407F">
      <w:pPr>
        <w:jc w:val="both"/>
        <w:rPr>
          <w:rFonts w:ascii="Times New Roman" w:hAnsi="Times New Roman" w:cs="Times New Roman"/>
        </w:rPr>
      </w:pPr>
      <w:r w:rsidRPr="001B4886">
        <w:rPr>
          <w:rFonts w:ascii="Times New Roman" w:hAnsi="Times New Roman" w:cs="Times New Roman"/>
          <w:b/>
        </w:rPr>
        <w:lastRenderedPageBreak/>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2771B0" w:rsidRPr="002771B0">
        <w:rPr>
          <w:rFonts w:ascii="Times New Roman" w:hAnsi="Times New Roman" w:cs="Times New Roman"/>
        </w:rPr>
        <w:t xml:space="preserve">Земли лесного фонда: </w:t>
      </w:r>
      <w:r w:rsidR="009E14C8" w:rsidRPr="009E14C8">
        <w:rPr>
          <w:rFonts w:ascii="Times New Roman" w:hAnsi="Times New Roman" w:cs="Times New Roman"/>
        </w:rPr>
        <w:t>Вытегорское лесничество, Вытегорское сельское участковое лесничество, колхоз "Волго-Балт", кв. 151, 157, 161, 162, 166 - 168, 171, 172, 175 - 177, 182 - 184</w:t>
      </w:r>
      <w:r w:rsidRPr="009A407F">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r w:rsidRPr="009A407F">
        <w:rPr>
          <w:rFonts w:ascii="Times New Roman" w:hAnsi="Times New Roman" w:cs="Times New Roman"/>
        </w:rPr>
        <w:t xml:space="preserve"> –</w:t>
      </w:r>
    </w:p>
    <w:p w:rsidR="00904A1A" w:rsidRDefault="009A407F" w:rsidP="00D47A53">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9A407F" w:rsidRPr="009A407F" w:rsidRDefault="009A407F" w:rsidP="009A407F">
      <w:pPr>
        <w:spacing w:after="0"/>
        <w:jc w:val="both"/>
        <w:rPr>
          <w:rFonts w:ascii="Times New Roman" w:hAnsi="Times New Roman" w:cs="Times New Roman"/>
        </w:rPr>
      </w:pPr>
      <w:r w:rsidRPr="009A407F">
        <w:rPr>
          <w:rFonts w:ascii="Times New Roman" w:hAnsi="Times New Roman" w:cs="Times New Roman"/>
        </w:rPr>
        <w:t xml:space="preserve"> </w:t>
      </w:r>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b/>
        </w:rPr>
        <w:t>25. Общий режим охраны и использования ООПТ:</w:t>
      </w:r>
      <w:r w:rsidRPr="00F57944">
        <w:t xml:space="preserve"> </w:t>
      </w:r>
      <w:r w:rsidRPr="00F57944">
        <w:rPr>
          <w:rFonts w:ascii="Times New Roman" w:hAnsi="Times New Roman" w:cs="Times New Roman"/>
        </w:rPr>
        <w:t>установлен Постановлением Правительства Вологодской</w:t>
      </w:r>
      <w:r w:rsidR="002771B0">
        <w:rPr>
          <w:rFonts w:ascii="Times New Roman" w:hAnsi="Times New Roman" w:cs="Times New Roman"/>
        </w:rPr>
        <w:t xml:space="preserve"> области</w:t>
      </w:r>
      <w:r w:rsidR="002771B0">
        <w:rPr>
          <w:rFonts w:ascii="Times New Roman" w:hAnsi="Times New Roman" w:cs="Times New Roman"/>
        </w:rPr>
        <w:tab/>
      </w:r>
      <w:r w:rsidR="009825A6" w:rsidRPr="009825A6">
        <w:rPr>
          <w:rFonts w:ascii="Times New Roman" w:hAnsi="Times New Roman" w:cs="Times New Roman"/>
        </w:rPr>
        <w:t>от 14.09.2009 №1377</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6736FD">
        <w:rPr>
          <w:rFonts w:ascii="Times New Roman" w:hAnsi="Times New Roman" w:cs="Times New Roman"/>
        </w:rPr>
        <w:t>ями</w:t>
      </w:r>
      <w:r w:rsidR="002771B0" w:rsidRPr="002771B0">
        <w:rPr>
          <w:rFonts w:ascii="Times New Roman" w:hAnsi="Times New Roman" w:cs="Times New Roman"/>
        </w:rPr>
        <w:t xml:space="preserve"> прав</w:t>
      </w:r>
      <w:r w:rsidR="00EB47E2">
        <w:rPr>
          <w:rFonts w:ascii="Times New Roman" w:hAnsi="Times New Roman" w:cs="Times New Roman"/>
        </w:rPr>
        <w:t>ительства Вологодской области</w:t>
      </w:r>
      <w:r w:rsidR="002771B0" w:rsidRPr="002771B0">
        <w:rPr>
          <w:rFonts w:ascii="Times New Roman" w:hAnsi="Times New Roman" w:cs="Times New Roman"/>
        </w:rPr>
        <w:t xml:space="preserve"> </w:t>
      </w:r>
      <w:r w:rsidR="009825A6" w:rsidRPr="009825A6">
        <w:rPr>
          <w:rFonts w:ascii="Times New Roman" w:hAnsi="Times New Roman" w:cs="Times New Roman"/>
        </w:rPr>
        <w:t>от 21.10.2019 №959</w:t>
      </w:r>
      <w:r w:rsidR="006736FD">
        <w:rPr>
          <w:rFonts w:ascii="Times New Roman" w:hAnsi="Times New Roman" w:cs="Times New Roman"/>
        </w:rPr>
        <w:t xml:space="preserve">, </w:t>
      </w:r>
      <w:r w:rsidR="006736FD" w:rsidRPr="006736FD">
        <w:rPr>
          <w:rFonts w:ascii="Times New Roman" w:hAnsi="Times New Roman" w:cs="Times New Roman"/>
        </w:rPr>
        <w:t>от 27.01.2020 №49</w:t>
      </w:r>
      <w:r w:rsidR="00CC2827">
        <w:rPr>
          <w:rFonts w:ascii="Times New Roman" w:hAnsi="Times New Roman" w:cs="Times New Roman"/>
        </w:rPr>
        <w:t>,</w:t>
      </w:r>
      <w:r w:rsidR="00CC2827" w:rsidRPr="00CC2827">
        <w:t xml:space="preserve"> </w:t>
      </w:r>
      <w:r w:rsidR="00CC2827" w:rsidRPr="00CC2827">
        <w:rPr>
          <w:rFonts w:ascii="Times New Roman" w:hAnsi="Times New Roman" w:cs="Times New Roman"/>
        </w:rPr>
        <w:t>от 06.12.2021 №1352</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1. На территории государственного природного заказника запрещаются:</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осуществление всех видов рубок лесных насаждений, за исключением рубок, указанных в пункте 8.2 Положения;</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заготовка и сбор недревесных лесных ресурсов, заготовка пищевых лесных ресурсов и сбор лекарственных растений, за исключением заготовки и сбора гражданами данных ресурсов для собственных нужд;</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подсочка деревьев;</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строительство объектов, не относящихся к функционированию государственного природного заказника;</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предоставление земельных участков гражданам и их объединениям для ведения садоводства, огородничества, личного подсобного хозяйства;</w:t>
      </w:r>
    </w:p>
    <w:p w:rsidR="006736FD" w:rsidRPr="006736FD" w:rsidRDefault="006736FD" w:rsidP="00CC2827">
      <w:pPr>
        <w:spacing w:after="0"/>
        <w:jc w:val="both"/>
        <w:rPr>
          <w:rFonts w:ascii="Times New Roman" w:hAnsi="Times New Roman" w:cs="Times New Roman"/>
        </w:rPr>
      </w:pPr>
      <w:r w:rsidRPr="006736FD">
        <w:rPr>
          <w:rFonts w:ascii="Times New Roman" w:hAnsi="Times New Roman" w:cs="Times New Roman"/>
        </w:rPr>
        <w:t xml:space="preserve">проезд вне дорог и стоянка вне специально оборудованных мест автомототранспорта, не связанного с функционированием ООПТ, за исключением транспортных средств специального назначения (пожарной, скорой медицинской помощи, </w:t>
      </w:r>
      <w:r w:rsidR="00CC2827">
        <w:rPr>
          <w:rFonts w:ascii="Times New Roman" w:hAnsi="Times New Roman" w:cs="Times New Roman"/>
        </w:rPr>
        <w:t>по</w:t>
      </w:r>
      <w:r w:rsidRPr="006736FD">
        <w:rPr>
          <w:rFonts w:ascii="Times New Roman" w:hAnsi="Times New Roman" w:cs="Times New Roman"/>
        </w:rPr>
        <w:t xml:space="preserve">лиции, рыбоохраны), специально уполномоченных государственных органов по охране, контролю и регулированию использования объектов животного мира и среды их обитания, транспортных средств лесохозяйственных учреждений, а также транспортных средств </w:t>
      </w:r>
      <w:r w:rsidR="00CC2827" w:rsidRPr="00CC2827">
        <w:rPr>
          <w:rFonts w:ascii="Times New Roman" w:hAnsi="Times New Roman" w:cs="Times New Roman"/>
        </w:rPr>
        <w:t>юридического лица, индивидуального предпринимателя,</w:t>
      </w:r>
      <w:r w:rsidR="00CC2827">
        <w:rPr>
          <w:rFonts w:ascii="Times New Roman" w:hAnsi="Times New Roman" w:cs="Times New Roman"/>
        </w:rPr>
        <w:t xml:space="preserve"> заключившего охотхозяйственное </w:t>
      </w:r>
      <w:r w:rsidR="00CC2827" w:rsidRPr="00CC2827">
        <w:rPr>
          <w:rFonts w:ascii="Times New Roman" w:hAnsi="Times New Roman" w:cs="Times New Roman"/>
        </w:rPr>
        <w:t>соглашение или обладающего правом долгосрочного пользования животны</w:t>
      </w:r>
      <w:r w:rsidR="00CC2827">
        <w:rPr>
          <w:rFonts w:ascii="Times New Roman" w:hAnsi="Times New Roman" w:cs="Times New Roman"/>
        </w:rPr>
        <w:t xml:space="preserve">м миром, возникшим на основании </w:t>
      </w:r>
      <w:r w:rsidR="00CC2827" w:rsidRPr="00CC2827">
        <w:rPr>
          <w:rFonts w:ascii="Times New Roman" w:hAnsi="Times New Roman" w:cs="Times New Roman"/>
        </w:rPr>
        <w:t>долгосрочной лицензии на пользование животным миром в отношении охотничьих ре</w:t>
      </w:r>
      <w:r w:rsidR="00CC2827">
        <w:rPr>
          <w:rFonts w:ascii="Times New Roman" w:hAnsi="Times New Roman" w:cs="Times New Roman"/>
        </w:rPr>
        <w:t xml:space="preserve">сурсов до дня вступления в силу </w:t>
      </w:r>
      <w:r w:rsidR="00CC2827" w:rsidRPr="00CC2827">
        <w:rPr>
          <w:rFonts w:ascii="Times New Roman" w:hAnsi="Times New Roman" w:cs="Times New Roman"/>
        </w:rPr>
        <w:t>Федерального закона от 24 июля 2009 года N 209-ФЗ "Об охоте и о сохранении о</w:t>
      </w:r>
      <w:r w:rsidR="00CC2827">
        <w:rPr>
          <w:rFonts w:ascii="Times New Roman" w:hAnsi="Times New Roman" w:cs="Times New Roman"/>
        </w:rPr>
        <w:t xml:space="preserve">хотничьих ресурсов и о внесении </w:t>
      </w:r>
      <w:r w:rsidR="00CC2827" w:rsidRPr="00CC2827">
        <w:rPr>
          <w:rFonts w:ascii="Times New Roman" w:hAnsi="Times New Roman" w:cs="Times New Roman"/>
        </w:rPr>
        <w:t>изменений в отдельные законодательные акты Российской Федерации"</w:t>
      </w:r>
      <w:r w:rsidRPr="006736FD">
        <w:rPr>
          <w:rFonts w:ascii="Times New Roman" w:hAnsi="Times New Roman" w:cs="Times New Roman"/>
        </w:rPr>
        <w:t>, при осуществлении мероприятий по охране, воспроизводству и использованию объектов животного мира на территории охотничьих угодий, расположенных в границах ООПТ;</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мойка автомототранспорта;</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прогон вне дорог и выпас сельскохозяйственных животных;</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захламление территории и засорение водных объектов;</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геологоразведочные изыскания и добыча полезных ископаемых;</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применение ядохимикатов, минеральных удобрений, химических веществ защиты растений и стимуляторов роста, в том числе в научных целях;</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размещение скотомогильников, мест захоронения отходов производства и потребления, радиоактивных, химических, взрывчатых, токсичных, отравляющих и ядовитых веществ;</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взрывные работы;</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 xml:space="preserve">разведение костров в хвойных молодняках, на гарях, на участках поврежденного леса, торфяниках, в местах с подсохшей травой, а также под кронами деревьев. В других местах </w:t>
      </w:r>
      <w:r w:rsidRPr="006736FD">
        <w:rPr>
          <w:rFonts w:ascii="Times New Roman" w:hAnsi="Times New Roman" w:cs="Times New Roman"/>
        </w:rPr>
        <w:lastRenderedPageBreak/>
        <w:t>разведение костров допускается на площадках, окаймленных минерализованной полосой шириной не менее 0.5 метра;</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изменение гидрологического режима территории;</w:t>
      </w:r>
    </w:p>
    <w:p w:rsidR="006736FD" w:rsidRDefault="006736FD" w:rsidP="006736FD">
      <w:pPr>
        <w:spacing w:after="0"/>
        <w:jc w:val="both"/>
        <w:rPr>
          <w:rFonts w:ascii="Times New Roman" w:hAnsi="Times New Roman" w:cs="Times New Roman"/>
        </w:rPr>
      </w:pPr>
      <w:r w:rsidRPr="006736FD">
        <w:rPr>
          <w:rFonts w:ascii="Times New Roman" w:hAnsi="Times New Roman" w:cs="Times New Roman"/>
        </w:rPr>
        <w:t xml:space="preserve">уничтожение и повреждение аншлагов и других информационных знаков, оборудованных мест отдыха, а также нанесение надписей и знаков на деревьях. </w:t>
      </w:r>
    </w:p>
    <w:p w:rsidR="00F57944" w:rsidRPr="00F57944" w:rsidRDefault="00F57944" w:rsidP="006736FD">
      <w:pPr>
        <w:spacing w:after="0"/>
        <w:jc w:val="both"/>
        <w:rPr>
          <w:rFonts w:ascii="Times New Roman" w:hAnsi="Times New Roman" w:cs="Times New Roman"/>
        </w:rPr>
      </w:pPr>
      <w:r w:rsidRPr="00F57944">
        <w:rPr>
          <w:rFonts w:ascii="Times New Roman" w:hAnsi="Times New Roman" w:cs="Times New Roman"/>
        </w:rPr>
        <w:t>2. На территории государственного природного заказника разрешаются:</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заготовка и сбор гражданами недревесных лесных ресурсов для собственных нужд, за исключением объектов, занесенных в Красную книгу Российской Федерации и Красную книгу Вологодской области;</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заготовка гражданами пищевых лесных ресурсов и сбор ими лекарственных растений для собственных нужд, за исключением объектов, занесенных в Красную книгу Российской Федерации и Красную книгу Вологодской области;</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любительское рыболовство;</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осуществление охоты и ведение охотничьего хозяйства с учетом ограничений, установленных пунктом 8.1 Положения;</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проведение научных исследований по согласованию с Департаментом природных ресурсов и охраны окружающей среды области с учетом ограничений, установленных пунктом 8.1 Положения;</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сбор минералогических коллекций в соответствии с Законом Российской Федерации от 21 февраля 1992 года N 2395-1 "О недрах";</w:t>
      </w:r>
    </w:p>
    <w:p w:rsidR="006736FD" w:rsidRPr="006736FD" w:rsidRDefault="006736FD" w:rsidP="006736FD">
      <w:pPr>
        <w:spacing w:after="0"/>
        <w:jc w:val="both"/>
        <w:rPr>
          <w:rFonts w:ascii="Times New Roman" w:hAnsi="Times New Roman" w:cs="Times New Roman"/>
        </w:rPr>
      </w:pPr>
      <w:r w:rsidRPr="006736FD">
        <w:rPr>
          <w:rFonts w:ascii="Times New Roman" w:hAnsi="Times New Roman" w:cs="Times New Roman"/>
        </w:rPr>
        <w:t>сбор ботанических и зоологических коллекций, за исключением объектов, занесенных в Красную книгу Вологодской области и Красную книгу Российской Федерации;</w:t>
      </w:r>
    </w:p>
    <w:p w:rsidR="002771B0" w:rsidRDefault="006736FD" w:rsidP="006736FD">
      <w:pPr>
        <w:spacing w:after="0"/>
        <w:jc w:val="both"/>
        <w:rPr>
          <w:rFonts w:ascii="Times New Roman" w:hAnsi="Times New Roman" w:cs="Times New Roman"/>
        </w:rPr>
      </w:pPr>
      <w:r w:rsidRPr="006736FD">
        <w:rPr>
          <w:rFonts w:ascii="Times New Roman" w:hAnsi="Times New Roman" w:cs="Times New Roman"/>
        </w:rPr>
        <w:t>культурно-познавательный, экологический маршрутный туризм по согласованию с Департаментом природных ресурсов и охраны окружающей среды области с учетом ограничений, установленных пунктом 8.1 Положения.</w:t>
      </w:r>
    </w:p>
    <w:p w:rsidR="006736FD" w:rsidRDefault="006736FD" w:rsidP="006736FD">
      <w:pPr>
        <w:spacing w:after="0"/>
        <w:jc w:val="both"/>
        <w:rPr>
          <w:rFonts w:ascii="Times New Roman" w:hAnsi="Times New Roman" w:cs="Times New Roman"/>
        </w:rPr>
      </w:pP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Допускаются следующие виды разрешенного использования земельных учас</w:t>
      </w:r>
      <w:r>
        <w:rPr>
          <w:rFonts w:ascii="Times New Roman" w:hAnsi="Times New Roman" w:cs="Times New Roman"/>
        </w:rPr>
        <w:t xml:space="preserve">тков, находящихся на территории </w:t>
      </w:r>
      <w:r w:rsidRPr="00CC2827">
        <w:rPr>
          <w:rFonts w:ascii="Times New Roman" w:hAnsi="Times New Roman" w:cs="Times New Roman"/>
        </w:rPr>
        <w:t>ООПТ, согласно классификатору видов разрешенного использования земельных уча</w:t>
      </w:r>
      <w:r>
        <w:rPr>
          <w:rFonts w:ascii="Times New Roman" w:hAnsi="Times New Roman" w:cs="Times New Roman"/>
        </w:rPr>
        <w:t xml:space="preserve">стков, если они не противоречат </w:t>
      </w:r>
      <w:r w:rsidRPr="00CC2827">
        <w:rPr>
          <w:rFonts w:ascii="Times New Roman" w:hAnsi="Times New Roman" w:cs="Times New Roman"/>
        </w:rPr>
        <w:t xml:space="preserve">требованиям пунктов 8.1 и 8.2 </w:t>
      </w:r>
      <w:r>
        <w:rPr>
          <w:rFonts w:ascii="Times New Roman" w:hAnsi="Times New Roman" w:cs="Times New Roman"/>
        </w:rPr>
        <w:t>Положения</w:t>
      </w:r>
      <w:r w:rsidRPr="00CC2827">
        <w:rPr>
          <w:rFonts w:ascii="Times New Roman" w:hAnsi="Times New Roman" w:cs="Times New Roman"/>
        </w:rPr>
        <w:t>:</w:t>
      </w: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сельскохозяйственное использование (код 1.0);</w:t>
      </w: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природно-познавательный туризм (код 5.2);</w:t>
      </w: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охота и рыбалка (код 5.3);</w:t>
      </w: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деятельность по особой охране и изучению природы (код 9.0);</w:t>
      </w: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охрана природных территорий (код 9.1);</w:t>
      </w: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использование лесов (код 10.0);</w:t>
      </w: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водные объекты (код 11.0);</w:t>
      </w: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общее пользование водными объектами (код 11.1).</w:t>
      </w:r>
    </w:p>
    <w:p w:rsidR="00CC2827" w:rsidRDefault="00CC2827" w:rsidP="00CC2827">
      <w:pPr>
        <w:spacing w:after="0"/>
        <w:jc w:val="both"/>
        <w:rPr>
          <w:rFonts w:ascii="Times New Roman" w:hAnsi="Times New Roman" w:cs="Times New Roman"/>
        </w:rPr>
      </w:pPr>
    </w:p>
    <w:p w:rsidR="00CC2827" w:rsidRPr="00CC2827" w:rsidRDefault="00CC2827" w:rsidP="00CC2827">
      <w:pPr>
        <w:spacing w:after="0"/>
        <w:jc w:val="both"/>
        <w:rPr>
          <w:rFonts w:ascii="Times New Roman" w:hAnsi="Times New Roman" w:cs="Times New Roman"/>
        </w:rPr>
      </w:pPr>
      <w:r w:rsidRPr="00CC2827">
        <w:rPr>
          <w:rFonts w:ascii="Times New Roman" w:hAnsi="Times New Roman" w:cs="Times New Roman"/>
        </w:rPr>
        <w:t xml:space="preserve">Любая деятельность на территории ООПТ осуществляется на принципах </w:t>
      </w:r>
      <w:r>
        <w:rPr>
          <w:rFonts w:ascii="Times New Roman" w:hAnsi="Times New Roman" w:cs="Times New Roman"/>
        </w:rPr>
        <w:t xml:space="preserve">приоритета интересов охраны над </w:t>
      </w:r>
      <w:r w:rsidRPr="00CC2827">
        <w:rPr>
          <w:rFonts w:ascii="Times New Roman" w:hAnsi="Times New Roman" w:cs="Times New Roman"/>
        </w:rPr>
        <w:t>интересами использования и недопустимости хозяйственной деятельности, несовмести</w:t>
      </w:r>
      <w:r>
        <w:rPr>
          <w:rFonts w:ascii="Times New Roman" w:hAnsi="Times New Roman" w:cs="Times New Roman"/>
        </w:rPr>
        <w:t xml:space="preserve">мой с режимом охраны в границах </w:t>
      </w:r>
      <w:r w:rsidRPr="00CC2827">
        <w:rPr>
          <w:rFonts w:ascii="Times New Roman" w:hAnsi="Times New Roman" w:cs="Times New Roman"/>
        </w:rPr>
        <w:t>государственного природного заказника.</w:t>
      </w:r>
    </w:p>
    <w:p w:rsidR="00CC2827" w:rsidRDefault="00CC2827" w:rsidP="006736FD">
      <w:pPr>
        <w:spacing w:after="0"/>
        <w:jc w:val="both"/>
        <w:rPr>
          <w:rFonts w:ascii="Times New Roman" w:hAnsi="Times New Roman" w:cs="Times New Roman"/>
        </w:rPr>
      </w:pPr>
      <w:r w:rsidRPr="00CC2827">
        <w:rPr>
          <w:rFonts w:ascii="Times New Roman" w:hAnsi="Times New Roman" w:cs="Times New Roman"/>
        </w:rPr>
        <w:t>В границах заказника допускается использование земельных участков, на кот</w:t>
      </w:r>
      <w:r>
        <w:rPr>
          <w:rFonts w:ascii="Times New Roman" w:hAnsi="Times New Roman" w:cs="Times New Roman"/>
        </w:rPr>
        <w:t xml:space="preserve">орые действие градостроительных </w:t>
      </w:r>
      <w:r w:rsidRPr="00CC2827">
        <w:rPr>
          <w:rFonts w:ascii="Times New Roman" w:hAnsi="Times New Roman" w:cs="Times New Roman"/>
        </w:rPr>
        <w:t>регламентов не распространяются или для которых градостроительные регламенты не у</w:t>
      </w:r>
      <w:r>
        <w:rPr>
          <w:rFonts w:ascii="Times New Roman" w:hAnsi="Times New Roman" w:cs="Times New Roman"/>
        </w:rPr>
        <w:t xml:space="preserve">станавливаются в соответствии с </w:t>
      </w:r>
      <w:r w:rsidRPr="00CC2827">
        <w:rPr>
          <w:rFonts w:ascii="Times New Roman" w:hAnsi="Times New Roman" w:cs="Times New Roman"/>
        </w:rPr>
        <w:t>градостроительным законодательством</w:t>
      </w:r>
    </w:p>
    <w:p w:rsidR="00CC2827" w:rsidRDefault="00CC2827" w:rsidP="006736FD">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lastRenderedPageBreak/>
        <w:t>27. Режим охранной зоны ООПТ</w:t>
      </w:r>
      <w:r w:rsidRPr="00A64D68">
        <w:rPr>
          <w:rFonts w:ascii="Times New Roman" w:hAnsi="Times New Roman" w:cs="Times New Roman"/>
        </w:rPr>
        <w:t xml:space="preserve"> –</w:t>
      </w:r>
      <w:r w:rsidRPr="00A64D68">
        <w:t xml:space="preserve"> </w:t>
      </w:r>
      <w:r w:rsidRPr="00A64D68">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017F34">
      <w:pPr>
        <w:spacing w:after="0"/>
        <w:jc w:val="both"/>
        <w:rPr>
          <w:rFonts w:ascii="Times New Roman" w:hAnsi="Times New Roman" w:cs="Times New Roman"/>
        </w:rPr>
      </w:pPr>
      <w:r w:rsidRPr="00660AAE">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 </w:t>
      </w:r>
      <w:r w:rsidR="00017F34" w:rsidRPr="00017F34">
        <w:rPr>
          <w:rFonts w:ascii="Times New Roman" w:hAnsi="Times New Roman" w:cs="Times New Roman"/>
        </w:rPr>
        <w:t>Земли лесного фонда - собственность Российской Федерации</w:t>
      </w:r>
      <w:r w:rsidRPr="00A64D68">
        <w:rPr>
          <w:rFonts w:ascii="Times New Roman" w:hAnsi="Times New Roman" w:cs="Times New Roman"/>
        </w:rPr>
        <w:t>.</w:t>
      </w:r>
    </w:p>
    <w:p w:rsidR="00A64D68" w:rsidRDefault="00A64D68" w:rsidP="00A64D68">
      <w:pPr>
        <w:spacing w:after="0"/>
        <w:jc w:val="both"/>
        <w:rPr>
          <w:rFonts w:ascii="Times New Roman" w:hAnsi="Times New Roman" w:cs="Times New Roman"/>
        </w:rPr>
      </w:pPr>
    </w:p>
    <w:p w:rsidR="00C07C9C" w:rsidRDefault="00A64D68" w:rsidP="00C07C9C">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 не имеется.</w:t>
      </w: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
    <w:nsid w:val="31F24F08"/>
    <w:multiLevelType w:val="hybridMultilevel"/>
    <w:tmpl w:val="4EAC9F6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3FAC6725"/>
    <w:multiLevelType w:val="hybridMultilevel"/>
    <w:tmpl w:val="66A8992C"/>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3">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nsid w:val="79726EBB"/>
    <w:multiLevelType w:val="hybridMultilevel"/>
    <w:tmpl w:val="8DBABD3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17F34"/>
    <w:rsid w:val="000414DE"/>
    <w:rsid w:val="0005222E"/>
    <w:rsid w:val="000B6E4B"/>
    <w:rsid w:val="000E5240"/>
    <w:rsid w:val="0011179F"/>
    <w:rsid w:val="0013072E"/>
    <w:rsid w:val="0013264B"/>
    <w:rsid w:val="00150B9F"/>
    <w:rsid w:val="001816F2"/>
    <w:rsid w:val="00196888"/>
    <w:rsid w:val="001B4886"/>
    <w:rsid w:val="00214C27"/>
    <w:rsid w:val="0021695D"/>
    <w:rsid w:val="00250125"/>
    <w:rsid w:val="0025370D"/>
    <w:rsid w:val="002771B0"/>
    <w:rsid w:val="00284D5B"/>
    <w:rsid w:val="0032260E"/>
    <w:rsid w:val="0033170E"/>
    <w:rsid w:val="003400D0"/>
    <w:rsid w:val="00346292"/>
    <w:rsid w:val="00354C30"/>
    <w:rsid w:val="00363977"/>
    <w:rsid w:val="00375E47"/>
    <w:rsid w:val="0038175C"/>
    <w:rsid w:val="004319DE"/>
    <w:rsid w:val="004A41CF"/>
    <w:rsid w:val="004C49FB"/>
    <w:rsid w:val="004C6929"/>
    <w:rsid w:val="004F7C78"/>
    <w:rsid w:val="004F7EB5"/>
    <w:rsid w:val="00524371"/>
    <w:rsid w:val="00546372"/>
    <w:rsid w:val="005A10DA"/>
    <w:rsid w:val="005C5589"/>
    <w:rsid w:val="005C617B"/>
    <w:rsid w:val="005F7BFB"/>
    <w:rsid w:val="00632E9C"/>
    <w:rsid w:val="00660AAE"/>
    <w:rsid w:val="006736FD"/>
    <w:rsid w:val="00680DBC"/>
    <w:rsid w:val="006A6F6B"/>
    <w:rsid w:val="007003A2"/>
    <w:rsid w:val="007010E8"/>
    <w:rsid w:val="00706616"/>
    <w:rsid w:val="00796AEB"/>
    <w:rsid w:val="007C76C7"/>
    <w:rsid w:val="007D7061"/>
    <w:rsid w:val="007E19B6"/>
    <w:rsid w:val="008068A5"/>
    <w:rsid w:val="008B157E"/>
    <w:rsid w:val="008D2AE1"/>
    <w:rsid w:val="008F1141"/>
    <w:rsid w:val="00904A1A"/>
    <w:rsid w:val="00917A47"/>
    <w:rsid w:val="00926589"/>
    <w:rsid w:val="00932D23"/>
    <w:rsid w:val="00935569"/>
    <w:rsid w:val="009825A6"/>
    <w:rsid w:val="00991EFE"/>
    <w:rsid w:val="00992190"/>
    <w:rsid w:val="009A407F"/>
    <w:rsid w:val="009E14C8"/>
    <w:rsid w:val="009F3454"/>
    <w:rsid w:val="00A2111F"/>
    <w:rsid w:val="00A528D0"/>
    <w:rsid w:val="00A53EBE"/>
    <w:rsid w:val="00A64D68"/>
    <w:rsid w:val="00AD3A16"/>
    <w:rsid w:val="00AD4BC2"/>
    <w:rsid w:val="00AE5A9C"/>
    <w:rsid w:val="00B217B7"/>
    <w:rsid w:val="00B41FA8"/>
    <w:rsid w:val="00B5494F"/>
    <w:rsid w:val="00B64F3C"/>
    <w:rsid w:val="00B75C0B"/>
    <w:rsid w:val="00B76DB6"/>
    <w:rsid w:val="00BA38FB"/>
    <w:rsid w:val="00BB0127"/>
    <w:rsid w:val="00BC0A9D"/>
    <w:rsid w:val="00BF24FE"/>
    <w:rsid w:val="00BF6EA5"/>
    <w:rsid w:val="00C0708E"/>
    <w:rsid w:val="00C07C9C"/>
    <w:rsid w:val="00C37389"/>
    <w:rsid w:val="00C86370"/>
    <w:rsid w:val="00CA5FF5"/>
    <w:rsid w:val="00CC2827"/>
    <w:rsid w:val="00CD7B9B"/>
    <w:rsid w:val="00CE2448"/>
    <w:rsid w:val="00D066E9"/>
    <w:rsid w:val="00D10A01"/>
    <w:rsid w:val="00D47A53"/>
    <w:rsid w:val="00DA0ADB"/>
    <w:rsid w:val="00DA7D61"/>
    <w:rsid w:val="00DC0CE4"/>
    <w:rsid w:val="00DE7EB1"/>
    <w:rsid w:val="00E37543"/>
    <w:rsid w:val="00E560BF"/>
    <w:rsid w:val="00E6207E"/>
    <w:rsid w:val="00E8252D"/>
    <w:rsid w:val="00EB47E2"/>
    <w:rsid w:val="00F13197"/>
    <w:rsid w:val="00F57944"/>
    <w:rsid w:val="00F629B9"/>
    <w:rsid w:val="00FA21B0"/>
    <w:rsid w:val="00FA7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numbering" w:customStyle="1" w:styleId="31">
    <w:name w:val="Нет списка3"/>
    <w:next w:val="a2"/>
    <w:uiPriority w:val="99"/>
    <w:semiHidden/>
    <w:unhideWhenUsed/>
    <w:rsid w:val="00BB01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numbering" w:customStyle="1" w:styleId="31">
    <w:name w:val="Нет списка3"/>
    <w:next w:val="a2"/>
    <w:uiPriority w:val="99"/>
    <w:semiHidden/>
    <w:unhideWhenUsed/>
    <w:rsid w:val="00BB0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18</Pages>
  <Words>8358</Words>
  <Characters>47647</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85</cp:revision>
  <dcterms:created xsi:type="dcterms:W3CDTF">2021-11-11T22:00:00Z</dcterms:created>
  <dcterms:modified xsi:type="dcterms:W3CDTF">2025-09-21T21:10:00Z</dcterms:modified>
</cp:coreProperties>
</file>