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FA124A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034</w:t>
      </w:r>
      <w:r w:rsidR="00B64F3C" w:rsidRPr="00B64F3C">
        <w:rPr>
          <w:rFonts w:ascii="Times New Roman" w:hAnsi="Times New Roman" w:cs="Times New Roman"/>
          <w:b/>
        </w:rPr>
        <w:t>: государст</w:t>
      </w:r>
      <w:r w:rsidR="0080206E">
        <w:rPr>
          <w:rFonts w:ascii="Times New Roman" w:hAnsi="Times New Roman" w:cs="Times New Roman"/>
          <w:b/>
        </w:rPr>
        <w:t>венный природный заказник «</w:t>
      </w:r>
      <w:proofErr w:type="spellStart"/>
      <w:r>
        <w:rPr>
          <w:rFonts w:ascii="Times New Roman" w:hAnsi="Times New Roman" w:cs="Times New Roman"/>
          <w:b/>
        </w:rPr>
        <w:t>Верденгский</w:t>
      </w:r>
      <w:proofErr w:type="spellEnd"/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="0080206E">
        <w:rPr>
          <w:rFonts w:ascii="Times New Roman" w:hAnsi="Times New Roman" w:cs="Times New Roman"/>
        </w:rPr>
        <w:t xml:space="preserve"> – «</w:t>
      </w:r>
      <w:proofErr w:type="spellStart"/>
      <w:r w:rsidR="00FA124A" w:rsidRPr="00FA124A">
        <w:rPr>
          <w:rFonts w:ascii="Times New Roman" w:hAnsi="Times New Roman" w:cs="Times New Roman"/>
        </w:rPr>
        <w:t>Верденгский</w:t>
      </w:r>
      <w:proofErr w:type="spellEnd"/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государственный 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FA124A">
        <w:rPr>
          <w:rFonts w:ascii="Times New Roman" w:hAnsi="Times New Roman" w:cs="Times New Roman"/>
        </w:rPr>
        <w:t>034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Pr="00706616">
        <w:rPr>
          <w:rFonts w:ascii="Times New Roman" w:hAnsi="Times New Roman" w:cs="Times New Roman"/>
        </w:rPr>
        <w:t xml:space="preserve">  –  комплексный (ландшафтный).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E1295D" w:rsidRPr="00E1295D">
        <w:rPr>
          <w:rFonts w:ascii="Times New Roman" w:hAnsi="Times New Roman" w:cs="Times New Roman"/>
        </w:rPr>
        <w:t xml:space="preserve">30.06.1987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FA124A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FA124A" w:rsidRPr="00FA124A">
        <w:rPr>
          <w:rFonts w:ascii="Times New Roman" w:hAnsi="Times New Roman" w:cs="Times New Roman"/>
        </w:rPr>
        <w:t xml:space="preserve">Охрана природных комплексов Верхне-Кубенского ландшафтного района волнистых и холмистых </w:t>
      </w:r>
      <w:proofErr w:type="gramStart"/>
      <w:r w:rsidR="00FA124A" w:rsidRPr="00FA124A">
        <w:rPr>
          <w:rFonts w:ascii="Times New Roman" w:hAnsi="Times New Roman" w:cs="Times New Roman"/>
        </w:rPr>
        <w:t>моренных</w:t>
      </w:r>
      <w:proofErr w:type="gramEnd"/>
      <w:r w:rsidR="00FA124A" w:rsidRPr="00FA124A">
        <w:rPr>
          <w:rFonts w:ascii="Times New Roman" w:hAnsi="Times New Roman" w:cs="Times New Roman"/>
        </w:rPr>
        <w:t xml:space="preserve"> равнин: озера Синица (</w:t>
      </w:r>
      <w:proofErr w:type="spellStart"/>
      <w:r w:rsidR="00FA124A" w:rsidRPr="00FA124A">
        <w:rPr>
          <w:rFonts w:ascii="Times New Roman" w:hAnsi="Times New Roman" w:cs="Times New Roman"/>
        </w:rPr>
        <w:t>Синицынск</w:t>
      </w:r>
      <w:r w:rsidR="00FA124A">
        <w:rPr>
          <w:rFonts w:ascii="Times New Roman" w:hAnsi="Times New Roman" w:cs="Times New Roman"/>
        </w:rPr>
        <w:t>ое</w:t>
      </w:r>
      <w:proofErr w:type="spellEnd"/>
      <w:r w:rsidR="00FA124A">
        <w:rPr>
          <w:rFonts w:ascii="Times New Roman" w:hAnsi="Times New Roman" w:cs="Times New Roman"/>
        </w:rPr>
        <w:t xml:space="preserve">), </w:t>
      </w:r>
      <w:proofErr w:type="spellStart"/>
      <w:r w:rsidR="00FA124A">
        <w:rPr>
          <w:rFonts w:ascii="Times New Roman" w:hAnsi="Times New Roman" w:cs="Times New Roman"/>
        </w:rPr>
        <w:t>субкоренных</w:t>
      </w:r>
      <w:proofErr w:type="spellEnd"/>
      <w:r w:rsidR="00FA124A">
        <w:rPr>
          <w:rFonts w:ascii="Times New Roman" w:hAnsi="Times New Roman" w:cs="Times New Roman"/>
        </w:rPr>
        <w:t xml:space="preserve"> хвойных лесов. </w:t>
      </w:r>
      <w:r w:rsidR="00FA124A" w:rsidRPr="00FA124A">
        <w:rPr>
          <w:rFonts w:ascii="Times New Roman" w:hAnsi="Times New Roman" w:cs="Times New Roman"/>
        </w:rPr>
        <w:t>Сохранение редких видов растений и растений, занесенных в Красную книгу Вологодской области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E1295D" w:rsidP="00E1295D">
            <w:pPr>
              <w:rPr>
                <w:rFonts w:ascii="Times New Roman" w:hAnsi="Times New Roman" w:cs="Times New Roman"/>
              </w:rPr>
            </w:pPr>
            <w:r w:rsidRPr="00E1295D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E1295D" w:rsidP="00BA38FB">
            <w:pPr>
              <w:rPr>
                <w:rFonts w:ascii="Times New Roman" w:hAnsi="Times New Roman" w:cs="Times New Roman"/>
              </w:rPr>
            </w:pPr>
            <w:r w:rsidRPr="00E1295D">
              <w:rPr>
                <w:rFonts w:ascii="Times New Roman" w:hAnsi="Times New Roman" w:cs="Times New Roman"/>
              </w:rPr>
              <w:t>от 30.06.1987 №353</w:t>
            </w:r>
          </w:p>
        </w:tc>
        <w:tc>
          <w:tcPr>
            <w:tcW w:w="1276" w:type="dxa"/>
          </w:tcPr>
          <w:p w:rsidR="00BA38FB" w:rsidRPr="00BA38FB" w:rsidRDefault="00FA124A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1056</w:t>
            </w:r>
          </w:p>
        </w:tc>
        <w:tc>
          <w:tcPr>
            <w:tcW w:w="2800" w:type="dxa"/>
          </w:tcPr>
          <w:p w:rsidR="00BA38FB" w:rsidRPr="00BA38FB" w:rsidRDefault="00BA38FB" w:rsidP="00E12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учреждение </w:t>
            </w:r>
            <w:r w:rsidR="009008E4">
              <w:rPr>
                <w:rFonts w:ascii="Times New Roman" w:hAnsi="Times New Roman" w:cs="Times New Roman"/>
              </w:rPr>
              <w:t>заказника</w:t>
            </w:r>
          </w:p>
        </w:tc>
      </w:tr>
      <w:tr w:rsidR="00067CFE" w:rsidTr="0013264B">
        <w:tc>
          <w:tcPr>
            <w:tcW w:w="752" w:type="dxa"/>
          </w:tcPr>
          <w:p w:rsidR="00067CFE" w:rsidRPr="00BA38FB" w:rsidRDefault="00067CFE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67CFE" w:rsidRPr="00BA38FB" w:rsidRDefault="00E1295D" w:rsidP="00E1295D">
            <w:pPr>
              <w:rPr>
                <w:rFonts w:ascii="Times New Roman" w:hAnsi="Times New Roman" w:cs="Times New Roman"/>
              </w:rPr>
            </w:pPr>
            <w:r w:rsidRPr="00E1295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67CFE" w:rsidRPr="00BA38FB" w:rsidRDefault="00FA124A" w:rsidP="00BA38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 </w:t>
            </w:r>
            <w:r w:rsidRPr="00FA124A">
              <w:rPr>
                <w:rFonts w:ascii="Times New Roman" w:hAnsi="Times New Roman" w:cs="Times New Roman"/>
              </w:rPr>
              <w:t>05.05.2009 №699</w:t>
            </w:r>
          </w:p>
        </w:tc>
        <w:tc>
          <w:tcPr>
            <w:tcW w:w="1276" w:type="dxa"/>
          </w:tcPr>
          <w:p w:rsidR="00067CFE" w:rsidRPr="00BA38FB" w:rsidRDefault="00FA124A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1245</w:t>
            </w:r>
          </w:p>
        </w:tc>
        <w:tc>
          <w:tcPr>
            <w:tcW w:w="2800" w:type="dxa"/>
          </w:tcPr>
          <w:p w:rsidR="00067CFE" w:rsidRPr="009A2B11" w:rsidRDefault="00B87975" w:rsidP="00E1295D">
            <w:pPr>
              <w:rPr>
                <w:rFonts w:ascii="Times New Roman" w:hAnsi="Times New Roman" w:cs="Times New Roman"/>
              </w:rPr>
            </w:pPr>
            <w:r w:rsidRPr="009A2B11">
              <w:rPr>
                <w:rFonts w:ascii="Times New Roman" w:hAnsi="Times New Roman" w:cs="Times New Roman"/>
              </w:rPr>
              <w:t>утверждение</w:t>
            </w:r>
            <w:r w:rsidR="00067CFE" w:rsidRPr="009A2B11">
              <w:rPr>
                <w:rFonts w:ascii="Times New Roman" w:hAnsi="Times New Roman" w:cs="Times New Roman"/>
              </w:rPr>
              <w:t xml:space="preserve"> положени</w:t>
            </w:r>
            <w:r w:rsidRPr="009A2B11">
              <w:rPr>
                <w:rFonts w:ascii="Times New Roman" w:hAnsi="Times New Roman" w:cs="Times New Roman"/>
              </w:rPr>
              <w:t xml:space="preserve">я </w:t>
            </w:r>
            <w:r w:rsidR="00067CFE" w:rsidRPr="009A2B11">
              <w:rPr>
                <w:rFonts w:ascii="Times New Roman" w:hAnsi="Times New Roman" w:cs="Times New Roman"/>
              </w:rPr>
              <w:t>об ООПТ</w:t>
            </w:r>
          </w:p>
        </w:tc>
      </w:tr>
      <w:tr w:rsidR="00E1295D" w:rsidTr="0013264B">
        <w:tc>
          <w:tcPr>
            <w:tcW w:w="752" w:type="dxa"/>
          </w:tcPr>
          <w:p w:rsidR="00E1295D" w:rsidRDefault="00FA124A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E1295D" w:rsidRPr="0099194D" w:rsidRDefault="00E1295D" w:rsidP="0099194D">
            <w:pPr>
              <w:rPr>
                <w:rFonts w:ascii="Times New Roman" w:hAnsi="Times New Roman" w:cs="Times New Roman"/>
              </w:rPr>
            </w:pPr>
            <w:r w:rsidRPr="00FF4816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E1295D" w:rsidRPr="00067CFE" w:rsidRDefault="00E1295D" w:rsidP="00BA38FB">
            <w:pPr>
              <w:rPr>
                <w:rFonts w:ascii="Times New Roman" w:hAnsi="Times New Roman" w:cs="Times New Roman"/>
              </w:rPr>
            </w:pPr>
            <w:r w:rsidRPr="00E1295D">
              <w:rPr>
                <w:rFonts w:ascii="Times New Roman" w:hAnsi="Times New Roman" w:cs="Times New Roman"/>
              </w:rPr>
              <w:t>от 21.10.2013 №1028</w:t>
            </w:r>
          </w:p>
        </w:tc>
        <w:tc>
          <w:tcPr>
            <w:tcW w:w="1276" w:type="dxa"/>
          </w:tcPr>
          <w:p w:rsidR="00E1295D" w:rsidRPr="00BA38FB" w:rsidRDefault="00FA124A" w:rsidP="00BF52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E1295D" w:rsidRPr="00A240CF" w:rsidRDefault="00E1295D" w:rsidP="00BF5277">
            <w:pPr>
              <w:rPr>
                <w:rFonts w:ascii="Times New Roman" w:hAnsi="Times New Roman" w:cs="Times New Roman"/>
              </w:rPr>
            </w:pPr>
            <w:r w:rsidRPr="00A240CF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FA124A" w:rsidTr="0013264B">
        <w:tc>
          <w:tcPr>
            <w:tcW w:w="752" w:type="dxa"/>
          </w:tcPr>
          <w:p w:rsidR="00FA124A" w:rsidRPr="00BA38FB" w:rsidRDefault="00FA124A" w:rsidP="00BF52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FA124A" w:rsidRPr="00BA38FB" w:rsidRDefault="00FA124A" w:rsidP="00BF5277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FA124A" w:rsidRPr="00E1295D" w:rsidRDefault="00FA124A" w:rsidP="00BA38FB">
            <w:pPr>
              <w:rPr>
                <w:rFonts w:ascii="Times New Roman" w:hAnsi="Times New Roman" w:cs="Times New Roman"/>
              </w:rPr>
            </w:pPr>
            <w:r w:rsidRPr="00FA124A">
              <w:rPr>
                <w:rFonts w:ascii="Times New Roman" w:hAnsi="Times New Roman" w:cs="Times New Roman"/>
              </w:rPr>
              <w:t>от 17.08.2020 №989</w:t>
            </w:r>
          </w:p>
        </w:tc>
        <w:tc>
          <w:tcPr>
            <w:tcW w:w="1276" w:type="dxa"/>
          </w:tcPr>
          <w:p w:rsidR="00FA124A" w:rsidRPr="00BA38FB" w:rsidRDefault="00FA124A" w:rsidP="00FA12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FA124A" w:rsidRPr="00A240CF" w:rsidRDefault="00FA124A" w:rsidP="00FA124A">
            <w:pPr>
              <w:rPr>
                <w:rFonts w:ascii="Times New Roman" w:hAnsi="Times New Roman" w:cs="Times New Roman"/>
              </w:rPr>
            </w:pPr>
            <w:r w:rsidRPr="00A240CF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460B45" w:rsidTr="0013264B">
        <w:tc>
          <w:tcPr>
            <w:tcW w:w="752" w:type="dxa"/>
          </w:tcPr>
          <w:p w:rsidR="00460B45" w:rsidRDefault="00FA124A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460B45" w:rsidRPr="00BA38FB" w:rsidRDefault="00460B45" w:rsidP="00BF5277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460B45" w:rsidRPr="00067CFE" w:rsidRDefault="00460B45" w:rsidP="00BA38FB">
            <w:pPr>
              <w:rPr>
                <w:rFonts w:ascii="Times New Roman" w:hAnsi="Times New Roman" w:cs="Times New Roman"/>
              </w:rPr>
            </w:pPr>
            <w:r w:rsidRPr="00624C99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460B45" w:rsidRPr="00BA38FB" w:rsidRDefault="00460B45" w:rsidP="00BF52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460B45" w:rsidRPr="00A240CF" w:rsidRDefault="00460B45" w:rsidP="00BF5277">
            <w:pPr>
              <w:rPr>
                <w:rFonts w:ascii="Times New Roman" w:hAnsi="Times New Roman" w:cs="Times New Roman"/>
              </w:rPr>
            </w:pPr>
            <w:r w:rsidRPr="00A240CF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534F34" w:rsidTr="0013264B">
        <w:tc>
          <w:tcPr>
            <w:tcW w:w="752" w:type="dxa"/>
          </w:tcPr>
          <w:p w:rsidR="00534F34" w:rsidRDefault="00534F34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534F34" w:rsidRPr="00BA38FB" w:rsidRDefault="00534F34" w:rsidP="00826FE2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534F34" w:rsidRPr="00067CFE" w:rsidRDefault="00534F34" w:rsidP="00826FE2">
            <w:pPr>
              <w:rPr>
                <w:rFonts w:ascii="Times New Roman" w:hAnsi="Times New Roman" w:cs="Times New Roman"/>
              </w:rPr>
            </w:pPr>
            <w:r w:rsidRPr="00534F34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534F34" w:rsidRPr="00BA38FB" w:rsidRDefault="00534F34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534F34" w:rsidRPr="00A240CF" w:rsidRDefault="00534F34" w:rsidP="00826FE2">
            <w:pPr>
              <w:rPr>
                <w:rFonts w:ascii="Times New Roman" w:hAnsi="Times New Roman" w:cs="Times New Roman"/>
              </w:rPr>
            </w:pPr>
            <w:r w:rsidRPr="00A240CF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  <w:r w:rsidR="00E6728B">
        <w:rPr>
          <w:rFonts w:ascii="Times New Roman" w:hAnsi="Times New Roman" w:cs="Times New Roman"/>
        </w:rPr>
        <w:t>.</w:t>
      </w:r>
    </w:p>
    <w:p w:rsidR="00524371" w:rsidRPr="00524371" w:rsidRDefault="00524371" w:rsidP="00FF4816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proofErr w:type="spellStart"/>
      <w:r w:rsidR="00FA124A" w:rsidRPr="00FA124A">
        <w:rPr>
          <w:rFonts w:ascii="Times New Roman" w:hAnsi="Times New Roman" w:cs="Times New Roman"/>
        </w:rPr>
        <w:t>Сямженский</w:t>
      </w:r>
      <w:proofErr w:type="spellEnd"/>
      <w:r w:rsidR="00FA124A" w:rsidRPr="00FA124A">
        <w:rPr>
          <w:rFonts w:ascii="Times New Roman" w:hAnsi="Times New Roman" w:cs="Times New Roman"/>
        </w:rPr>
        <w:t xml:space="preserve"> район, </w:t>
      </w:r>
      <w:proofErr w:type="spellStart"/>
      <w:r w:rsidR="00FA124A" w:rsidRPr="00FA124A">
        <w:rPr>
          <w:rFonts w:ascii="Times New Roman" w:hAnsi="Times New Roman" w:cs="Times New Roman"/>
        </w:rPr>
        <w:t>Сямженское</w:t>
      </w:r>
      <w:proofErr w:type="spellEnd"/>
      <w:r w:rsidR="00FA124A" w:rsidRPr="00FA124A">
        <w:rPr>
          <w:rFonts w:ascii="Times New Roman" w:hAnsi="Times New Roman" w:cs="Times New Roman"/>
        </w:rPr>
        <w:t xml:space="preserve"> лесничество, </w:t>
      </w:r>
      <w:proofErr w:type="spellStart"/>
      <w:r w:rsidR="00FA124A" w:rsidRPr="00FA124A">
        <w:rPr>
          <w:rFonts w:ascii="Times New Roman" w:hAnsi="Times New Roman" w:cs="Times New Roman"/>
        </w:rPr>
        <w:t>Верденгское</w:t>
      </w:r>
      <w:proofErr w:type="spellEnd"/>
      <w:r w:rsidR="00FA124A" w:rsidRPr="00FA124A">
        <w:rPr>
          <w:rFonts w:ascii="Times New Roman" w:hAnsi="Times New Roman" w:cs="Times New Roman"/>
        </w:rPr>
        <w:t xml:space="preserve"> участковое лесничество, кварталы 11, 23, 24, 43 (выделы 7 - 13, 19 - 23, 27, 28)</w:t>
      </w:r>
      <w:r w:rsidRPr="00524371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825A9C">
        <w:rPr>
          <w:rFonts w:ascii="Times New Roman" w:hAnsi="Times New Roman" w:cs="Times New Roman"/>
        </w:rPr>
        <w:t xml:space="preserve"> – Заказник расположен </w:t>
      </w:r>
      <w:r w:rsidR="00FA124A" w:rsidRPr="00FA124A">
        <w:rPr>
          <w:rFonts w:ascii="Times New Roman" w:hAnsi="Times New Roman" w:cs="Times New Roman"/>
        </w:rPr>
        <w:t xml:space="preserve">на левом берегу среднего течения р. Кубены, в 53 км северо-западнее </w:t>
      </w:r>
      <w:proofErr w:type="gramStart"/>
      <w:r w:rsidR="00FA124A" w:rsidRPr="00FA124A">
        <w:rPr>
          <w:rFonts w:ascii="Times New Roman" w:hAnsi="Times New Roman" w:cs="Times New Roman"/>
        </w:rPr>
        <w:t>с</w:t>
      </w:r>
      <w:proofErr w:type="gramEnd"/>
      <w:r w:rsidR="00FA124A" w:rsidRPr="00FA124A">
        <w:rPr>
          <w:rFonts w:ascii="Times New Roman" w:hAnsi="Times New Roman" w:cs="Times New Roman"/>
        </w:rPr>
        <w:t xml:space="preserve">. </w:t>
      </w:r>
      <w:proofErr w:type="gramStart"/>
      <w:r w:rsidR="00FA124A" w:rsidRPr="00FA124A">
        <w:rPr>
          <w:rFonts w:ascii="Times New Roman" w:hAnsi="Times New Roman" w:cs="Times New Roman"/>
        </w:rPr>
        <w:t>Сямжа</w:t>
      </w:r>
      <w:proofErr w:type="gramEnd"/>
      <w:r w:rsidR="00FA124A" w:rsidRPr="00FA124A">
        <w:rPr>
          <w:rFonts w:ascii="Times New Roman" w:hAnsi="Times New Roman" w:cs="Times New Roman"/>
        </w:rPr>
        <w:t xml:space="preserve"> и в 10 км от пос. Гремячий</w:t>
      </w:r>
      <w:r w:rsidR="00825A9C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460B45">
        <w:rPr>
          <w:rFonts w:ascii="Times New Roman" w:hAnsi="Times New Roman" w:cs="Times New Roman"/>
          <w:b/>
        </w:rPr>
        <w:t>16. Общая площадь ООПТ</w:t>
      </w:r>
      <w:r w:rsidRPr="00460B45">
        <w:rPr>
          <w:rFonts w:ascii="Times New Roman" w:hAnsi="Times New Roman" w:cs="Times New Roman"/>
        </w:rPr>
        <w:t xml:space="preserve"> </w:t>
      </w:r>
      <w:r w:rsidRPr="00460B45">
        <w:rPr>
          <w:rFonts w:ascii="Times New Roman" w:hAnsi="Times New Roman" w:cs="Times New Roman"/>
          <w:b/>
        </w:rPr>
        <w:t>(га)</w:t>
      </w:r>
      <w:r w:rsidRPr="00460B45">
        <w:rPr>
          <w:rFonts w:ascii="Times New Roman" w:hAnsi="Times New Roman" w:cs="Times New Roman"/>
        </w:rPr>
        <w:t xml:space="preserve"> –  </w:t>
      </w:r>
      <w:r w:rsidR="00FA124A">
        <w:rPr>
          <w:rFonts w:ascii="Times New Roman" w:hAnsi="Times New Roman" w:cs="Times New Roman"/>
        </w:rPr>
        <w:t>1245</w:t>
      </w:r>
      <w:r w:rsidRPr="00460B45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Pr="00217DD7" w:rsidRDefault="00D10A01" w:rsidP="00D10A01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B87975" w:rsidRPr="00B87975">
        <w:rPr>
          <w:rFonts w:ascii="Times New Roman" w:hAnsi="Times New Roman" w:cs="Times New Roman"/>
        </w:rPr>
        <w:t xml:space="preserve">Постановлением </w:t>
      </w:r>
      <w:r w:rsidR="00B87975">
        <w:rPr>
          <w:rFonts w:ascii="Times New Roman" w:hAnsi="Times New Roman" w:cs="Times New Roman"/>
        </w:rPr>
        <w:t>Правительства</w:t>
      </w:r>
      <w:r w:rsidR="00B87975" w:rsidRPr="00B87975">
        <w:rPr>
          <w:rFonts w:ascii="Times New Roman" w:hAnsi="Times New Roman" w:cs="Times New Roman"/>
        </w:rPr>
        <w:t xml:space="preserve"> Вологодской области</w:t>
      </w:r>
      <w:r w:rsidR="00B87975" w:rsidRPr="00B87975">
        <w:t xml:space="preserve"> </w:t>
      </w:r>
      <w:r w:rsidR="00B87975" w:rsidRPr="00B87975">
        <w:rPr>
          <w:rFonts w:ascii="Times New Roman" w:hAnsi="Times New Roman" w:cs="Times New Roman"/>
        </w:rPr>
        <w:t xml:space="preserve">от </w:t>
      </w:r>
      <w:r w:rsidR="00FA124A" w:rsidRPr="00FA124A">
        <w:rPr>
          <w:rFonts w:ascii="Times New Roman" w:hAnsi="Times New Roman" w:cs="Times New Roman"/>
        </w:rPr>
        <w:t>05.05.2009 №699</w:t>
      </w:r>
      <w:r w:rsidR="004F7C78" w:rsidRPr="00217DD7">
        <w:rPr>
          <w:rFonts w:ascii="Times New Roman" w:hAnsi="Times New Roman" w:cs="Times New Roman"/>
        </w:rPr>
        <w:t>.</w:t>
      </w:r>
      <w:r w:rsidR="002771B0" w:rsidRPr="00217DD7">
        <w:rPr>
          <w:rFonts w:ascii="Times New Roman" w:hAnsi="Times New Roman" w:cs="Times New Roman"/>
        </w:rPr>
        <w:t xml:space="preserve"> </w:t>
      </w:r>
      <w:r w:rsidR="00217DD7" w:rsidRPr="00217DD7">
        <w:rPr>
          <w:rFonts w:ascii="Times New Roman" w:hAnsi="Times New Roman" w:cs="Times New Roman"/>
        </w:rPr>
        <w:t xml:space="preserve">Координаты поворотных точек границы комплексного (ландшафтного) государственного природного заказника даны в приложении </w:t>
      </w:r>
      <w:r w:rsidR="003267D4">
        <w:rPr>
          <w:rFonts w:ascii="Times New Roman" w:hAnsi="Times New Roman" w:cs="Times New Roman"/>
        </w:rPr>
        <w:t>3</w:t>
      </w:r>
      <w:r w:rsidR="00217DD7" w:rsidRPr="00217DD7">
        <w:rPr>
          <w:rFonts w:ascii="Times New Roman" w:hAnsi="Times New Roman" w:cs="Times New Roman"/>
        </w:rPr>
        <w:t xml:space="preserve"> к Положению</w:t>
      </w:r>
      <w:r w:rsidR="00217DD7">
        <w:rPr>
          <w:rFonts w:ascii="Times New Roman" w:hAnsi="Times New Roman" w:cs="Times New Roman"/>
        </w:rPr>
        <w:t>.</w:t>
      </w:r>
    </w:p>
    <w:p w:rsidR="00FA124A" w:rsidRPr="00FA124A" w:rsidRDefault="00FA124A" w:rsidP="00FA124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A124A">
        <w:rPr>
          <w:rFonts w:ascii="Times New Roman" w:hAnsi="Times New Roman" w:cs="Times New Roman"/>
        </w:rPr>
        <w:t xml:space="preserve">Граница государственного природного заказника проходит от северного угла квартала 11 </w:t>
      </w:r>
      <w:proofErr w:type="spellStart"/>
      <w:r w:rsidRPr="00FA124A">
        <w:rPr>
          <w:rFonts w:ascii="Times New Roman" w:hAnsi="Times New Roman" w:cs="Times New Roman"/>
        </w:rPr>
        <w:t>Верденгского</w:t>
      </w:r>
      <w:proofErr w:type="spellEnd"/>
      <w:r w:rsidRPr="00FA124A">
        <w:rPr>
          <w:rFonts w:ascii="Times New Roman" w:hAnsi="Times New Roman" w:cs="Times New Roman"/>
        </w:rPr>
        <w:t xml:space="preserve"> участкового лесничества </w:t>
      </w:r>
      <w:proofErr w:type="spellStart"/>
      <w:r w:rsidRPr="00FA124A">
        <w:rPr>
          <w:rFonts w:ascii="Times New Roman" w:hAnsi="Times New Roman" w:cs="Times New Roman"/>
        </w:rPr>
        <w:t>Сямженского</w:t>
      </w:r>
      <w:proofErr w:type="spellEnd"/>
      <w:r w:rsidRPr="00FA124A">
        <w:rPr>
          <w:rFonts w:ascii="Times New Roman" w:hAnsi="Times New Roman" w:cs="Times New Roman"/>
        </w:rPr>
        <w:t xml:space="preserve"> лесничества (точка 1) вдоль восточной границы кварталов 11, 24 </w:t>
      </w:r>
      <w:proofErr w:type="spellStart"/>
      <w:r w:rsidRPr="00FA124A">
        <w:rPr>
          <w:rFonts w:ascii="Times New Roman" w:hAnsi="Times New Roman" w:cs="Times New Roman"/>
        </w:rPr>
        <w:t>Верденгского</w:t>
      </w:r>
      <w:proofErr w:type="spellEnd"/>
      <w:r w:rsidRPr="00FA124A">
        <w:rPr>
          <w:rFonts w:ascii="Times New Roman" w:hAnsi="Times New Roman" w:cs="Times New Roman"/>
        </w:rPr>
        <w:t xml:space="preserve"> участкового лесничества </w:t>
      </w:r>
      <w:proofErr w:type="spellStart"/>
      <w:r w:rsidRPr="00FA124A">
        <w:rPr>
          <w:rFonts w:ascii="Times New Roman" w:hAnsi="Times New Roman" w:cs="Times New Roman"/>
        </w:rPr>
        <w:t>Сямженского</w:t>
      </w:r>
      <w:proofErr w:type="spellEnd"/>
      <w:r w:rsidRPr="00FA124A">
        <w:rPr>
          <w:rFonts w:ascii="Times New Roman" w:hAnsi="Times New Roman" w:cs="Times New Roman"/>
        </w:rPr>
        <w:t xml:space="preserve"> лесничества до точки пересечения с южной границей квартала 24 того же участкового лесничества (точка 2).</w:t>
      </w:r>
    </w:p>
    <w:p w:rsidR="00FA124A" w:rsidRPr="00FA124A" w:rsidRDefault="00FA124A" w:rsidP="00FA124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A124A">
        <w:rPr>
          <w:rFonts w:ascii="Times New Roman" w:hAnsi="Times New Roman" w:cs="Times New Roman"/>
        </w:rPr>
        <w:t xml:space="preserve">От точки 2 граница проходит вдоль южной границы кварталов 24, 43 </w:t>
      </w:r>
      <w:proofErr w:type="spellStart"/>
      <w:r w:rsidRPr="00FA124A">
        <w:rPr>
          <w:rFonts w:ascii="Times New Roman" w:hAnsi="Times New Roman" w:cs="Times New Roman"/>
        </w:rPr>
        <w:t>Верденгского</w:t>
      </w:r>
      <w:proofErr w:type="spellEnd"/>
      <w:r w:rsidRPr="00FA124A">
        <w:rPr>
          <w:rFonts w:ascii="Times New Roman" w:hAnsi="Times New Roman" w:cs="Times New Roman"/>
        </w:rPr>
        <w:t xml:space="preserve"> участкового лесничества </w:t>
      </w:r>
      <w:proofErr w:type="spellStart"/>
      <w:r w:rsidRPr="00FA124A">
        <w:rPr>
          <w:rFonts w:ascii="Times New Roman" w:hAnsi="Times New Roman" w:cs="Times New Roman"/>
        </w:rPr>
        <w:t>Сямженского</w:t>
      </w:r>
      <w:proofErr w:type="spellEnd"/>
      <w:r w:rsidRPr="00FA124A">
        <w:rPr>
          <w:rFonts w:ascii="Times New Roman" w:hAnsi="Times New Roman" w:cs="Times New Roman"/>
        </w:rPr>
        <w:t xml:space="preserve"> лесничества до пересечения с крайней северной точкой квартала 38 </w:t>
      </w:r>
      <w:proofErr w:type="spellStart"/>
      <w:r w:rsidRPr="00FA124A">
        <w:rPr>
          <w:rFonts w:ascii="Times New Roman" w:hAnsi="Times New Roman" w:cs="Times New Roman"/>
        </w:rPr>
        <w:t>Сямженского</w:t>
      </w:r>
      <w:proofErr w:type="spellEnd"/>
      <w:r w:rsidRPr="00FA124A">
        <w:rPr>
          <w:rFonts w:ascii="Times New Roman" w:hAnsi="Times New Roman" w:cs="Times New Roman"/>
        </w:rPr>
        <w:t xml:space="preserve"> участкового лесничества </w:t>
      </w:r>
      <w:proofErr w:type="spellStart"/>
      <w:r w:rsidRPr="00FA124A">
        <w:rPr>
          <w:rFonts w:ascii="Times New Roman" w:hAnsi="Times New Roman" w:cs="Times New Roman"/>
        </w:rPr>
        <w:t>Сямженского</w:t>
      </w:r>
      <w:proofErr w:type="spellEnd"/>
      <w:r w:rsidRPr="00FA124A">
        <w:rPr>
          <w:rFonts w:ascii="Times New Roman" w:hAnsi="Times New Roman" w:cs="Times New Roman"/>
        </w:rPr>
        <w:t xml:space="preserve"> лесничества (точка 3).</w:t>
      </w:r>
    </w:p>
    <w:p w:rsidR="00FA124A" w:rsidRPr="00FA124A" w:rsidRDefault="00FA124A" w:rsidP="00FA124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A124A">
        <w:rPr>
          <w:rFonts w:ascii="Times New Roman" w:hAnsi="Times New Roman" w:cs="Times New Roman"/>
        </w:rPr>
        <w:t xml:space="preserve">От точки 3 граница проходит в северном направлении по кварталу 43 </w:t>
      </w:r>
      <w:proofErr w:type="spellStart"/>
      <w:r w:rsidRPr="00FA124A">
        <w:rPr>
          <w:rFonts w:ascii="Times New Roman" w:hAnsi="Times New Roman" w:cs="Times New Roman"/>
        </w:rPr>
        <w:t>Верденгского</w:t>
      </w:r>
      <w:proofErr w:type="spellEnd"/>
      <w:r w:rsidRPr="00FA124A">
        <w:rPr>
          <w:rFonts w:ascii="Times New Roman" w:hAnsi="Times New Roman" w:cs="Times New Roman"/>
        </w:rPr>
        <w:t xml:space="preserve"> участкового лесничества </w:t>
      </w:r>
      <w:proofErr w:type="spellStart"/>
      <w:r w:rsidRPr="00FA124A">
        <w:rPr>
          <w:rFonts w:ascii="Times New Roman" w:hAnsi="Times New Roman" w:cs="Times New Roman"/>
        </w:rPr>
        <w:t>Сямженского</w:t>
      </w:r>
      <w:proofErr w:type="spellEnd"/>
      <w:r w:rsidRPr="00FA124A">
        <w:rPr>
          <w:rFonts w:ascii="Times New Roman" w:hAnsi="Times New Roman" w:cs="Times New Roman"/>
        </w:rPr>
        <w:t xml:space="preserve"> лесничества до точки пересечения с границей кварталов 43, 23 и 24 того же участкового лесничества (точка 4).</w:t>
      </w:r>
    </w:p>
    <w:p w:rsidR="00FA124A" w:rsidRPr="00FA124A" w:rsidRDefault="00FA124A" w:rsidP="00FA124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A124A">
        <w:rPr>
          <w:rFonts w:ascii="Times New Roman" w:hAnsi="Times New Roman" w:cs="Times New Roman"/>
        </w:rPr>
        <w:t xml:space="preserve">От точки 4 граница проходит вдоль южной границы квартала 23 </w:t>
      </w:r>
      <w:proofErr w:type="spellStart"/>
      <w:r w:rsidRPr="00FA124A">
        <w:rPr>
          <w:rFonts w:ascii="Times New Roman" w:hAnsi="Times New Roman" w:cs="Times New Roman"/>
        </w:rPr>
        <w:t>Верденгского</w:t>
      </w:r>
      <w:proofErr w:type="spellEnd"/>
      <w:r w:rsidRPr="00FA124A">
        <w:rPr>
          <w:rFonts w:ascii="Times New Roman" w:hAnsi="Times New Roman" w:cs="Times New Roman"/>
        </w:rPr>
        <w:t xml:space="preserve"> участкового лесничества </w:t>
      </w:r>
      <w:proofErr w:type="spellStart"/>
      <w:r w:rsidRPr="00FA124A">
        <w:rPr>
          <w:rFonts w:ascii="Times New Roman" w:hAnsi="Times New Roman" w:cs="Times New Roman"/>
        </w:rPr>
        <w:t>Сямженского</w:t>
      </w:r>
      <w:proofErr w:type="spellEnd"/>
      <w:r w:rsidRPr="00FA124A">
        <w:rPr>
          <w:rFonts w:ascii="Times New Roman" w:hAnsi="Times New Roman" w:cs="Times New Roman"/>
        </w:rPr>
        <w:t xml:space="preserve"> лесничества до точки пересечения с западной границей квартала 23 того же участкового лесничества (точка 5).</w:t>
      </w:r>
    </w:p>
    <w:p w:rsidR="004F7C78" w:rsidRDefault="00FA124A" w:rsidP="00FA124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A124A">
        <w:rPr>
          <w:rFonts w:ascii="Times New Roman" w:hAnsi="Times New Roman" w:cs="Times New Roman"/>
        </w:rPr>
        <w:t xml:space="preserve">От точки 5 граница проходит вдоль западной границы кварталов 23, 11 </w:t>
      </w:r>
      <w:proofErr w:type="spellStart"/>
      <w:r w:rsidRPr="00FA124A">
        <w:rPr>
          <w:rFonts w:ascii="Times New Roman" w:hAnsi="Times New Roman" w:cs="Times New Roman"/>
        </w:rPr>
        <w:t>Верденгского</w:t>
      </w:r>
      <w:proofErr w:type="spellEnd"/>
      <w:r w:rsidRPr="00FA124A">
        <w:rPr>
          <w:rFonts w:ascii="Times New Roman" w:hAnsi="Times New Roman" w:cs="Times New Roman"/>
        </w:rPr>
        <w:t xml:space="preserve"> участкового лесничества </w:t>
      </w:r>
      <w:proofErr w:type="spellStart"/>
      <w:r w:rsidRPr="00FA124A">
        <w:rPr>
          <w:rFonts w:ascii="Times New Roman" w:hAnsi="Times New Roman" w:cs="Times New Roman"/>
        </w:rPr>
        <w:t>Сямженского</w:t>
      </w:r>
      <w:proofErr w:type="spellEnd"/>
      <w:r w:rsidRPr="00FA124A">
        <w:rPr>
          <w:rFonts w:ascii="Times New Roman" w:hAnsi="Times New Roman" w:cs="Times New Roman"/>
        </w:rPr>
        <w:t xml:space="preserve"> лесничества до северного угла квартала 11 того же уч</w:t>
      </w:r>
      <w:r>
        <w:rPr>
          <w:rFonts w:ascii="Times New Roman" w:hAnsi="Times New Roman" w:cs="Times New Roman"/>
        </w:rPr>
        <w:t>асткового лесничества (точка 1)</w:t>
      </w:r>
      <w:r w:rsidR="00D10A01">
        <w:rPr>
          <w:rFonts w:ascii="Times New Roman" w:hAnsi="Times New Roman" w:cs="Times New Roman"/>
        </w:rPr>
        <w:t>.</w:t>
      </w:r>
    </w:p>
    <w:p w:rsidR="00FA124A" w:rsidRDefault="00FA124A" w:rsidP="00FA124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A124A" w:rsidRPr="00FA124A" w:rsidRDefault="00FA124A" w:rsidP="00FA124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FA124A">
        <w:rPr>
          <w:rFonts w:ascii="Times New Roman" w:eastAsia="Times New Roman" w:hAnsi="Times New Roman" w:cs="Times New Roman"/>
          <w:sz w:val="18"/>
          <w:szCs w:val="18"/>
          <w:lang w:eastAsia="ru-RU"/>
        </w:rPr>
        <w:t>Координаты поворотных точек:</w:t>
      </w:r>
    </w:p>
    <w:tbl>
      <w:tblPr>
        <w:tblStyle w:val="51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FA124A" w:rsidRPr="00FA124A" w:rsidTr="00FA12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Долгота</w:t>
            </w:r>
          </w:p>
        </w:tc>
      </w:tr>
      <w:tr w:rsidR="00FA124A" w:rsidRPr="00FA124A" w:rsidTr="00FA12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41° 0' 20.61"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60° 18' 6.60" N</w:t>
            </w:r>
          </w:p>
        </w:tc>
      </w:tr>
      <w:tr w:rsidR="00FA124A" w:rsidRPr="00FA124A" w:rsidTr="00FA12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41° 0' 26.15"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60° 17' 51.82" N</w:t>
            </w:r>
          </w:p>
        </w:tc>
      </w:tr>
      <w:tr w:rsidR="00FA124A" w:rsidRPr="00FA124A" w:rsidTr="00FA12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41° 1' 13.75"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60° 17' 37.72" N</w:t>
            </w:r>
          </w:p>
        </w:tc>
      </w:tr>
      <w:tr w:rsidR="00FA124A" w:rsidRPr="00FA124A" w:rsidTr="00FA12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41° 1' 13.43"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60° 17' 23.81" N</w:t>
            </w:r>
          </w:p>
        </w:tc>
      </w:tr>
      <w:tr w:rsidR="00FA124A" w:rsidRPr="00FA124A" w:rsidTr="00FA12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41° 1' 55.55"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60° 17' 13.93" N</w:t>
            </w:r>
          </w:p>
        </w:tc>
      </w:tr>
      <w:tr w:rsidR="00FA124A" w:rsidRPr="00FA124A" w:rsidTr="00FA12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41° 1' 49.65"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60° 16' 58.95" N</w:t>
            </w:r>
          </w:p>
        </w:tc>
      </w:tr>
      <w:tr w:rsidR="00FA124A" w:rsidRPr="00FA124A" w:rsidTr="00FA12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41° 1' 47.54"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60° 16' 54.51" N</w:t>
            </w:r>
          </w:p>
        </w:tc>
      </w:tr>
      <w:tr w:rsidR="00FA124A" w:rsidRPr="00FA124A" w:rsidTr="00FA12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41° 2' 0.73"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60° 16' 21.47" N</w:t>
            </w:r>
          </w:p>
        </w:tc>
      </w:tr>
      <w:tr w:rsidR="00FA124A" w:rsidRPr="00FA124A" w:rsidTr="00FA12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41° 1' 51.08"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60° 16' 19.45" N</w:t>
            </w:r>
          </w:p>
        </w:tc>
      </w:tr>
      <w:tr w:rsidR="00FA124A" w:rsidRPr="00FA124A" w:rsidTr="00FA12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41° 1' 36.94"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60° 16' 45.88" N</w:t>
            </w:r>
          </w:p>
        </w:tc>
      </w:tr>
      <w:tr w:rsidR="00FA124A" w:rsidRPr="00FA124A" w:rsidTr="00FA12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41° 1' 17.31"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60° 16' 40.91" N</w:t>
            </w:r>
          </w:p>
        </w:tc>
      </w:tr>
      <w:tr w:rsidR="00FA124A" w:rsidRPr="00FA124A" w:rsidTr="00FA12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41° 1' 41.35"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60° 16' 7.30" N</w:t>
            </w:r>
          </w:p>
        </w:tc>
      </w:tr>
      <w:tr w:rsidR="00FA124A" w:rsidRPr="00FA124A" w:rsidTr="00FA12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41° 1' 58.31"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60° 16' 11.15" N</w:t>
            </w:r>
          </w:p>
        </w:tc>
      </w:tr>
      <w:tr w:rsidR="00FA124A" w:rsidRPr="00FA124A" w:rsidTr="00FA12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41° 2' 5.58"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60° 16' 13.00" N</w:t>
            </w:r>
          </w:p>
        </w:tc>
      </w:tr>
      <w:tr w:rsidR="00FA124A" w:rsidRPr="00FA124A" w:rsidTr="00FA12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41° 2' 26.38"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60° 15' 57.08" N</w:t>
            </w:r>
          </w:p>
        </w:tc>
      </w:tr>
      <w:tr w:rsidR="00FA124A" w:rsidRPr="00FA124A" w:rsidTr="00FA12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41° 1' 36.01"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60° 15' 35.69" N</w:t>
            </w:r>
          </w:p>
        </w:tc>
      </w:tr>
      <w:tr w:rsidR="00FA124A" w:rsidRPr="00FA124A" w:rsidTr="00FA12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41° 0' 0.19"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60° 16' 1.14" N</w:t>
            </w:r>
          </w:p>
        </w:tc>
      </w:tr>
      <w:tr w:rsidR="00FA124A" w:rsidRPr="00FA124A" w:rsidTr="00FA12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41° 0' 12.96"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60° 16' 22.25" N</w:t>
            </w:r>
          </w:p>
        </w:tc>
      </w:tr>
      <w:tr w:rsidR="00FA124A" w:rsidRPr="00FA124A" w:rsidTr="00FA12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40° 58' 46.16"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60° 16' 49.05" N</w:t>
            </w:r>
          </w:p>
        </w:tc>
      </w:tr>
      <w:tr w:rsidR="00FA124A" w:rsidRPr="00FA124A" w:rsidTr="00FA12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40° 58' 48.26"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60° 16' 59.77" N</w:t>
            </w:r>
          </w:p>
        </w:tc>
      </w:tr>
      <w:tr w:rsidR="00FA124A" w:rsidRPr="00FA124A" w:rsidTr="00FA12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T21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40° 56' 38.45"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60° 17' 1.10" N</w:t>
            </w:r>
          </w:p>
        </w:tc>
      </w:tr>
      <w:tr w:rsidR="00FA124A" w:rsidRPr="00FA124A" w:rsidTr="00FA12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T22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40° 58' 1.61"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60° 17' 33.92" N</w:t>
            </w:r>
          </w:p>
        </w:tc>
      </w:tr>
      <w:tr w:rsidR="00FA124A" w:rsidRPr="00FA124A" w:rsidTr="00FA12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T23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40° 57' 58.38"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60° 17' 59.58" N</w:t>
            </w:r>
          </w:p>
        </w:tc>
      </w:tr>
      <w:tr w:rsidR="00FA124A" w:rsidRPr="00FA124A" w:rsidTr="00FA12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T24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40° 58' 36.05"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60° 18' 22.95" N</w:t>
            </w:r>
          </w:p>
        </w:tc>
      </w:tr>
      <w:tr w:rsidR="00FA124A" w:rsidRPr="00FA124A" w:rsidTr="00FA12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T25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40° 59' 39.57"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60° 18' 31.89" N</w:t>
            </w:r>
          </w:p>
        </w:tc>
      </w:tr>
      <w:tr w:rsidR="00FA124A" w:rsidRPr="00FA124A" w:rsidTr="00FA12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T26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41° 0' 1.81"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60° 19' 18.13" N</w:t>
            </w:r>
          </w:p>
        </w:tc>
      </w:tr>
      <w:tr w:rsidR="00FA124A" w:rsidRPr="00FA124A" w:rsidTr="00FA12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T27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41° 0' 7.19"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60° 18' 58.65" N</w:t>
            </w:r>
          </w:p>
        </w:tc>
      </w:tr>
      <w:tr w:rsidR="00FA124A" w:rsidRPr="00FA124A" w:rsidTr="00FA12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T28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41° 0' 30.94"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60° 18' 50.91" N</w:t>
            </w:r>
          </w:p>
        </w:tc>
      </w:tr>
      <w:tr w:rsidR="00FA124A" w:rsidRPr="00FA124A" w:rsidTr="00FA12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T29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41° 0' 40.91"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60° 18' 44.06" N</w:t>
            </w:r>
          </w:p>
        </w:tc>
      </w:tr>
      <w:tr w:rsidR="00FA124A" w:rsidRPr="00FA124A" w:rsidTr="00FA12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T30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41° 0' 47.68"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60° 18' 30.39" N</w:t>
            </w:r>
          </w:p>
        </w:tc>
      </w:tr>
      <w:tr w:rsidR="00FA124A" w:rsidRPr="00FA124A" w:rsidTr="00FA12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jc w:val="center"/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lastRenderedPageBreak/>
              <w:t>T31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41° 0' 47.91"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124A" w:rsidRPr="00FA124A" w:rsidRDefault="00FA124A" w:rsidP="00FA124A">
            <w:pPr>
              <w:rPr>
                <w:sz w:val="16"/>
                <w:szCs w:val="16"/>
              </w:rPr>
            </w:pPr>
            <w:r w:rsidRPr="00FA124A">
              <w:rPr>
                <w:sz w:val="16"/>
                <w:szCs w:val="16"/>
              </w:rPr>
              <w:t>60° 18' 11.68" N</w:t>
            </w:r>
          </w:p>
        </w:tc>
      </w:tr>
    </w:tbl>
    <w:p w:rsidR="00E1295D" w:rsidRDefault="00E1295D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BC050E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нет данных.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FA124A" w:rsidRPr="00FA124A" w:rsidRDefault="00FA124A" w:rsidP="00FA124A">
      <w:pPr>
        <w:jc w:val="both"/>
        <w:rPr>
          <w:rFonts w:ascii="Times New Roman" w:hAnsi="Times New Roman" w:cs="Times New Roman"/>
        </w:rPr>
      </w:pPr>
      <w:proofErr w:type="spellStart"/>
      <w:r w:rsidRPr="00FA124A">
        <w:rPr>
          <w:rFonts w:ascii="Times New Roman" w:hAnsi="Times New Roman" w:cs="Times New Roman"/>
        </w:rPr>
        <w:t>Верденгский</w:t>
      </w:r>
      <w:proofErr w:type="spellEnd"/>
      <w:r w:rsidRPr="00FA124A">
        <w:rPr>
          <w:rFonts w:ascii="Times New Roman" w:hAnsi="Times New Roman" w:cs="Times New Roman"/>
        </w:rPr>
        <w:t xml:space="preserve"> заказник – единственная на территории </w:t>
      </w:r>
      <w:proofErr w:type="spellStart"/>
      <w:r w:rsidRPr="00FA124A">
        <w:rPr>
          <w:rFonts w:ascii="Times New Roman" w:hAnsi="Times New Roman" w:cs="Times New Roman"/>
        </w:rPr>
        <w:t>Сямженского</w:t>
      </w:r>
      <w:proofErr w:type="spellEnd"/>
      <w:r w:rsidRPr="00FA124A">
        <w:rPr>
          <w:rFonts w:ascii="Times New Roman" w:hAnsi="Times New Roman" w:cs="Times New Roman"/>
        </w:rPr>
        <w:t xml:space="preserve"> района территория, где в условиях </w:t>
      </w:r>
      <w:proofErr w:type="gramStart"/>
      <w:r w:rsidRPr="00FA124A">
        <w:rPr>
          <w:rFonts w:ascii="Times New Roman" w:hAnsi="Times New Roman" w:cs="Times New Roman"/>
        </w:rPr>
        <w:t>моренных</w:t>
      </w:r>
      <w:proofErr w:type="gramEnd"/>
      <w:r w:rsidRPr="00FA124A">
        <w:rPr>
          <w:rFonts w:ascii="Times New Roman" w:hAnsi="Times New Roman" w:cs="Times New Roman"/>
        </w:rPr>
        <w:t xml:space="preserve"> равнин сохранились участки </w:t>
      </w:r>
      <w:proofErr w:type="spellStart"/>
      <w:r w:rsidRPr="00FA124A">
        <w:rPr>
          <w:rFonts w:ascii="Times New Roman" w:hAnsi="Times New Roman" w:cs="Times New Roman"/>
        </w:rPr>
        <w:t>субкоренных</w:t>
      </w:r>
      <w:proofErr w:type="spellEnd"/>
      <w:r w:rsidRPr="00FA124A">
        <w:rPr>
          <w:rFonts w:ascii="Times New Roman" w:hAnsi="Times New Roman" w:cs="Times New Roman"/>
        </w:rPr>
        <w:t xml:space="preserve"> таежных лесов. Непосредственно к ним примыкает долина р. Кубены с заливными лугами и </w:t>
      </w:r>
      <w:proofErr w:type="spellStart"/>
      <w:r w:rsidRPr="00FA124A">
        <w:rPr>
          <w:rFonts w:ascii="Times New Roman" w:hAnsi="Times New Roman" w:cs="Times New Roman"/>
        </w:rPr>
        <w:t>олуговелыми</w:t>
      </w:r>
      <w:proofErr w:type="spellEnd"/>
      <w:r w:rsidRPr="00FA124A">
        <w:rPr>
          <w:rFonts w:ascii="Times New Roman" w:hAnsi="Times New Roman" w:cs="Times New Roman"/>
        </w:rPr>
        <w:t xml:space="preserve"> надпойменными террасами.</w:t>
      </w:r>
    </w:p>
    <w:p w:rsidR="00FA124A" w:rsidRPr="00FA124A" w:rsidRDefault="00FA124A" w:rsidP="00FA124A">
      <w:pPr>
        <w:jc w:val="both"/>
        <w:rPr>
          <w:rFonts w:ascii="Times New Roman" w:hAnsi="Times New Roman" w:cs="Times New Roman"/>
        </w:rPr>
      </w:pPr>
      <w:r w:rsidRPr="00FA124A">
        <w:rPr>
          <w:rFonts w:ascii="Times New Roman" w:hAnsi="Times New Roman" w:cs="Times New Roman"/>
        </w:rPr>
        <w:t xml:space="preserve">Коренные породы пермского возраста </w:t>
      </w:r>
      <w:r>
        <w:rPr>
          <w:rFonts w:ascii="Times New Roman" w:hAnsi="Times New Roman" w:cs="Times New Roman"/>
        </w:rPr>
        <w:t>представлены комплексом пересла</w:t>
      </w:r>
      <w:r w:rsidRPr="00FA124A">
        <w:rPr>
          <w:rFonts w:ascii="Times New Roman" w:hAnsi="Times New Roman" w:cs="Times New Roman"/>
        </w:rPr>
        <w:t>ивающихся терригенно-карбонатных отло</w:t>
      </w:r>
      <w:r>
        <w:rPr>
          <w:rFonts w:ascii="Times New Roman" w:hAnsi="Times New Roman" w:cs="Times New Roman"/>
        </w:rPr>
        <w:t xml:space="preserve">жений. Четвертичные </w:t>
      </w:r>
      <w:proofErr w:type="gramStart"/>
      <w:r>
        <w:rPr>
          <w:rFonts w:ascii="Times New Roman" w:hAnsi="Times New Roman" w:cs="Times New Roman"/>
        </w:rPr>
        <w:t>моренные</w:t>
      </w:r>
      <w:proofErr w:type="gramEnd"/>
      <w:r>
        <w:rPr>
          <w:rFonts w:ascii="Times New Roman" w:hAnsi="Times New Roman" w:cs="Times New Roman"/>
        </w:rPr>
        <w:t xml:space="preserve"> су</w:t>
      </w:r>
      <w:r w:rsidRPr="00FA124A">
        <w:rPr>
          <w:rFonts w:ascii="Times New Roman" w:hAnsi="Times New Roman" w:cs="Times New Roman"/>
        </w:rPr>
        <w:t>глинки и глины перекрыты озерно-ледниковыми и аллювиальными осадками.</w:t>
      </w:r>
    </w:p>
    <w:p w:rsidR="00C07C9C" w:rsidRDefault="00FA124A" w:rsidP="00FA124A">
      <w:pPr>
        <w:jc w:val="both"/>
        <w:rPr>
          <w:rFonts w:ascii="Times New Roman" w:hAnsi="Times New Roman" w:cs="Times New Roman"/>
        </w:rPr>
      </w:pPr>
      <w:r w:rsidRPr="00FA124A">
        <w:rPr>
          <w:rFonts w:ascii="Times New Roman" w:hAnsi="Times New Roman" w:cs="Times New Roman"/>
        </w:rPr>
        <w:t xml:space="preserve">Заказник занимает восточные склоны холмистой </w:t>
      </w:r>
      <w:proofErr w:type="spellStart"/>
      <w:r w:rsidR="00534F34">
        <w:rPr>
          <w:rFonts w:ascii="Times New Roman" w:hAnsi="Times New Roman" w:cs="Times New Roman"/>
        </w:rPr>
        <w:t>Харовской</w:t>
      </w:r>
      <w:proofErr w:type="spellEnd"/>
      <w:r w:rsidR="00534F34">
        <w:rPr>
          <w:rFonts w:ascii="Times New Roman" w:hAnsi="Times New Roman" w:cs="Times New Roman"/>
        </w:rPr>
        <w:t xml:space="preserve"> гряды, ко</w:t>
      </w:r>
      <w:r w:rsidRPr="00FA124A">
        <w:rPr>
          <w:rFonts w:ascii="Times New Roman" w:hAnsi="Times New Roman" w:cs="Times New Roman"/>
        </w:rPr>
        <w:t>торая прорезается средним течением р. Куб</w:t>
      </w:r>
      <w:r w:rsidR="00534F34">
        <w:rPr>
          <w:rFonts w:ascii="Times New Roman" w:hAnsi="Times New Roman" w:cs="Times New Roman"/>
        </w:rPr>
        <w:t>ены. Большая часть заказника на</w:t>
      </w:r>
      <w:r w:rsidRPr="00FA124A">
        <w:rPr>
          <w:rFonts w:ascii="Times New Roman" w:hAnsi="Times New Roman" w:cs="Times New Roman"/>
        </w:rPr>
        <w:t xml:space="preserve">ходится в пределах второй надпойменной террасы, на поверхности которой вдоль всей бровки прослеживается древний береговой вал. Пересеченный рельеф, пойма и лесной массив с сохранившимися участками </w:t>
      </w:r>
      <w:proofErr w:type="spellStart"/>
      <w:r w:rsidRPr="00FA124A">
        <w:rPr>
          <w:rFonts w:ascii="Times New Roman" w:hAnsi="Times New Roman" w:cs="Times New Roman"/>
        </w:rPr>
        <w:t>субкоренных</w:t>
      </w:r>
      <w:proofErr w:type="spellEnd"/>
      <w:r w:rsidRPr="00FA124A">
        <w:rPr>
          <w:rFonts w:ascii="Times New Roman" w:hAnsi="Times New Roman" w:cs="Times New Roman"/>
        </w:rPr>
        <w:t xml:space="preserve"> древостоев придают неповторимое очарование всей окружающей местности. Еще большую живописность территории придает оз. Синица, занимающее </w:t>
      </w:r>
      <w:proofErr w:type="spellStart"/>
      <w:r w:rsidRPr="00FA124A">
        <w:rPr>
          <w:rFonts w:ascii="Times New Roman" w:hAnsi="Times New Roman" w:cs="Times New Roman"/>
        </w:rPr>
        <w:t>межгри</w:t>
      </w:r>
      <w:r>
        <w:rPr>
          <w:rFonts w:ascii="Times New Roman" w:hAnsi="Times New Roman" w:cs="Times New Roman"/>
        </w:rPr>
        <w:t>вное</w:t>
      </w:r>
      <w:proofErr w:type="spellEnd"/>
      <w:r>
        <w:rPr>
          <w:rFonts w:ascii="Times New Roman" w:hAnsi="Times New Roman" w:cs="Times New Roman"/>
        </w:rPr>
        <w:t xml:space="preserve"> понижение на юге заказника</w:t>
      </w:r>
      <w:r w:rsidR="009A2B11" w:rsidRPr="009A2B11">
        <w:rPr>
          <w:rFonts w:ascii="Times New Roman" w:hAnsi="Times New Roman" w:cs="Times New Roman"/>
        </w:rPr>
        <w:t>.</w:t>
      </w:r>
    </w:p>
    <w:p w:rsid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FA124A" w:rsidRPr="00FA124A" w:rsidTr="00FA124A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spellStart"/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- 6</w:t>
            </w:r>
          </w:p>
        </w:tc>
      </w:tr>
      <w:tr w:rsidR="00FA124A" w:rsidRPr="00FA124A" w:rsidTr="00FA124A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FA124A" w:rsidRPr="00FA124A" w:rsidTr="00FA124A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- 12,1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+ 16,6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633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</w:tr>
    </w:tbl>
    <w:p w:rsidR="00297383" w:rsidRDefault="00297383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2474"/>
        <w:gridCol w:w="1417"/>
        <w:gridCol w:w="2892"/>
        <w:gridCol w:w="1819"/>
      </w:tblGrid>
      <w:tr w:rsidR="0089151C" w:rsidRPr="0089151C" w:rsidTr="0089151C">
        <w:trPr>
          <w:cantSplit/>
          <w:trHeight w:val="379"/>
          <w:jc w:val="center"/>
        </w:trPr>
        <w:tc>
          <w:tcPr>
            <w:tcW w:w="89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89151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89151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2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Тип почв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Доля в площади ООПТ, %</w:t>
            </w:r>
          </w:p>
        </w:tc>
        <w:tc>
          <w:tcPr>
            <w:tcW w:w="4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Почвообразующая порода</w:t>
            </w:r>
          </w:p>
        </w:tc>
      </w:tr>
      <w:tr w:rsidR="0089151C" w:rsidRPr="0089151C" w:rsidTr="0089151C">
        <w:trPr>
          <w:cantSplit/>
          <w:trHeight w:val="394"/>
          <w:jc w:val="center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51C" w:rsidRPr="0089151C" w:rsidRDefault="0089151C" w:rsidP="0089151C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51C" w:rsidRPr="0089151C" w:rsidRDefault="0089151C" w:rsidP="0089151C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51C" w:rsidRPr="0089151C" w:rsidRDefault="0089151C" w:rsidP="0089151C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Глубина залегания</w:t>
            </w:r>
          </w:p>
        </w:tc>
      </w:tr>
      <w:tr w:rsidR="0089151C" w:rsidRPr="0089151C" w:rsidTr="0089151C">
        <w:trPr>
          <w:trHeight w:val="182"/>
          <w:jc w:val="center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1.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Среднеподзолистые песчаные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Аллювиальные отложения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0,75 м</w:t>
            </w:r>
          </w:p>
        </w:tc>
      </w:tr>
      <w:tr w:rsidR="0089151C" w:rsidRPr="0089151C" w:rsidTr="0089151C">
        <w:trPr>
          <w:trHeight w:val="197"/>
          <w:jc w:val="center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2.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Сильноподзолистые песчаные </w:t>
            </w:r>
            <w:proofErr w:type="spellStart"/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оглеенные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89151C" w:rsidRPr="0089151C" w:rsidTr="0089151C">
        <w:trPr>
          <w:trHeight w:val="182"/>
          <w:jc w:val="center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3.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Сильноподзолистые супесчаные глееватые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Моренные</w:t>
            </w:r>
            <w:proofErr w:type="gramEnd"/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отложения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0,78 м</w:t>
            </w:r>
          </w:p>
        </w:tc>
      </w:tr>
      <w:tr w:rsidR="0089151C" w:rsidRPr="0089151C" w:rsidTr="0089151C">
        <w:trPr>
          <w:trHeight w:val="212"/>
          <w:jc w:val="center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4.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Торфяные среднемощные</w:t>
            </w:r>
          </w:p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Моренные</w:t>
            </w:r>
            <w:proofErr w:type="gramEnd"/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отложения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1,3 м</w:t>
            </w:r>
          </w:p>
        </w:tc>
      </w:tr>
      <w:tr w:rsidR="0089151C" w:rsidRPr="0089151C" w:rsidTr="0089151C">
        <w:trPr>
          <w:trHeight w:val="212"/>
          <w:jc w:val="center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5.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Торфянисто-подзолисто</w:t>
            </w:r>
            <w:proofErr w:type="gramEnd"/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глеевые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89151C" w:rsidRPr="0089151C" w:rsidTr="0089151C">
        <w:trPr>
          <w:trHeight w:val="212"/>
          <w:jc w:val="center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6.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Торфяно-подзолисто-глеевые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89151C" w:rsidRPr="0089151C" w:rsidTr="0089151C">
        <w:trPr>
          <w:trHeight w:val="212"/>
          <w:jc w:val="center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7.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Дерновые глеевые и глееватые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9151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</w:tbl>
    <w:p w:rsidR="0089151C" w:rsidRDefault="0089151C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217DD7" w:rsidRDefault="0089151C" w:rsidP="00C07C9C">
      <w:pPr>
        <w:jc w:val="both"/>
        <w:rPr>
          <w:rFonts w:ascii="Times New Roman" w:hAnsi="Times New Roman" w:cs="Times New Roman"/>
        </w:rPr>
      </w:pPr>
      <w:r w:rsidRPr="0089151C">
        <w:rPr>
          <w:rFonts w:ascii="Times New Roman" w:hAnsi="Times New Roman" w:cs="Times New Roman"/>
        </w:rPr>
        <w:t>Озеро Синица (</w:t>
      </w:r>
      <w:proofErr w:type="spellStart"/>
      <w:r w:rsidRPr="0089151C">
        <w:rPr>
          <w:rFonts w:ascii="Times New Roman" w:hAnsi="Times New Roman" w:cs="Times New Roman"/>
        </w:rPr>
        <w:t>Синицынское</w:t>
      </w:r>
      <w:proofErr w:type="spellEnd"/>
      <w:r w:rsidRPr="0089151C">
        <w:rPr>
          <w:rFonts w:ascii="Times New Roman" w:hAnsi="Times New Roman" w:cs="Times New Roman"/>
        </w:rPr>
        <w:t xml:space="preserve">). Площадь озера - около 3 гектаров, глубина более 4 метров. Вода в озере прозрачна почти до дна. Из озера начинается ручей, впадающий в реку </w:t>
      </w:r>
      <w:proofErr w:type="spellStart"/>
      <w:r w:rsidRPr="0089151C">
        <w:rPr>
          <w:rFonts w:ascii="Times New Roman" w:hAnsi="Times New Roman" w:cs="Times New Roman"/>
        </w:rPr>
        <w:t>Кубену</w:t>
      </w:r>
      <w:proofErr w:type="spellEnd"/>
      <w:r w:rsidRPr="0089151C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89151C" w:rsidRPr="0089151C" w:rsidRDefault="0089151C" w:rsidP="0089151C">
      <w:pPr>
        <w:jc w:val="both"/>
        <w:rPr>
          <w:rFonts w:ascii="Times New Roman" w:hAnsi="Times New Roman" w:cs="Times New Roman"/>
        </w:rPr>
      </w:pPr>
      <w:r w:rsidRPr="0089151C">
        <w:rPr>
          <w:rFonts w:ascii="Times New Roman" w:hAnsi="Times New Roman" w:cs="Times New Roman"/>
        </w:rPr>
        <w:lastRenderedPageBreak/>
        <w:t xml:space="preserve">На территории государственного природного заказника преобладают сосновые и еловые леса. Мелколиственные леса (в основном березовые) занимают лишь 11% лесной площади. Леса преимущественно относятся к зеленомошной группе ассоциаций. Преобладают черничники, среди сосняков значительно участие кисличников. Ельники представлены типами: черничники свежие, значительно реже - черничники влажные, кисличные, </w:t>
      </w:r>
      <w:proofErr w:type="spellStart"/>
      <w:r w:rsidRPr="0089151C">
        <w:rPr>
          <w:rFonts w:ascii="Times New Roman" w:hAnsi="Times New Roman" w:cs="Times New Roman"/>
        </w:rPr>
        <w:t>долгомошные</w:t>
      </w:r>
      <w:proofErr w:type="spellEnd"/>
      <w:r w:rsidRPr="0089151C">
        <w:rPr>
          <w:rFonts w:ascii="Times New Roman" w:hAnsi="Times New Roman" w:cs="Times New Roman"/>
        </w:rPr>
        <w:t xml:space="preserve">, травяно-болотные. Среди сосняков есть также </w:t>
      </w:r>
      <w:proofErr w:type="gramStart"/>
      <w:r w:rsidRPr="0089151C">
        <w:rPr>
          <w:rFonts w:ascii="Times New Roman" w:hAnsi="Times New Roman" w:cs="Times New Roman"/>
        </w:rPr>
        <w:t>заболоченные</w:t>
      </w:r>
      <w:proofErr w:type="gramEnd"/>
      <w:r w:rsidRPr="0089151C">
        <w:rPr>
          <w:rFonts w:ascii="Times New Roman" w:hAnsi="Times New Roman" w:cs="Times New Roman"/>
        </w:rPr>
        <w:t xml:space="preserve"> и заболачивающиеся сфагновые (8%) и </w:t>
      </w:r>
      <w:proofErr w:type="spellStart"/>
      <w:r w:rsidRPr="0089151C">
        <w:rPr>
          <w:rFonts w:ascii="Times New Roman" w:hAnsi="Times New Roman" w:cs="Times New Roman"/>
        </w:rPr>
        <w:t>долгомошные</w:t>
      </w:r>
      <w:proofErr w:type="spellEnd"/>
      <w:r w:rsidRPr="0089151C">
        <w:rPr>
          <w:rFonts w:ascii="Times New Roman" w:hAnsi="Times New Roman" w:cs="Times New Roman"/>
        </w:rPr>
        <w:t xml:space="preserve"> (14%).</w:t>
      </w:r>
      <w:r w:rsidRPr="0089151C">
        <w:t xml:space="preserve"> </w:t>
      </w:r>
      <w:r w:rsidRPr="0089151C">
        <w:rPr>
          <w:rFonts w:ascii="Times New Roman" w:hAnsi="Times New Roman" w:cs="Times New Roman"/>
        </w:rPr>
        <w:t>Максимальная видовая насыщенность у ельников – зеленомошно-черничных, сфагново-</w:t>
      </w:r>
      <w:proofErr w:type="spellStart"/>
      <w:r w:rsidRPr="0089151C">
        <w:rPr>
          <w:rFonts w:ascii="Times New Roman" w:hAnsi="Times New Roman" w:cs="Times New Roman"/>
        </w:rPr>
        <w:t>хвощевых</w:t>
      </w:r>
      <w:proofErr w:type="spellEnd"/>
      <w:r w:rsidRPr="0089151C">
        <w:rPr>
          <w:rFonts w:ascii="Times New Roman" w:hAnsi="Times New Roman" w:cs="Times New Roman"/>
        </w:rPr>
        <w:t xml:space="preserve"> и травяных. </w:t>
      </w:r>
      <w:proofErr w:type="gramStart"/>
      <w:r w:rsidRPr="0089151C">
        <w:rPr>
          <w:rFonts w:ascii="Times New Roman" w:hAnsi="Times New Roman" w:cs="Times New Roman"/>
        </w:rPr>
        <w:t>Минимальное</w:t>
      </w:r>
      <w:proofErr w:type="gramEnd"/>
      <w:r w:rsidRPr="0089151C">
        <w:rPr>
          <w:rFonts w:ascii="Times New Roman" w:hAnsi="Times New Roman" w:cs="Times New Roman"/>
        </w:rPr>
        <w:t xml:space="preserve"> биоразнообразие отмечено в сосняке сфагново-осоковом и березняке сфагновом </w:t>
      </w:r>
      <w:proofErr w:type="spellStart"/>
      <w:r w:rsidRPr="0089151C">
        <w:rPr>
          <w:rFonts w:ascii="Times New Roman" w:hAnsi="Times New Roman" w:cs="Times New Roman"/>
        </w:rPr>
        <w:t>хвощево-лабазниковом</w:t>
      </w:r>
      <w:proofErr w:type="spellEnd"/>
      <w:r w:rsidRPr="008915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89151C">
        <w:rPr>
          <w:rFonts w:ascii="Times New Roman" w:hAnsi="Times New Roman" w:cs="Times New Roman"/>
        </w:rPr>
        <w:t xml:space="preserve">Возрастной состав лесов довольно пестрый и колеблется от молодняков </w:t>
      </w:r>
      <w:proofErr w:type="gramStart"/>
      <w:r w:rsidRPr="0089151C">
        <w:rPr>
          <w:rFonts w:ascii="Times New Roman" w:hAnsi="Times New Roman" w:cs="Times New Roman"/>
        </w:rPr>
        <w:t>до</w:t>
      </w:r>
      <w:proofErr w:type="gramEnd"/>
      <w:r w:rsidRPr="0089151C">
        <w:rPr>
          <w:rFonts w:ascii="Times New Roman" w:hAnsi="Times New Roman" w:cs="Times New Roman"/>
        </w:rPr>
        <w:t xml:space="preserve"> спелых и перестойных, причем спелые древостои преобладают.</w:t>
      </w:r>
    </w:p>
    <w:p w:rsidR="0089151C" w:rsidRDefault="0089151C" w:rsidP="0089151C">
      <w:pPr>
        <w:jc w:val="both"/>
        <w:rPr>
          <w:rFonts w:ascii="Times New Roman" w:hAnsi="Times New Roman" w:cs="Times New Roman"/>
        </w:rPr>
      </w:pPr>
      <w:r w:rsidRPr="0089151C">
        <w:rPr>
          <w:rFonts w:ascii="Times New Roman" w:hAnsi="Times New Roman" w:cs="Times New Roman"/>
        </w:rPr>
        <w:t xml:space="preserve">Болота в составе земель заказника занимают всего 1.5% и представлены переходными типами. Сфагновые мхи в них сочетаются с </w:t>
      </w:r>
      <w:proofErr w:type="gramStart"/>
      <w:r w:rsidRPr="0089151C">
        <w:rPr>
          <w:rFonts w:ascii="Times New Roman" w:hAnsi="Times New Roman" w:cs="Times New Roman"/>
        </w:rPr>
        <w:t>гипновыми</w:t>
      </w:r>
      <w:proofErr w:type="gramEnd"/>
      <w:r w:rsidRPr="0089151C">
        <w:rPr>
          <w:rFonts w:ascii="Times New Roman" w:hAnsi="Times New Roman" w:cs="Times New Roman"/>
        </w:rPr>
        <w:t xml:space="preserve">, в травяно-кустарничковом ярусе доминируют хвощи и таволга в сочетании с багульником, кассандрой, голубикой, пушицей. </w:t>
      </w:r>
    </w:p>
    <w:p w:rsidR="0089151C" w:rsidRDefault="0089151C" w:rsidP="008915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Озеро Синица</w:t>
      </w:r>
      <w:r w:rsidRPr="008915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окружено</w:t>
      </w:r>
      <w:r w:rsidRPr="008915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</w:t>
      </w:r>
      <w:r w:rsidRPr="0089151C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ховой сплавиной </w:t>
      </w:r>
      <w:r w:rsidRPr="0089151C">
        <w:rPr>
          <w:rFonts w:ascii="Times New Roman" w:hAnsi="Times New Roman" w:cs="Times New Roman"/>
        </w:rPr>
        <w:t>с растущими на ней сабельником болотным, хвощем приречным и осоками. Сплавина окаймлена полосой зарослей водных растений, ширина которой местами достигает 30 м</w:t>
      </w:r>
      <w:proofErr w:type="gramStart"/>
      <w:r w:rsidRPr="008915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  <w:proofErr w:type="gramEnd"/>
    </w:p>
    <w:p w:rsidR="00DD1ECA" w:rsidRDefault="0089151C" w:rsidP="0089151C">
      <w:pPr>
        <w:jc w:val="both"/>
        <w:rPr>
          <w:rFonts w:ascii="Times New Roman" w:hAnsi="Times New Roman" w:cs="Times New Roman"/>
        </w:rPr>
      </w:pPr>
      <w:r w:rsidRPr="0089151C">
        <w:rPr>
          <w:rFonts w:ascii="Times New Roman" w:hAnsi="Times New Roman" w:cs="Times New Roman"/>
        </w:rPr>
        <w:t>Луговая растительность распространена в пойме реки Ку</w:t>
      </w:r>
      <w:r>
        <w:rPr>
          <w:rFonts w:ascii="Times New Roman" w:hAnsi="Times New Roman" w:cs="Times New Roman"/>
        </w:rPr>
        <w:t>бены и по долинам лесных ручьев</w:t>
      </w:r>
      <w:r w:rsidR="00BC050E" w:rsidRPr="00BC050E">
        <w:rPr>
          <w:rFonts w:ascii="Times New Roman" w:hAnsi="Times New Roman" w:cs="Times New Roman"/>
        </w:rPr>
        <w:t>.</w:t>
      </w:r>
      <w:r w:rsidRPr="0089151C">
        <w:t xml:space="preserve"> </w:t>
      </w:r>
      <w:r w:rsidRPr="0089151C">
        <w:rPr>
          <w:rFonts w:ascii="Times New Roman" w:hAnsi="Times New Roman" w:cs="Times New Roman"/>
        </w:rPr>
        <w:t>Луговая растительность по долин</w:t>
      </w:r>
      <w:r>
        <w:rPr>
          <w:rFonts w:ascii="Times New Roman" w:hAnsi="Times New Roman" w:cs="Times New Roman"/>
        </w:rPr>
        <w:t>ам лесных ручьев и западин пред</w:t>
      </w:r>
      <w:r w:rsidRPr="0089151C">
        <w:rPr>
          <w:rFonts w:ascii="Times New Roman" w:hAnsi="Times New Roman" w:cs="Times New Roman"/>
        </w:rPr>
        <w:t>ставлена преимущественно различными вариантами низинных лугов - крупно-болотно-разнотравных с преобладанием в травостое лабазника вязолистного, горца змеиного, различных осок, хвоща болотного, дудника лесного и других видов.</w:t>
      </w:r>
    </w:p>
    <w:p w:rsidR="00320D14" w:rsidRPr="00320D14" w:rsidRDefault="00320D14" w:rsidP="00320D14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320D14">
        <w:rPr>
          <w:rFonts w:ascii="Times New Roman" w:hAnsi="Times New Roman" w:cs="Times New Roman"/>
          <w:sz w:val="18"/>
          <w:szCs w:val="18"/>
        </w:rPr>
        <w:t>Список зарегистрированных 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5"/>
        <w:gridCol w:w="3651"/>
        <w:gridCol w:w="2269"/>
      </w:tblGrid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Adoxaceae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Trautv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Adoxa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moschatellina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Адокса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мускусная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Betula pubescens Ehrh.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пушистая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Cirsium palustre (L.) Scop.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Бодяк болотный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Cirsium oleraceum (L.) Scop.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Бодяк огородный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Cirsium heterophyllum (L.)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Hill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Бодяк разнолистный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Milium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effusum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Бор развесистый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Aconitum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lycoctonum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Борец обыкновенный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Phodococcum vitis-idaea (L.) Avror.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Брусника обыкновенная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Thelypteridaceae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Pichi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Serm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Phegopteris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connectilis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Michx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Watt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Буковник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обыкновенный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Valerianaceae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Valeriana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wolgensis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Kazak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Валериана волжская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Thalictrum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minus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Василистник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малый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Calamagrostis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neglecta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(Ehrh.) </w:t>
            </w:r>
            <w:proofErr w:type="spellStart"/>
            <w:proofErr w:type="gram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Gaertn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.,</w:t>
            </w:r>
            <w:proofErr w:type="gram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Mey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. </w:t>
            </w:r>
            <w:proofErr w:type="gram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et</w:t>
            </w:r>
            <w:proofErr w:type="gram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Scherb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Вейник незамеченный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Calamagrostis arundinacea (L.)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Вейник тростниковый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Scrophulariaceae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Veronica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chamaedrys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Вероника дубравная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Scrophulariaceae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Veronica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officinalis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Вероника лекарственная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Scrophulariaceae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Pseudolysimachion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longifolium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Opiz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Вероничник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длиннолистный</w:t>
            </w:r>
            <w:proofErr w:type="spellEnd"/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Empetraceae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Empetrum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nigrum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Водяника </w:t>
            </w:r>
            <w:proofErr w:type="gram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черная</w:t>
            </w:r>
            <w:proofErr w:type="gramEnd"/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Thymelaeaceae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Daphne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mezereum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Волчеягодник обыкновенный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Geraniaceae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Geranium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Герань лесная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Athyriaceae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Alst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Gymnocarpium dryopteris (L.)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Newm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Голокучник трехраздельный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Vicia sepium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Горошек заборный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Geum rivale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Гравилат речной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 rotundifolia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Грушанка круглолистная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Goodyera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repens (L.) R.Br.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Гудайера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ползучая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Diphasiastrum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complanatum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Holub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Двурядник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сплюснутый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Epipactis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helleborine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Crantz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Дремлик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чемерицевидный</w:t>
            </w:r>
            <w:proofErr w:type="spellEnd"/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Angelica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sylvestris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Дудник лесной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abies (L.)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Karst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европейская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Ajuga reptans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Живучка ползучая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Lonicera xylosteum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 обыкновенная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Lonicera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pallasii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 Палласа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Stellaria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graminea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Звездчатка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злаковидная</w:t>
            </w:r>
            <w:proofErr w:type="spellEnd"/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Fragaria vesca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Земляника обыкновенная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caprea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козья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phylicifolia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Ива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филиколистная</w:t>
            </w:r>
            <w:proofErr w:type="spellEnd"/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lastRenderedPageBreak/>
              <w:t>Salicaceae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myrsinifolia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Salisb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чернеющая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Caltha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Калужница болотная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Scirpus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sylvaticus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Камышевник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лесной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Naumburgia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thyrsiflora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Reichb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Кизляк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кистецветный</w:t>
            </w:r>
            <w:proofErr w:type="spellEnd"/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Onagraceae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Epilobium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palustre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Кипрей болотный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Oxalidaceae R.Br.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acetosella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Кислица обыкновенная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Rubus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arcticus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Княженика арктическая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Atragene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speciosa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Weinm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Княжик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красивый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Athyriaceae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Alst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Athyrium filix-femina (L.) Roth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Кочедыжник женский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Coccyganthe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flos-cuculi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(L.)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Fourr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Кукушкин цвет обыкновенный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Trollius europaeus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Купальница европейская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Filipendula ulmaria (L.)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Maxim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Лабазник вязолистный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Filipendula denudata (J. et C.Presl) Fritsch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Лабазник обнаженный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Corallorhiza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trifida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Chatel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Ладьян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трехнадрезанный</w:t>
            </w:r>
            <w:proofErr w:type="spellEnd"/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Linnaea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borealis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Линнея </w:t>
            </w:r>
            <w:proofErr w:type="gram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северная</w:t>
            </w:r>
            <w:proofErr w:type="gramEnd"/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Platanthera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bifolia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Любка двулистная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Ranunculus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acris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 едкий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Ranunculus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repens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 ползучий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Asparagaceae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Majanthemum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bifolium (L.)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F.W.Schidt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Майник двулистный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idaeus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Малина обыкновенная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Melampyrum pratense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Марьянник луговой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Boraginaceae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Pulmonaria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obscura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Медуница неясная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Cupressaceae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Bartl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Juniperus communis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Можжевельник обыкновенный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Poa pratensis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Мятлик луговой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Boraginaceae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Myosotis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(L.)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Незабудка болотная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Juncaceae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Luzula pilosa (L.) Willd.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Ожика волосистая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 incana (L.) Moench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Ольха серая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Athyriaceae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Alst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Diplazium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sibiricum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Turcz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. ex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G.Kunze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)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Kurata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Орлячок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сибирский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Orthilia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secunda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House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Ортилия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однобокая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Carex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brunnescens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Pers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Poir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буроватая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Carex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ericetorum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Poll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Осока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верещатниковая</w:t>
            </w:r>
            <w:proofErr w:type="spellEnd"/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Carex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rhynchophysa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C.A.Mey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Осока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вздутоносая</w:t>
            </w:r>
            <w:proofErr w:type="spellEnd"/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Carex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vaginata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Tausch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влагалищная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Carex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disperma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Dew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Осока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двусеменная</w:t>
            </w:r>
            <w:proofErr w:type="spellEnd"/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Carex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contigua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Hoppe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соседняя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Carex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globularis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шаровидная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Dactylorhiza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cruenta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O.F.Muell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.)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Soo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Пальчатокоренник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кровавый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Dactylorhiza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fuchsii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Druce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)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Soo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Пальчатокоренник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Фукса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Melica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nutans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Перловник поникший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Abies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sibirica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Пихта сибирская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Lycopodium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annotinum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Плаун годичный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Rubiaceae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Galium palustre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Подмаренник болотный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Rubiaceae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Galium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boreale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Подмаренник бореальный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Rubiaceae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Galium uliginosum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Подмаренник топяной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Rubiaceae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Galium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triflorum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Michx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Подмаренник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трехцветковый</w:t>
            </w:r>
            <w:proofErr w:type="spellEnd"/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Sorbus aucuparia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Рябина обыкновенная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Comarum palustre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Сабельник болотный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Trientalis europaea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Седмичник европейский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Saxifragaceae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Chrysosplenium alternifolium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Селезеночник очереднолистный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Polemoniaceae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Polemonium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caeruleum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Синюха голубая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Crepis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paludosa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Moench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Скерда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болотная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Grossulariaceae DC.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Ribes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spicatum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Robson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Смородина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кистистая</w:t>
            </w:r>
            <w:proofErr w:type="spellEnd"/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Grossulariaceae DC.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Ribes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nigrum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Смородина черная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Pinus sylvestris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обыкновенная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Onocleaceae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Pichi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Serm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Matteuccia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struthiopteris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Todaro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Страусник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обыкновенный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Listera ovata (L.) R.Br.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Тайник яйцевидный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Trisetum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sibiricum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Rupr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Трищетинник сибирский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Phragmites australis (Cav.) Trin. </w:t>
            </w:r>
            <w:proofErr w:type="gram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ex</w:t>
            </w:r>
            <w:proofErr w:type="gram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Steud.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Тростник южный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epipsila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Фиалка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сверхуголая</w:t>
            </w:r>
            <w:proofErr w:type="spellEnd"/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palustre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болотный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лесной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Rubus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humulifolius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C.A.Mey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Хмеленика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хмелелистная</w:t>
            </w:r>
            <w:proofErr w:type="spellEnd"/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Padus avium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Черемуха обыкновенная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Lathyrus vernus (L.) Bernh.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Чина весенняя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Lathyrus pratensis L.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Чина луговая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Dryopteris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cristata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(L.)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A.Gray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Щитовник гребенчатый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Dryopteris expansa (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C.Presl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) Fras.-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Jenk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 et Jermy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Щитовник распростертый</w:t>
            </w:r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Dryopteris carthusiana (Vill.) H.P.Fuchs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Щитовник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шартрский</w:t>
            </w:r>
            <w:proofErr w:type="spellEnd"/>
          </w:p>
        </w:tc>
      </w:tr>
      <w:tr w:rsidR="0089151C" w:rsidRPr="0089151C" w:rsidTr="002942DC">
        <w:trPr>
          <w:cantSplit/>
          <w:jc w:val="center"/>
        </w:trPr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Deschampsia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caespitosa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9151C" w:rsidRPr="0089151C" w:rsidRDefault="0089151C" w:rsidP="0089151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9151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Щучка дернистая</w:t>
            </w:r>
          </w:p>
        </w:tc>
      </w:tr>
    </w:tbl>
    <w:p w:rsidR="00BF5277" w:rsidRDefault="00BF5277" w:rsidP="00BF5277">
      <w:pPr>
        <w:jc w:val="both"/>
        <w:rPr>
          <w:rFonts w:ascii="Times New Roman" w:hAnsi="Times New Roman" w:cs="Times New Roman"/>
        </w:rPr>
      </w:pPr>
    </w:p>
    <w:p w:rsidR="0089151C" w:rsidRDefault="00C07C9C" w:rsidP="00BC050E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BC050E" w:rsidRDefault="00FA124A" w:rsidP="00BC050E">
      <w:pPr>
        <w:jc w:val="both"/>
        <w:rPr>
          <w:rFonts w:ascii="Times New Roman" w:hAnsi="Times New Roman" w:cs="Times New Roman"/>
        </w:rPr>
      </w:pPr>
      <w:proofErr w:type="spellStart"/>
      <w:r w:rsidRPr="00FA124A">
        <w:rPr>
          <w:rFonts w:ascii="Times New Roman" w:hAnsi="Times New Roman" w:cs="Times New Roman"/>
        </w:rPr>
        <w:lastRenderedPageBreak/>
        <w:t>Сямженское</w:t>
      </w:r>
      <w:proofErr w:type="spellEnd"/>
      <w:r w:rsidRPr="00FA124A">
        <w:rPr>
          <w:rFonts w:ascii="Times New Roman" w:hAnsi="Times New Roman" w:cs="Times New Roman"/>
        </w:rPr>
        <w:t xml:space="preserve"> лесничество, </w:t>
      </w:r>
      <w:proofErr w:type="spellStart"/>
      <w:r w:rsidRPr="00FA124A">
        <w:rPr>
          <w:rFonts w:ascii="Times New Roman" w:hAnsi="Times New Roman" w:cs="Times New Roman"/>
        </w:rPr>
        <w:t>Верденгское</w:t>
      </w:r>
      <w:proofErr w:type="spellEnd"/>
      <w:r w:rsidRPr="00FA124A">
        <w:rPr>
          <w:rFonts w:ascii="Times New Roman" w:hAnsi="Times New Roman" w:cs="Times New Roman"/>
        </w:rPr>
        <w:t xml:space="preserve"> участковое лесничество, кварталы 11, 23, 24, 43 (выделы 7 - 13, 19 - 23, 27, 28)</w:t>
      </w:r>
      <w:r w:rsidR="00217DD7" w:rsidRPr="00217DD7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DD1ECA" w:rsidRDefault="0089151C" w:rsidP="00320D14">
      <w:pPr>
        <w:jc w:val="both"/>
        <w:rPr>
          <w:rFonts w:ascii="Times New Roman" w:hAnsi="Times New Roman" w:cs="Times New Roman"/>
        </w:rPr>
      </w:pPr>
      <w:r w:rsidRPr="0089151C">
        <w:rPr>
          <w:rFonts w:ascii="Times New Roman" w:hAnsi="Times New Roman" w:cs="Times New Roman"/>
        </w:rPr>
        <w:t xml:space="preserve">Таежный облик фауне заказника придают эндемики тайги – лось, рябчик и глухарь, численность </w:t>
      </w:r>
      <w:proofErr w:type="gramStart"/>
      <w:r w:rsidRPr="0089151C">
        <w:rPr>
          <w:rFonts w:ascii="Times New Roman" w:hAnsi="Times New Roman" w:cs="Times New Roman"/>
        </w:rPr>
        <w:t>которых</w:t>
      </w:r>
      <w:proofErr w:type="gramEnd"/>
      <w:r w:rsidRPr="0089151C">
        <w:rPr>
          <w:rFonts w:ascii="Times New Roman" w:hAnsi="Times New Roman" w:cs="Times New Roman"/>
        </w:rPr>
        <w:t xml:space="preserve"> довольно высока. В лесах встречаются и широко распространенные лесные виды – медведь, куница лесная, белка. Обычен тетерев, заселяющий мелколиственные леса и опушки. На р. </w:t>
      </w:r>
      <w:proofErr w:type="spellStart"/>
      <w:r w:rsidRPr="0089151C">
        <w:rPr>
          <w:rFonts w:ascii="Times New Roman" w:hAnsi="Times New Roman" w:cs="Times New Roman"/>
        </w:rPr>
        <w:t>Кубене</w:t>
      </w:r>
      <w:proofErr w:type="spellEnd"/>
      <w:r w:rsidRPr="0089151C">
        <w:rPr>
          <w:rFonts w:ascii="Times New Roman" w:hAnsi="Times New Roman" w:cs="Times New Roman"/>
        </w:rPr>
        <w:t xml:space="preserve"> обитает выдра. Из водоплавающих птиц доминирует кряква. В заказнике </w:t>
      </w:r>
      <w:proofErr w:type="gramStart"/>
      <w:r w:rsidRPr="0089151C">
        <w:rPr>
          <w:rFonts w:ascii="Times New Roman" w:hAnsi="Times New Roman" w:cs="Times New Roman"/>
        </w:rPr>
        <w:t>богата</w:t>
      </w:r>
      <w:proofErr w:type="gramEnd"/>
      <w:r w:rsidRPr="0089151C">
        <w:rPr>
          <w:rFonts w:ascii="Times New Roman" w:hAnsi="Times New Roman" w:cs="Times New Roman"/>
        </w:rPr>
        <w:t xml:space="preserve"> </w:t>
      </w:r>
      <w:proofErr w:type="spellStart"/>
      <w:r w:rsidRPr="0089151C">
        <w:rPr>
          <w:rFonts w:ascii="Times New Roman" w:hAnsi="Times New Roman" w:cs="Times New Roman"/>
        </w:rPr>
        <w:t>энтомофауна</w:t>
      </w:r>
      <w:proofErr w:type="spellEnd"/>
      <w:r w:rsidRPr="0089151C">
        <w:rPr>
          <w:rFonts w:ascii="Times New Roman" w:hAnsi="Times New Roman" w:cs="Times New Roman"/>
        </w:rPr>
        <w:t>. Особо</w:t>
      </w:r>
      <w:r>
        <w:rPr>
          <w:rFonts w:ascii="Times New Roman" w:hAnsi="Times New Roman" w:cs="Times New Roman"/>
        </w:rPr>
        <w:t xml:space="preserve"> благоприятные условия сформиро</w:t>
      </w:r>
      <w:r w:rsidRPr="0089151C">
        <w:rPr>
          <w:rFonts w:ascii="Times New Roman" w:hAnsi="Times New Roman" w:cs="Times New Roman"/>
        </w:rPr>
        <w:t>вались для рыжих лесных муравьев, плотность муравейник</w:t>
      </w:r>
      <w:r>
        <w:rPr>
          <w:rFonts w:ascii="Times New Roman" w:hAnsi="Times New Roman" w:cs="Times New Roman"/>
        </w:rPr>
        <w:t>ов которых в лесах очень высока</w:t>
      </w:r>
      <w:r w:rsidR="009A407F" w:rsidRPr="009A407F">
        <w:rPr>
          <w:rFonts w:ascii="Times New Roman" w:hAnsi="Times New Roman" w:cs="Times New Roman"/>
        </w:rPr>
        <w:t>.</w:t>
      </w:r>
    </w:p>
    <w:p w:rsidR="00DD1ECA" w:rsidRDefault="00DD1ECA" w:rsidP="00DD1E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DD1ECA" w:rsidRDefault="0089151C" w:rsidP="00C07C9C">
      <w:pPr>
        <w:jc w:val="both"/>
        <w:rPr>
          <w:rFonts w:ascii="Times New Roman" w:hAnsi="Times New Roman" w:cs="Times New Roman"/>
        </w:rPr>
      </w:pPr>
      <w:proofErr w:type="gramStart"/>
      <w:r w:rsidRPr="0089151C">
        <w:rPr>
          <w:rFonts w:ascii="Times New Roman" w:hAnsi="Times New Roman" w:cs="Times New Roman"/>
        </w:rPr>
        <w:t xml:space="preserve">Среди </w:t>
      </w:r>
      <w:r>
        <w:rPr>
          <w:rFonts w:ascii="Times New Roman" w:hAnsi="Times New Roman" w:cs="Times New Roman"/>
        </w:rPr>
        <w:t>редких для области видов растений встречены</w:t>
      </w:r>
      <w:r w:rsidRPr="0089151C">
        <w:rPr>
          <w:rFonts w:ascii="Times New Roman" w:hAnsi="Times New Roman" w:cs="Times New Roman"/>
        </w:rPr>
        <w:t xml:space="preserve">: волчье лыко, жимолость лесная, </w:t>
      </w:r>
      <w:proofErr w:type="spellStart"/>
      <w:r w:rsidRPr="0089151C">
        <w:rPr>
          <w:rFonts w:ascii="Times New Roman" w:hAnsi="Times New Roman" w:cs="Times New Roman"/>
        </w:rPr>
        <w:t>гудайера</w:t>
      </w:r>
      <w:proofErr w:type="spellEnd"/>
      <w:r w:rsidRPr="0089151C">
        <w:rPr>
          <w:rFonts w:ascii="Times New Roman" w:hAnsi="Times New Roman" w:cs="Times New Roman"/>
        </w:rPr>
        <w:t xml:space="preserve"> ползучая, гвоздика пышная, ятрышник, ужовник, тайник </w:t>
      </w:r>
      <w:proofErr w:type="spellStart"/>
      <w:r w:rsidRPr="0089151C">
        <w:rPr>
          <w:rFonts w:ascii="Times New Roman" w:hAnsi="Times New Roman" w:cs="Times New Roman"/>
        </w:rPr>
        <w:t>яйцелистный</w:t>
      </w:r>
      <w:proofErr w:type="spellEnd"/>
      <w:r w:rsidRPr="0089151C">
        <w:rPr>
          <w:rFonts w:ascii="Times New Roman" w:hAnsi="Times New Roman" w:cs="Times New Roman"/>
        </w:rPr>
        <w:t xml:space="preserve">, плаун сплюснутый, </w:t>
      </w:r>
      <w:proofErr w:type="spellStart"/>
      <w:r w:rsidRPr="0089151C">
        <w:rPr>
          <w:rFonts w:ascii="Times New Roman" w:hAnsi="Times New Roman" w:cs="Times New Roman"/>
        </w:rPr>
        <w:t>страусник</w:t>
      </w:r>
      <w:proofErr w:type="spellEnd"/>
      <w:r w:rsidRPr="0089151C">
        <w:rPr>
          <w:rFonts w:ascii="Times New Roman" w:hAnsi="Times New Roman" w:cs="Times New Roman"/>
        </w:rPr>
        <w:t xml:space="preserve"> обыкновенный, а также занесенные в Красную книгу Вологодской области: </w:t>
      </w:r>
      <w:proofErr w:type="spellStart"/>
      <w:r w:rsidRPr="0089151C">
        <w:rPr>
          <w:rFonts w:ascii="Times New Roman" w:hAnsi="Times New Roman" w:cs="Times New Roman"/>
        </w:rPr>
        <w:t>диплязиум</w:t>
      </w:r>
      <w:proofErr w:type="spellEnd"/>
      <w:r w:rsidRPr="0089151C">
        <w:rPr>
          <w:rFonts w:ascii="Times New Roman" w:hAnsi="Times New Roman" w:cs="Times New Roman"/>
        </w:rPr>
        <w:t xml:space="preserve"> сибирский, </w:t>
      </w:r>
      <w:r>
        <w:rPr>
          <w:rFonts w:ascii="Times New Roman" w:hAnsi="Times New Roman" w:cs="Times New Roman"/>
        </w:rPr>
        <w:t>кувшинка белая</w:t>
      </w:r>
      <w:r w:rsidRPr="0089151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малина </w:t>
      </w:r>
      <w:proofErr w:type="spellStart"/>
      <w:r>
        <w:rPr>
          <w:rFonts w:ascii="Times New Roman" w:hAnsi="Times New Roman" w:cs="Times New Roman"/>
        </w:rPr>
        <w:t>хмелелистная</w:t>
      </w:r>
      <w:proofErr w:type="spellEnd"/>
      <w:r w:rsidR="00DD1ECA" w:rsidRPr="00DD1ECA">
        <w:rPr>
          <w:rFonts w:ascii="Times New Roman" w:hAnsi="Times New Roman" w:cs="Times New Roman"/>
        </w:rPr>
        <w:t>.</w:t>
      </w:r>
      <w:proofErr w:type="gramEnd"/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FA6460" w:rsidRDefault="0089151C" w:rsidP="00C07C9C">
      <w:pPr>
        <w:jc w:val="both"/>
        <w:rPr>
          <w:rFonts w:ascii="Times New Roman" w:hAnsi="Times New Roman" w:cs="Times New Roman"/>
        </w:rPr>
      </w:pPr>
      <w:r w:rsidRPr="0089151C">
        <w:rPr>
          <w:rFonts w:ascii="Times New Roman" w:hAnsi="Times New Roman" w:cs="Times New Roman"/>
        </w:rPr>
        <w:t>Во флоре государственного природного заказника зафиксировано 104 вида растений</w:t>
      </w:r>
      <w:r w:rsidR="00217DD7">
        <w:rPr>
          <w:rFonts w:ascii="Times New Roman" w:hAnsi="Times New Roman" w:cs="Times New Roman"/>
        </w:rPr>
        <w:t>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FA6460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89151C">
        <w:rPr>
          <w:rFonts w:ascii="Times New Roman" w:hAnsi="Times New Roman" w:cs="Times New Roman"/>
        </w:rPr>
        <w:t>, болотные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FA6460" w:rsidP="00C07C9C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Старовозрастные</w:t>
      </w:r>
      <w:proofErr w:type="spellEnd"/>
      <w:r>
        <w:rPr>
          <w:rFonts w:ascii="Times New Roman" w:hAnsi="Times New Roman" w:cs="Times New Roman"/>
        </w:rPr>
        <w:t xml:space="preserve"> хвойные леса</w:t>
      </w:r>
      <w:r w:rsidR="00B32776">
        <w:rPr>
          <w:rFonts w:ascii="Times New Roman" w:hAnsi="Times New Roman" w:cs="Times New Roman"/>
        </w:rPr>
        <w:t>.</w:t>
      </w:r>
      <w:r w:rsidR="00B32776" w:rsidRPr="00B32776">
        <w:rPr>
          <w:rFonts w:ascii="Times New Roman" w:hAnsi="Times New Roman" w:cs="Times New Roman"/>
        </w:rPr>
        <w:t xml:space="preserve"> </w:t>
      </w:r>
      <w:r w:rsidR="00BC050E">
        <w:rPr>
          <w:rFonts w:ascii="Times New Roman" w:hAnsi="Times New Roman" w:cs="Times New Roman"/>
        </w:rPr>
        <w:t>Места обитания редких видов растений</w:t>
      </w:r>
      <w:r w:rsidR="00926589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320D14" w:rsidP="00BC050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границах заказника сохраняются </w:t>
      </w:r>
      <w:r w:rsidR="00D56224" w:rsidRPr="00D56224">
        <w:rPr>
          <w:rFonts w:ascii="Times New Roman" w:hAnsi="Times New Roman" w:cs="Times New Roman"/>
        </w:rPr>
        <w:t xml:space="preserve">участки </w:t>
      </w:r>
      <w:proofErr w:type="spellStart"/>
      <w:r w:rsidR="00D56224" w:rsidRPr="00D56224">
        <w:rPr>
          <w:rFonts w:ascii="Times New Roman" w:hAnsi="Times New Roman" w:cs="Times New Roman"/>
        </w:rPr>
        <w:t>субкоренных</w:t>
      </w:r>
      <w:proofErr w:type="spellEnd"/>
      <w:r w:rsidR="00D56224" w:rsidRPr="00D56224">
        <w:rPr>
          <w:rFonts w:ascii="Times New Roman" w:hAnsi="Times New Roman" w:cs="Times New Roman"/>
        </w:rPr>
        <w:t xml:space="preserve"> хвойных лесов</w:t>
      </w:r>
      <w:r>
        <w:rPr>
          <w:rFonts w:ascii="Times New Roman" w:hAnsi="Times New Roman" w:cs="Times New Roman"/>
        </w:rPr>
        <w:t>, места произрастания редких видов растений</w:t>
      </w:r>
      <w:r w:rsidR="00067CFE" w:rsidRPr="00067CFE">
        <w:rPr>
          <w:rFonts w:ascii="Times New Roman" w:hAnsi="Times New Roman" w:cs="Times New Roman"/>
        </w:rPr>
        <w:t>.</w:t>
      </w:r>
    </w:p>
    <w:p w:rsidR="004F7EB5" w:rsidRPr="009A407F" w:rsidRDefault="009A407F" w:rsidP="00320D14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217DD7" w:rsidRPr="00217DD7">
        <w:rPr>
          <w:rFonts w:ascii="Times New Roman" w:hAnsi="Times New Roman" w:cs="Times New Roman"/>
        </w:rPr>
        <w:t xml:space="preserve">Земли лесного фонда: </w:t>
      </w:r>
      <w:proofErr w:type="spellStart"/>
      <w:r w:rsidR="00FA124A" w:rsidRPr="00FA124A">
        <w:rPr>
          <w:rFonts w:ascii="Times New Roman" w:hAnsi="Times New Roman" w:cs="Times New Roman"/>
        </w:rPr>
        <w:t>Сямженское</w:t>
      </w:r>
      <w:proofErr w:type="spellEnd"/>
      <w:r w:rsidR="00FA124A" w:rsidRPr="00FA124A">
        <w:rPr>
          <w:rFonts w:ascii="Times New Roman" w:hAnsi="Times New Roman" w:cs="Times New Roman"/>
        </w:rPr>
        <w:t xml:space="preserve"> лесничество, </w:t>
      </w:r>
      <w:proofErr w:type="spellStart"/>
      <w:r w:rsidR="00FA124A" w:rsidRPr="00FA124A">
        <w:rPr>
          <w:rFonts w:ascii="Times New Roman" w:hAnsi="Times New Roman" w:cs="Times New Roman"/>
        </w:rPr>
        <w:t>Верденгское</w:t>
      </w:r>
      <w:proofErr w:type="spellEnd"/>
      <w:r w:rsidR="00FA124A" w:rsidRPr="00FA124A">
        <w:rPr>
          <w:rFonts w:ascii="Times New Roman" w:hAnsi="Times New Roman" w:cs="Times New Roman"/>
        </w:rPr>
        <w:t xml:space="preserve"> участковое лесничество, кварталы 11, 23, 24, 43 (выделы 7 - 13, 19 - 23, 27, 28)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BC050E">
        <w:rPr>
          <w:rFonts w:ascii="Times New Roman" w:hAnsi="Times New Roman" w:cs="Times New Roman"/>
        </w:rPr>
        <w:t>.</w:t>
      </w:r>
      <w:proofErr w:type="gramEnd"/>
    </w:p>
    <w:p w:rsidR="009A407F" w:rsidRPr="009A407F" w:rsidRDefault="009A407F" w:rsidP="00470B2C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C3B38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C3B38">
        <w:t xml:space="preserve"> </w:t>
      </w:r>
      <w:r w:rsidRPr="00FC3B38">
        <w:rPr>
          <w:rFonts w:ascii="Times New Roman" w:hAnsi="Times New Roman" w:cs="Times New Roman"/>
        </w:rPr>
        <w:t xml:space="preserve">установлен Постановлением </w:t>
      </w:r>
      <w:r w:rsidR="00217DD7">
        <w:rPr>
          <w:rFonts w:ascii="Times New Roman" w:hAnsi="Times New Roman" w:cs="Times New Roman"/>
        </w:rPr>
        <w:t>Правительства</w:t>
      </w:r>
      <w:r w:rsidR="00AB53BB">
        <w:rPr>
          <w:rFonts w:ascii="Times New Roman" w:hAnsi="Times New Roman" w:cs="Times New Roman"/>
        </w:rPr>
        <w:t xml:space="preserve"> </w:t>
      </w:r>
      <w:r w:rsidRPr="00F57944">
        <w:rPr>
          <w:rFonts w:ascii="Times New Roman" w:hAnsi="Times New Roman" w:cs="Times New Roman"/>
        </w:rPr>
        <w:t>Вологодской</w:t>
      </w:r>
      <w:r w:rsidR="002771B0">
        <w:rPr>
          <w:rFonts w:ascii="Times New Roman" w:hAnsi="Times New Roman" w:cs="Times New Roman"/>
        </w:rPr>
        <w:t xml:space="preserve"> области</w:t>
      </w:r>
      <w:r w:rsidR="002771B0">
        <w:rPr>
          <w:rFonts w:ascii="Times New Roman" w:hAnsi="Times New Roman" w:cs="Times New Roman"/>
        </w:rPr>
        <w:tab/>
      </w:r>
      <w:r w:rsidR="00AB53BB" w:rsidRPr="00AB53BB">
        <w:rPr>
          <w:rFonts w:ascii="Times New Roman" w:hAnsi="Times New Roman" w:cs="Times New Roman"/>
        </w:rPr>
        <w:t xml:space="preserve">от </w:t>
      </w:r>
      <w:r w:rsidR="00D56224" w:rsidRPr="00D56224">
        <w:rPr>
          <w:rFonts w:ascii="Times New Roman" w:hAnsi="Times New Roman" w:cs="Times New Roman"/>
        </w:rPr>
        <w:t>05.05.2009 №699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D56224">
        <w:rPr>
          <w:rFonts w:ascii="Times New Roman" w:hAnsi="Times New Roman" w:cs="Times New Roman"/>
        </w:rPr>
        <w:t>ем</w:t>
      </w:r>
      <w:r w:rsidR="002771B0" w:rsidRPr="002771B0">
        <w:rPr>
          <w:rFonts w:ascii="Times New Roman" w:hAnsi="Times New Roman" w:cs="Times New Roman"/>
        </w:rPr>
        <w:t xml:space="preserve"> правительства Вологодской области </w:t>
      </w:r>
      <w:r w:rsidR="00D56224" w:rsidRPr="00D56224">
        <w:rPr>
          <w:rFonts w:ascii="Times New Roman" w:hAnsi="Times New Roman" w:cs="Times New Roman"/>
        </w:rPr>
        <w:t>от 17.08.2020 №989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1. На территории государственного природного заказника запрещаются: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lastRenderedPageBreak/>
        <w:t>осуществление всех видов рубок лесных насаждений, за исключением рубок, указанных в пункте 8.2 Положения;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>подсочка деревьев;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D56224">
        <w:rPr>
          <w:rFonts w:ascii="Times New Roman" w:hAnsi="Times New Roman" w:cs="Times New Roman"/>
        </w:rPr>
        <w:t>недревесных</w:t>
      </w:r>
      <w:proofErr w:type="spellEnd"/>
      <w:r w:rsidRPr="00D56224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>заготовка ягод механическими и иными приспособлениями;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>разжигание костров вне специально оборудованных мест;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>выжигание кустарниковой и луговой растительности, за исключением противопожарных палов, контролируемых работниками лесного хозяйства;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>строительство объектов, не относящихся к функционированию государственного природного заказника;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>предоставление земельных участков гражданам и их объединениям для ведения садоводства, огородничества и дачного строительства, личного подсобного хозяйства;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>проезд вне дорог и стоянка вне специально оборудованных мест автомототранспорта, не связанного с функционированием государственного природного заказника, за исключением транспортных сре</w:t>
      </w:r>
      <w:proofErr w:type="gramStart"/>
      <w:r w:rsidRPr="00D56224">
        <w:rPr>
          <w:rFonts w:ascii="Times New Roman" w:hAnsi="Times New Roman" w:cs="Times New Roman"/>
        </w:rPr>
        <w:t>дств сп</w:t>
      </w:r>
      <w:proofErr w:type="gramEnd"/>
      <w:r w:rsidRPr="00D56224">
        <w:rPr>
          <w:rFonts w:ascii="Times New Roman" w:hAnsi="Times New Roman" w:cs="Times New Roman"/>
        </w:rPr>
        <w:t>ециального назначения (пожарной, скорой медицинской помощи, милиции);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>мойка автотранспорта;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>размещение складов ядохимикатов, минеральных веществ;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>захламление территории и засорение водных объектов;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>взрывные работы;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 xml:space="preserve">уничтожение и повреждение аншлагов и других информационных знаков, оборудованных мест отдыха, а также нанесение надписей и знаков на деревья. </w:t>
      </w:r>
    </w:p>
    <w:p w:rsidR="00F57944" w:rsidRPr="00F57944" w:rsidRDefault="00F57944" w:rsidP="00D5622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2. На территории государственного природного заказника разрешаются: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>осуществление выборочных рубок погибших и поврежденных лесных насаждений в соответствии с лесным законодательством и по согласованию с Департаментом природных ресурсов и охраны окружающей среды области;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D56224">
        <w:rPr>
          <w:rFonts w:ascii="Times New Roman" w:hAnsi="Times New Roman" w:cs="Times New Roman"/>
        </w:rPr>
        <w:t>недревесных</w:t>
      </w:r>
      <w:proofErr w:type="spellEnd"/>
      <w:r w:rsidRPr="00D56224">
        <w:rPr>
          <w:rFonts w:ascii="Times New Roman" w:hAnsi="Times New Roman" w:cs="Times New Roman"/>
        </w:rPr>
        <w:t xml:space="preserve"> лесных ресурсов для собственных нужд, за исключением растений, занесенных в Красную книгу Российской Федерации и Красную книгу Вологодской области;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>заготовка гражданами пищевых лесных ресурсов и сбор ими лекарственных растений для собственных нужд, за исключением растений, занесенных в Красную книгу Российской Федерации и Красную книгу Вологодской области;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>выполнение биотехнических мероприятий, кроме посева кормовых полей и с учетом ограничений, установленных пунктом 8.1 Положения;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8.1 Положения;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от 21 февраля 1992 года N 2395-1 "О недрах";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DB629A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lastRenderedPageBreak/>
        <w:t>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установленных пунктом 8.1 Положения</w:t>
      </w:r>
      <w:r w:rsidR="00AB53BB" w:rsidRPr="00AB53BB">
        <w:rPr>
          <w:rFonts w:ascii="Times New Roman" w:hAnsi="Times New Roman" w:cs="Times New Roman"/>
        </w:rPr>
        <w:t>.</w:t>
      </w:r>
    </w:p>
    <w:p w:rsidR="00AB53BB" w:rsidRDefault="00AB53BB" w:rsidP="00AB53BB">
      <w:pPr>
        <w:spacing w:after="0"/>
        <w:jc w:val="both"/>
        <w:rPr>
          <w:rFonts w:ascii="Times New Roman" w:hAnsi="Times New Roman" w:cs="Times New Roman"/>
        </w:rPr>
      </w:pP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приказу Минэкономразвития России от 1 сентября 2014 года N 540 "Об утверждении классификатора видов разрешенного использования земельных участков", если они не противоречат требованиям пункто</w:t>
      </w:r>
      <w:r>
        <w:rPr>
          <w:rFonts w:ascii="Times New Roman" w:hAnsi="Times New Roman" w:cs="Times New Roman"/>
        </w:rPr>
        <w:t>в 8.1 и 8.2 Положения: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>выращивание зерновых и иных сельскохозяйственных культур (код 1.2);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>отдых (рекреация) (код 5.0);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>природно-познавательный туризм (код 5.2);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>охота и рыбалка (код 5.3);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>охрана природных территорий (код 9.1);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>использование лесов (код 10.0);</w:t>
      </w:r>
    </w:p>
    <w:p w:rsidR="00D56224" w:rsidRPr="00D56224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>водные объекты (код 11.0);</w:t>
      </w:r>
    </w:p>
    <w:p w:rsidR="00A64D68" w:rsidRDefault="00D56224" w:rsidP="00D56224">
      <w:pPr>
        <w:spacing w:after="0"/>
        <w:jc w:val="both"/>
        <w:rPr>
          <w:rFonts w:ascii="Times New Roman" w:hAnsi="Times New Roman" w:cs="Times New Roman"/>
        </w:rPr>
      </w:pPr>
      <w:r w:rsidRPr="00D56224">
        <w:rPr>
          <w:rFonts w:ascii="Times New Roman" w:hAnsi="Times New Roman" w:cs="Times New Roman"/>
        </w:rPr>
        <w:t>общее пользован</w:t>
      </w:r>
      <w:r>
        <w:rPr>
          <w:rFonts w:ascii="Times New Roman" w:hAnsi="Times New Roman" w:cs="Times New Roman"/>
        </w:rPr>
        <w:t>ие водными объектами (код 11.1)</w:t>
      </w:r>
      <w:r w:rsidR="00DB629A" w:rsidRPr="00DB629A">
        <w:rPr>
          <w:rFonts w:ascii="Times New Roman" w:hAnsi="Times New Roman" w:cs="Times New Roman"/>
        </w:rPr>
        <w:t>.</w:t>
      </w:r>
    </w:p>
    <w:p w:rsidR="002771B0" w:rsidRDefault="002771B0" w:rsidP="002771B0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7D7061" w:rsidRPr="00A64D68" w:rsidRDefault="00A64D68" w:rsidP="00B32776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</w:t>
      </w:r>
      <w:r w:rsidR="00AB53BB">
        <w:rPr>
          <w:rFonts w:ascii="Times New Roman" w:hAnsi="Times New Roman" w:cs="Times New Roman"/>
        </w:rPr>
        <w:t xml:space="preserve"> </w:t>
      </w:r>
      <w:r w:rsidR="00B32776" w:rsidRPr="00B32776">
        <w:rPr>
          <w:rFonts w:ascii="Times New Roman" w:hAnsi="Times New Roman" w:cs="Times New Roman"/>
        </w:rPr>
        <w:t>Земли лесного фонда - собственность Российской Федерации.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F57944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4E734D3"/>
    <w:multiLevelType w:val="hybridMultilevel"/>
    <w:tmpl w:val="77E87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6">
    <w:nsid w:val="5275150F"/>
    <w:multiLevelType w:val="hybridMultilevel"/>
    <w:tmpl w:val="3654BC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1857F5A"/>
    <w:multiLevelType w:val="hybridMultilevel"/>
    <w:tmpl w:val="D5804C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65AE0AD8"/>
    <w:multiLevelType w:val="hybridMultilevel"/>
    <w:tmpl w:val="61B03A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70AB18F7"/>
    <w:multiLevelType w:val="hybridMultilevel"/>
    <w:tmpl w:val="DF5098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5222E"/>
    <w:rsid w:val="00067CFE"/>
    <w:rsid w:val="0013264B"/>
    <w:rsid w:val="001B4886"/>
    <w:rsid w:val="00217DD7"/>
    <w:rsid w:val="00232F3C"/>
    <w:rsid w:val="0025370D"/>
    <w:rsid w:val="002771B0"/>
    <w:rsid w:val="00297383"/>
    <w:rsid w:val="00320D14"/>
    <w:rsid w:val="003267D4"/>
    <w:rsid w:val="0033170E"/>
    <w:rsid w:val="00364640"/>
    <w:rsid w:val="00375E47"/>
    <w:rsid w:val="00411A06"/>
    <w:rsid w:val="00460B45"/>
    <w:rsid w:val="00470B2C"/>
    <w:rsid w:val="004C44EE"/>
    <w:rsid w:val="004D34BE"/>
    <w:rsid w:val="004F7C78"/>
    <w:rsid w:val="004F7EB5"/>
    <w:rsid w:val="00524371"/>
    <w:rsid w:val="00534F34"/>
    <w:rsid w:val="0055762F"/>
    <w:rsid w:val="005C5589"/>
    <w:rsid w:val="005F7BFB"/>
    <w:rsid w:val="00624C99"/>
    <w:rsid w:val="00660AAE"/>
    <w:rsid w:val="006A6F6B"/>
    <w:rsid w:val="007003A2"/>
    <w:rsid w:val="007010E8"/>
    <w:rsid w:val="00706616"/>
    <w:rsid w:val="00792D8F"/>
    <w:rsid w:val="007D7061"/>
    <w:rsid w:val="0080206E"/>
    <w:rsid w:val="00825A9C"/>
    <w:rsid w:val="008430B7"/>
    <w:rsid w:val="0089151C"/>
    <w:rsid w:val="008D2AE1"/>
    <w:rsid w:val="009008E4"/>
    <w:rsid w:val="00904A1A"/>
    <w:rsid w:val="00917A47"/>
    <w:rsid w:val="00926589"/>
    <w:rsid w:val="0099194D"/>
    <w:rsid w:val="00991EFE"/>
    <w:rsid w:val="009A2B11"/>
    <w:rsid w:val="009A407F"/>
    <w:rsid w:val="00A240CF"/>
    <w:rsid w:val="00A64D68"/>
    <w:rsid w:val="00AB53BB"/>
    <w:rsid w:val="00B32776"/>
    <w:rsid w:val="00B41FA8"/>
    <w:rsid w:val="00B64F3C"/>
    <w:rsid w:val="00B75C0B"/>
    <w:rsid w:val="00B87975"/>
    <w:rsid w:val="00BA38FB"/>
    <w:rsid w:val="00BC050E"/>
    <w:rsid w:val="00BF5277"/>
    <w:rsid w:val="00BF6EA5"/>
    <w:rsid w:val="00C07C9C"/>
    <w:rsid w:val="00C30F94"/>
    <w:rsid w:val="00C86370"/>
    <w:rsid w:val="00CC7F3D"/>
    <w:rsid w:val="00D10A01"/>
    <w:rsid w:val="00D56224"/>
    <w:rsid w:val="00DB629A"/>
    <w:rsid w:val="00DD1ECA"/>
    <w:rsid w:val="00E1295D"/>
    <w:rsid w:val="00E6728B"/>
    <w:rsid w:val="00F57944"/>
    <w:rsid w:val="00F67A02"/>
    <w:rsid w:val="00FA124A"/>
    <w:rsid w:val="00FA6460"/>
    <w:rsid w:val="00FA7B49"/>
    <w:rsid w:val="00FC3B38"/>
    <w:rsid w:val="00FF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character" w:styleId="af6">
    <w:name w:val="Hyperlink"/>
    <w:basedOn w:val="a0"/>
    <w:uiPriority w:val="99"/>
    <w:semiHidden/>
    <w:unhideWhenUsed/>
    <w:rsid w:val="0099194D"/>
    <w:rPr>
      <w:color w:val="0000FF"/>
      <w:u w:val="single"/>
    </w:rPr>
  </w:style>
  <w:style w:type="numbering" w:customStyle="1" w:styleId="11">
    <w:name w:val="Нет списка1"/>
    <w:next w:val="a2"/>
    <w:semiHidden/>
    <w:rsid w:val="00825A9C"/>
  </w:style>
  <w:style w:type="paragraph" w:customStyle="1" w:styleId="ConsNormal">
    <w:name w:val="ConsNormal"/>
    <w:rsid w:val="00825A9C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12">
    <w:name w:val="Сетка таблицы1"/>
    <w:basedOn w:val="a1"/>
    <w:next w:val="a5"/>
    <w:rsid w:val="00825A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25A9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25A9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Body Text Indent"/>
    <w:basedOn w:val="a"/>
    <w:link w:val="afa"/>
    <w:rsid w:val="00825A9C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825A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b">
    <w:name w:val="Знак Знак Знак Знак"/>
    <w:basedOn w:val="a"/>
    <w:rsid w:val="00825A9C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2973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">
    <w:name w:val="Нет списка2"/>
    <w:next w:val="a2"/>
    <w:uiPriority w:val="99"/>
    <w:semiHidden/>
    <w:unhideWhenUsed/>
    <w:rsid w:val="00DD1ECA"/>
  </w:style>
  <w:style w:type="table" w:customStyle="1" w:styleId="31">
    <w:name w:val="Сетка таблицы3"/>
    <w:basedOn w:val="a1"/>
    <w:next w:val="a5"/>
    <w:rsid w:val="00B879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9A2B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FA12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character" w:styleId="af6">
    <w:name w:val="Hyperlink"/>
    <w:basedOn w:val="a0"/>
    <w:uiPriority w:val="99"/>
    <w:semiHidden/>
    <w:unhideWhenUsed/>
    <w:rsid w:val="0099194D"/>
    <w:rPr>
      <w:color w:val="0000FF"/>
      <w:u w:val="single"/>
    </w:rPr>
  </w:style>
  <w:style w:type="numbering" w:customStyle="1" w:styleId="11">
    <w:name w:val="Нет списка1"/>
    <w:next w:val="a2"/>
    <w:semiHidden/>
    <w:rsid w:val="00825A9C"/>
  </w:style>
  <w:style w:type="paragraph" w:customStyle="1" w:styleId="ConsNormal">
    <w:name w:val="ConsNormal"/>
    <w:rsid w:val="00825A9C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12">
    <w:name w:val="Сетка таблицы1"/>
    <w:basedOn w:val="a1"/>
    <w:next w:val="a5"/>
    <w:rsid w:val="00825A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25A9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25A9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Body Text Indent"/>
    <w:basedOn w:val="a"/>
    <w:link w:val="afa"/>
    <w:rsid w:val="00825A9C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825A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b">
    <w:name w:val="Знак Знак Знак Знак"/>
    <w:basedOn w:val="a"/>
    <w:rsid w:val="00825A9C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2973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">
    <w:name w:val="Нет списка2"/>
    <w:next w:val="a2"/>
    <w:uiPriority w:val="99"/>
    <w:semiHidden/>
    <w:unhideWhenUsed/>
    <w:rsid w:val="00DD1ECA"/>
  </w:style>
  <w:style w:type="table" w:customStyle="1" w:styleId="31">
    <w:name w:val="Сетка таблицы3"/>
    <w:basedOn w:val="a1"/>
    <w:next w:val="a5"/>
    <w:rsid w:val="00B879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9A2B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FA12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8</Pages>
  <Words>3307</Words>
  <Characters>18855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51</cp:revision>
  <dcterms:created xsi:type="dcterms:W3CDTF">2021-11-11T22:00:00Z</dcterms:created>
  <dcterms:modified xsi:type="dcterms:W3CDTF">2025-09-21T21:16:00Z</dcterms:modified>
</cp:coreProperties>
</file>