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F7B07" w:rsidP="00B64F3C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Кадастровые сведения </w:t>
      </w:r>
      <w:r w:rsidR="00D917D4">
        <w:rPr>
          <w:rFonts w:ascii="Times New Roman" w:hAnsi="Times New Roman" w:cs="Times New Roman"/>
          <w:b/>
        </w:rPr>
        <w:t>003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7F2A06" w:rsidRPr="007F2A06">
        <w:rPr>
          <w:rFonts w:ascii="Times New Roman" w:hAnsi="Times New Roman" w:cs="Times New Roman"/>
          <w:b/>
        </w:rPr>
        <w:t xml:space="preserve">природно-культурная местность </w:t>
      </w:r>
      <w:r w:rsidR="00B64F3C" w:rsidRPr="00B64F3C">
        <w:rPr>
          <w:rFonts w:ascii="Times New Roman" w:hAnsi="Times New Roman" w:cs="Times New Roman"/>
          <w:b/>
        </w:rPr>
        <w:t>«</w:t>
      </w:r>
      <w:r w:rsidR="00AC4C0B" w:rsidRPr="00AC4C0B">
        <w:rPr>
          <w:rFonts w:ascii="Times New Roman" w:hAnsi="Times New Roman" w:cs="Times New Roman"/>
          <w:b/>
        </w:rPr>
        <w:t xml:space="preserve">Источник преподобного </w:t>
      </w:r>
      <w:proofErr w:type="spellStart"/>
      <w:r w:rsidR="00AC4C0B" w:rsidRPr="00AC4C0B">
        <w:rPr>
          <w:rFonts w:ascii="Times New Roman" w:hAnsi="Times New Roman" w:cs="Times New Roman"/>
          <w:b/>
        </w:rPr>
        <w:t>Корнилия</w:t>
      </w:r>
      <w:proofErr w:type="spellEnd"/>
      <w:r w:rsidR="00AC4C0B" w:rsidRPr="00AC4C0B">
        <w:rPr>
          <w:rFonts w:ascii="Times New Roman" w:hAnsi="Times New Roman" w:cs="Times New Roman"/>
          <w:b/>
        </w:rPr>
        <w:t xml:space="preserve"> </w:t>
      </w:r>
      <w:proofErr w:type="spellStart"/>
      <w:r w:rsidR="00AC4C0B" w:rsidRPr="00AC4C0B">
        <w:rPr>
          <w:rFonts w:ascii="Times New Roman" w:hAnsi="Times New Roman" w:cs="Times New Roman"/>
          <w:b/>
        </w:rPr>
        <w:t>Комельского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AC4C0B" w:rsidRPr="00AC4C0B">
        <w:rPr>
          <w:rFonts w:ascii="Times New Roman" w:hAnsi="Times New Roman" w:cs="Times New Roman"/>
        </w:rPr>
        <w:t xml:space="preserve">Источник </w:t>
      </w:r>
      <w:proofErr w:type="gramStart"/>
      <w:r w:rsidR="00AC4C0B" w:rsidRPr="00AC4C0B">
        <w:rPr>
          <w:rFonts w:ascii="Times New Roman" w:hAnsi="Times New Roman" w:cs="Times New Roman"/>
        </w:rPr>
        <w:t>преподобного</w:t>
      </w:r>
      <w:proofErr w:type="gramEnd"/>
      <w:r w:rsidR="00AC4C0B" w:rsidRPr="00AC4C0B">
        <w:rPr>
          <w:rFonts w:ascii="Times New Roman" w:hAnsi="Times New Roman" w:cs="Times New Roman"/>
        </w:rPr>
        <w:t xml:space="preserve"> </w:t>
      </w:r>
      <w:proofErr w:type="spellStart"/>
      <w:r w:rsidR="00AC4C0B" w:rsidRPr="00AC4C0B">
        <w:rPr>
          <w:rFonts w:ascii="Times New Roman" w:hAnsi="Times New Roman" w:cs="Times New Roman"/>
        </w:rPr>
        <w:t>Корнилия</w:t>
      </w:r>
      <w:proofErr w:type="spellEnd"/>
      <w:r w:rsidR="00AC4C0B" w:rsidRPr="00AC4C0B">
        <w:rPr>
          <w:rFonts w:ascii="Times New Roman" w:hAnsi="Times New Roman" w:cs="Times New Roman"/>
        </w:rPr>
        <w:t xml:space="preserve"> </w:t>
      </w:r>
      <w:proofErr w:type="spellStart"/>
      <w:r w:rsidR="00AC4C0B" w:rsidRPr="00AC4C0B">
        <w:rPr>
          <w:rFonts w:ascii="Times New Roman" w:hAnsi="Times New Roman" w:cs="Times New Roman"/>
        </w:rPr>
        <w:t>Комельского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природно-культурная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AC4C0B">
        <w:rPr>
          <w:rFonts w:ascii="Times New Roman" w:hAnsi="Times New Roman" w:cs="Times New Roman"/>
        </w:rPr>
        <w:t>003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8B3E54">
        <w:rPr>
          <w:rFonts w:ascii="Times New Roman" w:hAnsi="Times New Roman" w:cs="Times New Roman"/>
        </w:rPr>
        <w:t xml:space="preserve">  –</w:t>
      </w:r>
      <w:r w:rsidR="0001003E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>природно-историко-культурный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AC4C0B" w:rsidRPr="00AC4C0B">
        <w:rPr>
          <w:rFonts w:ascii="Times New Roman" w:hAnsi="Times New Roman" w:cs="Times New Roman"/>
        </w:rPr>
        <w:t>25.09.2008</w:t>
      </w:r>
      <w:r w:rsidR="00AC4C0B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сохранение природно-культурных ценностей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AC4C0B" w:rsidP="00AC4C0B">
            <w:pPr>
              <w:rPr>
                <w:rFonts w:ascii="Times New Roman" w:hAnsi="Times New Roman" w:cs="Times New Roman"/>
              </w:rPr>
            </w:pPr>
            <w:r w:rsidRPr="00AC4C0B">
              <w:rPr>
                <w:rFonts w:ascii="Times New Roman" w:hAnsi="Times New Roman" w:cs="Times New Roman"/>
              </w:rPr>
              <w:t xml:space="preserve">Решение Земского Собрания Грязовецкого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AC4C0B" w:rsidP="003400D0">
            <w:pPr>
              <w:rPr>
                <w:rFonts w:ascii="Times New Roman" w:hAnsi="Times New Roman" w:cs="Times New Roman"/>
              </w:rPr>
            </w:pPr>
            <w:r w:rsidRPr="00AC4C0B">
              <w:rPr>
                <w:rFonts w:ascii="Times New Roman" w:hAnsi="Times New Roman" w:cs="Times New Roman"/>
              </w:rPr>
              <w:t>от 25.09.2008 №127</w:t>
            </w:r>
          </w:p>
        </w:tc>
        <w:tc>
          <w:tcPr>
            <w:tcW w:w="1276" w:type="dxa"/>
          </w:tcPr>
          <w:p w:rsidR="00BA38FB" w:rsidRPr="00BA38FB" w:rsidRDefault="00AC4C0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А</w:t>
      </w:r>
      <w:r w:rsidR="00433BB6" w:rsidRPr="00433BB6">
        <w:rPr>
          <w:rFonts w:ascii="Times New Roman" w:hAnsi="Times New Roman" w:cs="Times New Roman"/>
        </w:rPr>
        <w:t>дминистраци</w:t>
      </w:r>
      <w:r w:rsidR="002634B3">
        <w:rPr>
          <w:rFonts w:ascii="Times New Roman" w:hAnsi="Times New Roman" w:cs="Times New Roman"/>
        </w:rPr>
        <w:t>я</w:t>
      </w:r>
      <w:r w:rsidR="00433BB6" w:rsidRPr="00433BB6">
        <w:rPr>
          <w:rFonts w:ascii="Times New Roman" w:hAnsi="Times New Roman" w:cs="Times New Roman"/>
        </w:rPr>
        <w:t xml:space="preserve"> Грязовецкого муниципального района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2634B3">
        <w:rPr>
          <w:rFonts w:ascii="Times New Roman" w:hAnsi="Times New Roman" w:cs="Times New Roman"/>
        </w:rPr>
        <w:t>Грязовецкий</w:t>
      </w:r>
      <w:r w:rsidR="003009EE" w:rsidRPr="003009EE">
        <w:rPr>
          <w:rFonts w:ascii="Times New Roman" w:hAnsi="Times New Roman" w:cs="Times New Roman"/>
        </w:rPr>
        <w:t xml:space="preserve"> муниципальный район</w:t>
      </w:r>
      <w:r w:rsidR="00C11D37" w:rsidRPr="00C11D37">
        <w:rPr>
          <w:rFonts w:ascii="Times New Roman" w:hAnsi="Times New Roman" w:cs="Times New Roman"/>
        </w:rPr>
        <w:t xml:space="preserve">, </w:t>
      </w:r>
      <w:r w:rsidR="002634B3">
        <w:rPr>
          <w:rFonts w:ascii="Times New Roman" w:hAnsi="Times New Roman" w:cs="Times New Roman"/>
        </w:rPr>
        <w:t xml:space="preserve">муниципальное образование </w:t>
      </w:r>
      <w:proofErr w:type="spellStart"/>
      <w:r w:rsidR="002634B3">
        <w:rPr>
          <w:rFonts w:ascii="Times New Roman" w:hAnsi="Times New Roman" w:cs="Times New Roman"/>
        </w:rPr>
        <w:t>Ростиловское</w:t>
      </w:r>
      <w:proofErr w:type="spellEnd"/>
      <w:r w:rsidR="007F2A06">
        <w:rPr>
          <w:rFonts w:ascii="Times New Roman" w:hAnsi="Times New Roman" w:cs="Times New Roman"/>
        </w:rPr>
        <w:t>,</w:t>
      </w:r>
      <w:r w:rsidR="00AC4C0B">
        <w:rPr>
          <w:rFonts w:ascii="Times New Roman" w:hAnsi="Times New Roman" w:cs="Times New Roman"/>
        </w:rPr>
        <w:t xml:space="preserve"> у</w:t>
      </w:r>
      <w:r w:rsidR="007F2A06">
        <w:rPr>
          <w:rFonts w:ascii="Times New Roman" w:hAnsi="Times New Roman" w:cs="Times New Roman"/>
        </w:rPr>
        <w:t xml:space="preserve"> д. </w:t>
      </w:r>
      <w:proofErr w:type="spellStart"/>
      <w:r w:rsidR="007F2A06">
        <w:rPr>
          <w:rFonts w:ascii="Times New Roman" w:hAnsi="Times New Roman" w:cs="Times New Roman"/>
        </w:rPr>
        <w:t>Корнильево</w:t>
      </w:r>
      <w:proofErr w:type="spellEnd"/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F2A06">
        <w:rPr>
          <w:rFonts w:ascii="Times New Roman" w:hAnsi="Times New Roman" w:cs="Times New Roman"/>
        </w:rPr>
        <w:t>ООПТ</w:t>
      </w:r>
      <w:r w:rsidR="003A08F2" w:rsidRPr="003A08F2">
        <w:rPr>
          <w:rFonts w:ascii="Times New Roman" w:hAnsi="Times New Roman" w:cs="Times New Roman"/>
        </w:rPr>
        <w:t xml:space="preserve"> </w:t>
      </w:r>
      <w:r w:rsidR="00A177B9">
        <w:rPr>
          <w:rFonts w:ascii="Times New Roman" w:hAnsi="Times New Roman" w:cs="Times New Roman"/>
        </w:rPr>
        <w:t xml:space="preserve">расположена </w:t>
      </w:r>
      <w:r w:rsidR="007F2A06" w:rsidRPr="007F2A06">
        <w:rPr>
          <w:rFonts w:ascii="Times New Roman" w:hAnsi="Times New Roman" w:cs="Times New Roman"/>
        </w:rPr>
        <w:t xml:space="preserve">в 3 км к северо-западу от д. </w:t>
      </w:r>
      <w:proofErr w:type="spellStart"/>
      <w:r w:rsidR="007F2A06" w:rsidRPr="007F2A06">
        <w:rPr>
          <w:rFonts w:ascii="Times New Roman" w:hAnsi="Times New Roman" w:cs="Times New Roman"/>
        </w:rPr>
        <w:t>Ростилово</w:t>
      </w:r>
      <w:proofErr w:type="spellEnd"/>
      <w:r w:rsidR="00AC4C0B">
        <w:rPr>
          <w:rFonts w:ascii="Times New Roman" w:hAnsi="Times New Roman" w:cs="Times New Roman"/>
        </w:rPr>
        <w:t xml:space="preserve"> вблизи</w:t>
      </w:r>
      <w:r w:rsidR="007F2A06" w:rsidRPr="007F2A06">
        <w:rPr>
          <w:rFonts w:ascii="Times New Roman" w:hAnsi="Times New Roman" w:cs="Times New Roman"/>
        </w:rPr>
        <w:t xml:space="preserve"> </w:t>
      </w:r>
      <w:proofErr w:type="spellStart"/>
      <w:r w:rsidR="00AC4C0B" w:rsidRPr="00AC4C0B">
        <w:rPr>
          <w:rFonts w:ascii="Times New Roman" w:hAnsi="Times New Roman" w:cs="Times New Roman"/>
        </w:rPr>
        <w:t>КорнильевоКомельского</w:t>
      </w:r>
      <w:proofErr w:type="spellEnd"/>
      <w:r w:rsidR="00AC4C0B" w:rsidRPr="00AC4C0B">
        <w:rPr>
          <w:rFonts w:ascii="Times New Roman" w:hAnsi="Times New Roman" w:cs="Times New Roman"/>
        </w:rPr>
        <w:t xml:space="preserve"> монастыря на берегу р. Талица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C4C0B">
        <w:rPr>
          <w:rFonts w:ascii="Times New Roman" w:hAnsi="Times New Roman" w:cs="Times New Roman"/>
        </w:rPr>
        <w:t>0,4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7F2A06" w:rsidRPr="007F2A06">
        <w:rPr>
          <w:rFonts w:ascii="Times New Roman" w:hAnsi="Times New Roman" w:cs="Times New Roman"/>
        </w:rPr>
        <w:t>Решение</w:t>
      </w:r>
      <w:r w:rsidR="007F2A06">
        <w:rPr>
          <w:rFonts w:ascii="Times New Roman" w:hAnsi="Times New Roman" w:cs="Times New Roman"/>
        </w:rPr>
        <w:t>м</w:t>
      </w:r>
      <w:r w:rsidR="007F2A06" w:rsidRPr="007F2A06">
        <w:rPr>
          <w:rFonts w:ascii="Times New Roman" w:hAnsi="Times New Roman" w:cs="Times New Roman"/>
        </w:rPr>
        <w:t xml:space="preserve"> Земского Собрания Грязовецкого муниципа</w:t>
      </w:r>
      <w:r w:rsidR="00AC4C0B">
        <w:rPr>
          <w:rFonts w:ascii="Times New Roman" w:hAnsi="Times New Roman" w:cs="Times New Roman"/>
        </w:rPr>
        <w:t>льного района от 25.09.2008 №127</w:t>
      </w:r>
      <w:r w:rsidR="002634B3">
        <w:rPr>
          <w:rFonts w:ascii="Times New Roman" w:hAnsi="Times New Roman" w:cs="Times New Roman"/>
        </w:rPr>
        <w:t>.</w:t>
      </w:r>
    </w:p>
    <w:p w:rsidR="00AC4C0B" w:rsidRPr="00AC4C0B" w:rsidRDefault="00AC4C0B" w:rsidP="00AC4C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От точки А до точки Б граница протяженностью 100 м проходит в северо-восточном направлении по р. Талица.</w:t>
      </w:r>
    </w:p>
    <w:p w:rsidR="00AC4C0B" w:rsidRPr="00AC4C0B" w:rsidRDefault="00AC4C0B" w:rsidP="00AC4C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От точки Б до точки В граница протяженностью 60 м проходит в юго-западном направлении от р. Талица до пересечения с проселочной дорогой.</w:t>
      </w:r>
    </w:p>
    <w:p w:rsidR="007F2A06" w:rsidRDefault="00AC4C0B" w:rsidP="00AC4C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От точки В до точки А граница протяженностью 100 м проходит в северо-западном направлении от проселочной дороги до пересечения с р. Талица.</w:t>
      </w: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lastRenderedPageBreak/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7F2A06" w:rsidRDefault="007F2A06" w:rsidP="007F2A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AC4C0B" w:rsidRDefault="00C07C9C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7F2A06">
        <w:rPr>
          <w:rFonts w:ascii="Times New Roman" w:hAnsi="Times New Roman" w:cs="Times New Roman"/>
        </w:rPr>
        <w:t xml:space="preserve"> </w:t>
      </w:r>
    </w:p>
    <w:p w:rsidR="00CE2448" w:rsidRDefault="00AC4C0B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Река Талица, родник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B2616E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B54E37" w:rsidRPr="00B54E37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AD48B6" w:rsidRDefault="00AD48B6" w:rsidP="00AD48B6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D48B6">
        <w:rPr>
          <w:rFonts w:ascii="Times New Roman" w:hAnsi="Times New Roman" w:cs="Times New Roman"/>
        </w:rPr>
        <w:t>риродно-культурн</w:t>
      </w:r>
      <w:r w:rsidR="00054550">
        <w:rPr>
          <w:rFonts w:ascii="Times New Roman" w:hAnsi="Times New Roman" w:cs="Times New Roman"/>
        </w:rPr>
        <w:t>ая</w:t>
      </w:r>
      <w:r w:rsidRPr="00AD48B6">
        <w:rPr>
          <w:rFonts w:ascii="Times New Roman" w:hAnsi="Times New Roman" w:cs="Times New Roman"/>
        </w:rPr>
        <w:t xml:space="preserve"> </w:t>
      </w:r>
      <w:r w:rsidR="00395745">
        <w:rPr>
          <w:rFonts w:ascii="Times New Roman" w:hAnsi="Times New Roman" w:cs="Times New Roman"/>
        </w:rPr>
        <w:t>территория</w:t>
      </w:r>
      <w:r w:rsidRPr="00AD48B6">
        <w:rPr>
          <w:rFonts w:ascii="Times New Roman" w:hAnsi="Times New Roman" w:cs="Times New Roman"/>
        </w:rPr>
        <w:t>, связанн</w:t>
      </w:r>
      <w:r w:rsidR="00054550">
        <w:rPr>
          <w:rFonts w:ascii="Times New Roman" w:hAnsi="Times New Roman" w:cs="Times New Roman"/>
        </w:rPr>
        <w:t>ая</w:t>
      </w:r>
      <w:r w:rsidRPr="00AD48B6">
        <w:rPr>
          <w:rFonts w:ascii="Times New Roman" w:hAnsi="Times New Roman" w:cs="Times New Roman"/>
        </w:rPr>
        <w:t xml:space="preserve"> с житием Вологодского чудотворца преподобного </w:t>
      </w:r>
      <w:proofErr w:type="spellStart"/>
      <w:r w:rsidRPr="00AD48B6">
        <w:rPr>
          <w:rFonts w:ascii="Times New Roman" w:hAnsi="Times New Roman" w:cs="Times New Roman"/>
        </w:rPr>
        <w:t>Корнилия</w:t>
      </w:r>
      <w:proofErr w:type="spellEnd"/>
      <w:r w:rsidRPr="00AD48B6">
        <w:rPr>
          <w:rFonts w:ascii="Times New Roman" w:hAnsi="Times New Roman" w:cs="Times New Roman"/>
        </w:rPr>
        <w:t xml:space="preserve"> </w:t>
      </w:r>
      <w:proofErr w:type="spellStart"/>
      <w:r w:rsidRPr="00AD48B6">
        <w:rPr>
          <w:rFonts w:ascii="Times New Roman" w:hAnsi="Times New Roman" w:cs="Times New Roman"/>
        </w:rPr>
        <w:t>Комельского</w:t>
      </w:r>
      <w:proofErr w:type="spellEnd"/>
      <w:r w:rsidRPr="00AD48B6">
        <w:rPr>
          <w:rFonts w:ascii="Times New Roman" w:hAnsi="Times New Roman" w:cs="Times New Roman"/>
        </w:rPr>
        <w:t xml:space="preserve">. Среди многочисленного сонма святых подвижников Вологодской стороны преподобный </w:t>
      </w:r>
      <w:proofErr w:type="spellStart"/>
      <w:r w:rsidRPr="00AD48B6">
        <w:rPr>
          <w:rFonts w:ascii="Times New Roman" w:hAnsi="Times New Roman" w:cs="Times New Roman"/>
        </w:rPr>
        <w:t>Корнилий</w:t>
      </w:r>
      <w:proofErr w:type="spellEnd"/>
      <w:r w:rsidRPr="00AD48B6">
        <w:rPr>
          <w:rFonts w:ascii="Times New Roman" w:hAnsi="Times New Roman" w:cs="Times New Roman"/>
        </w:rPr>
        <w:t xml:space="preserve"> занимает одно из первых и самых видных мест.</w:t>
      </w:r>
      <w:r w:rsidR="00AC4C0B">
        <w:rPr>
          <w:rFonts w:ascii="Times New Roman" w:hAnsi="Times New Roman" w:cs="Times New Roman"/>
        </w:rPr>
        <w:t xml:space="preserve"> Уникальный минеральный источник.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AC4C0B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AD48B6" w:rsidP="00AC4C0B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 xml:space="preserve">Территория имеет особое научное, историческое и культурное значение </w:t>
      </w:r>
      <w:r>
        <w:rPr>
          <w:rFonts w:ascii="Times New Roman" w:hAnsi="Times New Roman" w:cs="Times New Roman"/>
        </w:rPr>
        <w:t xml:space="preserve">для Русской Православной Церкви. </w:t>
      </w:r>
      <w:r w:rsidR="00AC4C0B" w:rsidRPr="00AC4C0B">
        <w:rPr>
          <w:rFonts w:ascii="Times New Roman" w:hAnsi="Times New Roman" w:cs="Times New Roman"/>
        </w:rPr>
        <w:t xml:space="preserve">Природно-культурная местность "Источник </w:t>
      </w:r>
      <w:proofErr w:type="spellStart"/>
      <w:r w:rsidR="00AC4C0B" w:rsidRPr="00AC4C0B">
        <w:rPr>
          <w:rFonts w:ascii="Times New Roman" w:hAnsi="Times New Roman" w:cs="Times New Roman"/>
        </w:rPr>
        <w:t>прп</w:t>
      </w:r>
      <w:proofErr w:type="spellEnd"/>
      <w:r w:rsidR="00AC4C0B" w:rsidRPr="00AC4C0B">
        <w:rPr>
          <w:rFonts w:ascii="Times New Roman" w:hAnsi="Times New Roman" w:cs="Times New Roman"/>
        </w:rPr>
        <w:t xml:space="preserve">. </w:t>
      </w:r>
      <w:proofErr w:type="spellStart"/>
      <w:r w:rsidR="00AC4C0B" w:rsidRPr="00AC4C0B">
        <w:rPr>
          <w:rFonts w:ascii="Times New Roman" w:hAnsi="Times New Roman" w:cs="Times New Roman"/>
        </w:rPr>
        <w:t>Кор</w:t>
      </w:r>
      <w:r w:rsidR="00AC4C0B">
        <w:rPr>
          <w:rFonts w:ascii="Times New Roman" w:hAnsi="Times New Roman" w:cs="Times New Roman"/>
        </w:rPr>
        <w:t>нилия</w:t>
      </w:r>
      <w:proofErr w:type="spellEnd"/>
      <w:r w:rsidR="00AC4C0B">
        <w:rPr>
          <w:rFonts w:ascii="Times New Roman" w:hAnsi="Times New Roman" w:cs="Times New Roman"/>
        </w:rPr>
        <w:t xml:space="preserve"> </w:t>
      </w:r>
      <w:proofErr w:type="spellStart"/>
      <w:r w:rsidR="00AC4C0B">
        <w:rPr>
          <w:rFonts w:ascii="Times New Roman" w:hAnsi="Times New Roman" w:cs="Times New Roman"/>
        </w:rPr>
        <w:t>Комельского</w:t>
      </w:r>
      <w:proofErr w:type="spellEnd"/>
      <w:r w:rsidR="00AC4C0B">
        <w:rPr>
          <w:rFonts w:ascii="Times New Roman" w:hAnsi="Times New Roman" w:cs="Times New Roman"/>
        </w:rPr>
        <w:t xml:space="preserve">" имеет особое </w:t>
      </w:r>
      <w:r w:rsidR="00AC4C0B" w:rsidRPr="00AC4C0B">
        <w:rPr>
          <w:rFonts w:ascii="Times New Roman" w:hAnsi="Times New Roman" w:cs="Times New Roman"/>
        </w:rPr>
        <w:t xml:space="preserve">почитание верующих. Данная </w:t>
      </w:r>
      <w:r w:rsidR="00AC4C0B">
        <w:rPr>
          <w:rFonts w:ascii="Times New Roman" w:hAnsi="Times New Roman" w:cs="Times New Roman"/>
        </w:rPr>
        <w:t xml:space="preserve">территория является доступной в </w:t>
      </w:r>
      <w:r w:rsidR="00AC4C0B" w:rsidRPr="00AC4C0B">
        <w:rPr>
          <w:rFonts w:ascii="Times New Roman" w:hAnsi="Times New Roman" w:cs="Times New Roman"/>
        </w:rPr>
        <w:t xml:space="preserve">транспортном отношении и используется населением как </w:t>
      </w:r>
      <w:r w:rsidR="00AC4C0B">
        <w:rPr>
          <w:rFonts w:ascii="Times New Roman" w:hAnsi="Times New Roman" w:cs="Times New Roman"/>
        </w:rPr>
        <w:t xml:space="preserve">место массового паломничества к </w:t>
      </w:r>
      <w:r w:rsidR="00AC4C0B" w:rsidRPr="00AC4C0B">
        <w:rPr>
          <w:rFonts w:ascii="Times New Roman" w:hAnsi="Times New Roman" w:cs="Times New Roman"/>
        </w:rPr>
        <w:t>святым местам.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B2616E" w:rsidRPr="00B2616E">
        <w:rPr>
          <w:rFonts w:ascii="Times New Roman" w:hAnsi="Times New Roman" w:cs="Times New Roman"/>
        </w:rPr>
        <w:t>земл</w:t>
      </w:r>
      <w:r w:rsidR="00B2616E">
        <w:rPr>
          <w:rFonts w:ascii="Times New Roman" w:hAnsi="Times New Roman" w:cs="Times New Roman"/>
        </w:rPr>
        <w:t>и</w:t>
      </w:r>
      <w:r w:rsidR="00B2616E" w:rsidRPr="00B2616E">
        <w:rPr>
          <w:rFonts w:ascii="Times New Roman" w:hAnsi="Times New Roman" w:cs="Times New Roman"/>
        </w:rPr>
        <w:t xml:space="preserve"> </w:t>
      </w:r>
      <w:r w:rsidR="00AC4C0B">
        <w:rPr>
          <w:rFonts w:ascii="Times New Roman" w:hAnsi="Times New Roman" w:cs="Times New Roman"/>
        </w:rPr>
        <w:t>сельскохозяйственного назначения</w:t>
      </w:r>
      <w:r w:rsidR="00B2616E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B2616E" w:rsidRPr="00B2616E">
        <w:rPr>
          <w:rFonts w:ascii="Times New Roman" w:hAnsi="Times New Roman" w:cs="Times New Roman"/>
        </w:rPr>
        <w:t>Администрация Грязовецкого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</w:t>
      </w:r>
      <w:r w:rsidR="00B2616E" w:rsidRPr="00B2616E">
        <w:rPr>
          <w:rFonts w:ascii="Times New Roman" w:hAnsi="Times New Roman" w:cs="Times New Roman"/>
        </w:rPr>
        <w:t xml:space="preserve">162000, Вологодская область, г. Грязовец, ул. </w:t>
      </w:r>
      <w:proofErr w:type="spellStart"/>
      <w:r w:rsidR="00B2616E" w:rsidRPr="00B2616E">
        <w:rPr>
          <w:rFonts w:ascii="Times New Roman" w:hAnsi="Times New Roman" w:cs="Times New Roman"/>
        </w:rPr>
        <w:t>К.Маркса</w:t>
      </w:r>
      <w:proofErr w:type="spellEnd"/>
      <w:r w:rsidR="00B2616E" w:rsidRPr="00B2616E">
        <w:rPr>
          <w:rFonts w:ascii="Times New Roman" w:hAnsi="Times New Roman" w:cs="Times New Roman"/>
        </w:rPr>
        <w:t>, д. 58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B2616E" w:rsidRPr="00B2616E">
        <w:rPr>
          <w:rFonts w:ascii="Times New Roman" w:hAnsi="Times New Roman" w:cs="Times New Roman"/>
        </w:rPr>
        <w:t>(8-81755) 21844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CF76A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>факс</w:t>
      </w:r>
      <w:r w:rsidRPr="00CF76AC">
        <w:rPr>
          <w:rFonts w:ascii="Times New Roman" w:hAnsi="Times New Roman" w:cs="Times New Roman"/>
        </w:rPr>
        <w:t xml:space="preserve"> – </w:t>
      </w:r>
      <w:r w:rsidR="00B2616E" w:rsidRPr="00CF76AC">
        <w:rPr>
          <w:rFonts w:ascii="Times New Roman" w:hAnsi="Times New Roman" w:cs="Times New Roman"/>
        </w:rPr>
        <w:t>(8-81755) 21844</w:t>
      </w:r>
      <w:r w:rsidRPr="00CF76AC">
        <w:rPr>
          <w:rFonts w:ascii="Times New Roman" w:hAnsi="Times New Roman" w:cs="Times New Roman"/>
        </w:rPr>
        <w:t xml:space="preserve">,  </w:t>
      </w:r>
    </w:p>
    <w:p w:rsidR="009A407F" w:rsidRPr="002771B0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771B0">
        <w:rPr>
          <w:rFonts w:ascii="Times New Roman" w:hAnsi="Times New Roman" w:cs="Times New Roman"/>
          <w:lang w:val="en-US"/>
        </w:rPr>
        <w:t xml:space="preserve">E-mail </w:t>
      </w:r>
      <w:r w:rsidR="00B2616E" w:rsidRPr="00B2616E">
        <w:rPr>
          <w:rFonts w:ascii="Times New Roman" w:hAnsi="Times New Roman" w:cs="Times New Roman"/>
          <w:lang w:val="en-US"/>
        </w:rPr>
        <w:t>priemnaia-gradm@yandex.ru</w:t>
      </w:r>
      <w:r w:rsidRPr="002771B0">
        <w:rPr>
          <w:rFonts w:ascii="Times New Roman" w:hAnsi="Times New Roman" w:cs="Times New Roman"/>
          <w:lang w:val="en-US"/>
        </w:rPr>
        <w:t xml:space="preserve">, </w:t>
      </w:r>
      <w:r w:rsidR="00B2616E" w:rsidRPr="00B2616E">
        <w:rPr>
          <w:rFonts w:ascii="Times New Roman" w:hAnsi="Times New Roman" w:cs="Times New Roman"/>
          <w:lang w:val="en-US"/>
        </w:rPr>
        <w:t>adm.gryaz@gradm.ru</w:t>
      </w:r>
    </w:p>
    <w:p w:rsidR="009A407F" w:rsidRPr="00982705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</w:t>
      </w:r>
      <w:r w:rsidR="00AD48B6" w:rsidRPr="00AD48B6">
        <w:rPr>
          <w:rFonts w:ascii="Times New Roman" w:hAnsi="Times New Roman" w:cs="Times New Roman"/>
        </w:rPr>
        <w:t>Местная Православная религиозная организация Приход храма Воздвижения Креста Господня г. Грязовца Вологодской области Русской Православной</w:t>
      </w:r>
      <w:r w:rsidR="00AD48B6">
        <w:rPr>
          <w:rFonts w:ascii="Times New Roman" w:hAnsi="Times New Roman" w:cs="Times New Roman"/>
        </w:rPr>
        <w:t xml:space="preserve"> Церкви (Московский Патриархат)</w:t>
      </w:r>
      <w:r w:rsidRPr="009A407F">
        <w:rPr>
          <w:rFonts w:ascii="Times New Roman" w:hAnsi="Times New Roman" w:cs="Times New Roman"/>
        </w:rPr>
        <w:t>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29023E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29023E">
        <w:rPr>
          <w:rFonts w:ascii="Times New Roman" w:hAnsi="Times New Roman" w:cs="Times New Roman"/>
        </w:rPr>
        <w:t xml:space="preserve"> </w:t>
      </w:r>
      <w:r w:rsidR="0029023E" w:rsidRPr="0029023E">
        <w:rPr>
          <w:rFonts w:ascii="Times New Roman" w:hAnsi="Times New Roman" w:cs="Times New Roman"/>
        </w:rPr>
        <w:t xml:space="preserve">установлен </w:t>
      </w:r>
      <w:r w:rsidR="00AD48B6" w:rsidRPr="0029023E">
        <w:rPr>
          <w:rFonts w:ascii="Times New Roman" w:hAnsi="Times New Roman" w:cs="Times New Roman"/>
        </w:rPr>
        <w:t>Решение</w:t>
      </w:r>
      <w:r w:rsidR="0029023E" w:rsidRPr="0029023E">
        <w:rPr>
          <w:rFonts w:ascii="Times New Roman" w:hAnsi="Times New Roman" w:cs="Times New Roman"/>
        </w:rPr>
        <w:t>м</w:t>
      </w:r>
      <w:r w:rsidR="00AD48B6" w:rsidRPr="0029023E">
        <w:rPr>
          <w:rFonts w:ascii="Times New Roman" w:hAnsi="Times New Roman" w:cs="Times New Roman"/>
        </w:rPr>
        <w:t xml:space="preserve"> Земского Собрания</w:t>
      </w:r>
      <w:r w:rsidR="00AD48B6" w:rsidRPr="00AD48B6">
        <w:rPr>
          <w:rFonts w:ascii="Times New Roman" w:hAnsi="Times New Roman" w:cs="Times New Roman"/>
        </w:rPr>
        <w:t xml:space="preserve"> Грязовецкого муниципального района от 25.09.20</w:t>
      </w:r>
      <w:r w:rsidR="00AC4C0B">
        <w:rPr>
          <w:rFonts w:ascii="Times New Roman" w:hAnsi="Times New Roman" w:cs="Times New Roman"/>
        </w:rPr>
        <w:t>08 №127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957254">
        <w:rPr>
          <w:rFonts w:ascii="Times New Roman" w:hAnsi="Times New Roman" w:cs="Times New Roman"/>
        </w:rPr>
        <w:t>запрещается</w:t>
      </w:r>
      <w:r w:rsidRPr="00F57944">
        <w:rPr>
          <w:rFonts w:ascii="Times New Roman" w:hAnsi="Times New Roman" w:cs="Times New Roman"/>
        </w:rPr>
        <w:t>: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подсочка лесных насаждений;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размещение объектов капитального строительства, за исключением лесных троп и гидротехнических сооружений;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промышленное и индивидуальное строительство, возведение хозяйственных построек, не связанных с организацией и функционированием природно-культурной местности;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проезд всех видов транспортных средств вне автодорог общего пользования, за исключением транспортных сре</w:t>
      </w:r>
      <w:proofErr w:type="gramStart"/>
      <w:r w:rsidRPr="00AC4C0B">
        <w:rPr>
          <w:rFonts w:ascii="Times New Roman" w:hAnsi="Times New Roman" w:cs="Times New Roman"/>
        </w:rPr>
        <w:t>дств сп</w:t>
      </w:r>
      <w:proofErr w:type="gramEnd"/>
      <w:r w:rsidRPr="00AC4C0B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мойка автомототранспорта;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разведение костров;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захоронение промышленных и бытовых отходов, засорение и захламление территории;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 xml:space="preserve">заготовка </w:t>
      </w:r>
      <w:proofErr w:type="spellStart"/>
      <w:r w:rsidRPr="00AC4C0B">
        <w:rPr>
          <w:rFonts w:ascii="Times New Roman" w:hAnsi="Times New Roman" w:cs="Times New Roman"/>
        </w:rPr>
        <w:t>недревесных</w:t>
      </w:r>
      <w:proofErr w:type="spellEnd"/>
      <w:r w:rsidRPr="00AC4C0B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растений, за исключением сбора гражданами данных ресурсов для собственных нужд;</w:t>
      </w:r>
    </w:p>
    <w:p w:rsidR="00AD48B6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иная хозяйственная деятельность, угрожающая сос</w:t>
      </w:r>
      <w:r>
        <w:rPr>
          <w:rFonts w:ascii="Times New Roman" w:hAnsi="Times New Roman" w:cs="Times New Roman"/>
        </w:rPr>
        <w:t>тоянию и сохранности территории</w:t>
      </w:r>
      <w:r w:rsidR="00AD48B6" w:rsidRPr="00AD48B6">
        <w:rPr>
          <w:rFonts w:ascii="Times New Roman" w:hAnsi="Times New Roman" w:cs="Times New Roman"/>
        </w:rPr>
        <w:t>.</w:t>
      </w:r>
    </w:p>
    <w:p w:rsidR="00F57944" w:rsidRPr="00F57944" w:rsidRDefault="00F57944" w:rsidP="00AD48B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разрешаются: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 xml:space="preserve">заготовка гражданами </w:t>
      </w:r>
      <w:proofErr w:type="spellStart"/>
      <w:r w:rsidRPr="00AC4C0B">
        <w:rPr>
          <w:rFonts w:ascii="Times New Roman" w:hAnsi="Times New Roman" w:cs="Times New Roman"/>
        </w:rPr>
        <w:t>недревесных</w:t>
      </w:r>
      <w:proofErr w:type="spellEnd"/>
      <w:r w:rsidRPr="00AC4C0B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 для собственных нужд;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строительство объектов в целях рекреации при условии оборудования таких объектов сооружениями, обеспечивающими охрану водных объектов от загрязнения, засорения и истощения вод в соответствии с водным законодательством и законодательством в области охраны окружающей среды;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противопожарное обустройство территории;</w:t>
      </w:r>
    </w:p>
    <w:p w:rsidR="00AC4C0B" w:rsidRPr="00AC4C0B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lastRenderedPageBreak/>
        <w:t>сбор ботанических, зоологических и минералогических коллекций по согласованию с охраняющей организацией;</w:t>
      </w:r>
    </w:p>
    <w:p w:rsidR="00B54E37" w:rsidRDefault="00AC4C0B" w:rsidP="00AC4C0B">
      <w:pPr>
        <w:spacing w:after="0"/>
        <w:jc w:val="both"/>
        <w:rPr>
          <w:rFonts w:ascii="Times New Roman" w:hAnsi="Times New Roman" w:cs="Times New Roman"/>
        </w:rPr>
      </w:pPr>
      <w:r w:rsidRPr="00AC4C0B">
        <w:rPr>
          <w:rFonts w:ascii="Times New Roman" w:hAnsi="Times New Roman" w:cs="Times New Roman"/>
        </w:rPr>
        <w:t>проведение научных исследований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AD48B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AC4C0B" w:rsidRPr="00AC4C0B">
        <w:rPr>
          <w:rFonts w:ascii="Times New Roman" w:hAnsi="Times New Roman" w:cs="Times New Roman"/>
        </w:rPr>
        <w:t>С</w:t>
      </w:r>
      <w:r w:rsidR="00AC4C0B">
        <w:rPr>
          <w:rFonts w:ascii="Times New Roman" w:hAnsi="Times New Roman" w:cs="Times New Roman"/>
        </w:rPr>
        <w:t>обственник - ОАО «</w:t>
      </w:r>
      <w:proofErr w:type="spellStart"/>
      <w:r w:rsidR="00AC4C0B">
        <w:rPr>
          <w:rFonts w:ascii="Times New Roman" w:hAnsi="Times New Roman" w:cs="Times New Roman"/>
        </w:rPr>
        <w:t>Ростиловский</w:t>
      </w:r>
      <w:proofErr w:type="spellEnd"/>
      <w:r w:rsidR="00AC4C0B">
        <w:rPr>
          <w:rFonts w:ascii="Times New Roman" w:hAnsi="Times New Roman" w:cs="Times New Roman"/>
        </w:rPr>
        <w:t>»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AC4C0B" w:rsidRPr="00AC4C0B">
        <w:rPr>
          <w:rFonts w:ascii="Times New Roman" w:hAnsi="Times New Roman" w:cs="Times New Roman"/>
        </w:rPr>
        <w:t xml:space="preserve">Источник </w:t>
      </w:r>
      <w:proofErr w:type="spellStart"/>
      <w:r w:rsidR="00AC4C0B" w:rsidRPr="00AC4C0B">
        <w:rPr>
          <w:rFonts w:ascii="Times New Roman" w:hAnsi="Times New Roman" w:cs="Times New Roman"/>
        </w:rPr>
        <w:t>прп</w:t>
      </w:r>
      <w:proofErr w:type="spellEnd"/>
      <w:r w:rsidR="00AC4C0B" w:rsidRPr="00AC4C0B">
        <w:rPr>
          <w:rFonts w:ascii="Times New Roman" w:hAnsi="Times New Roman" w:cs="Times New Roman"/>
        </w:rPr>
        <w:t xml:space="preserve">. </w:t>
      </w:r>
      <w:proofErr w:type="spellStart"/>
      <w:r w:rsidR="00AC4C0B" w:rsidRPr="00AC4C0B">
        <w:rPr>
          <w:rFonts w:ascii="Times New Roman" w:hAnsi="Times New Roman" w:cs="Times New Roman"/>
        </w:rPr>
        <w:t>Корнилия</w:t>
      </w:r>
      <w:proofErr w:type="spellEnd"/>
      <w:r w:rsidR="00AC4C0B" w:rsidRPr="00AC4C0B">
        <w:rPr>
          <w:rFonts w:ascii="Times New Roman" w:hAnsi="Times New Roman" w:cs="Times New Roman"/>
        </w:rPr>
        <w:t xml:space="preserve"> </w:t>
      </w:r>
      <w:proofErr w:type="spellStart"/>
      <w:r w:rsidR="00AC4C0B" w:rsidRPr="00AC4C0B">
        <w:rPr>
          <w:rFonts w:ascii="Times New Roman" w:hAnsi="Times New Roman" w:cs="Times New Roman"/>
        </w:rPr>
        <w:t>Комельского</w:t>
      </w:r>
      <w:proofErr w:type="spellEnd"/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54550"/>
    <w:rsid w:val="000B6E4B"/>
    <w:rsid w:val="0013072E"/>
    <w:rsid w:val="0013264B"/>
    <w:rsid w:val="00150B9F"/>
    <w:rsid w:val="0017207A"/>
    <w:rsid w:val="001B4886"/>
    <w:rsid w:val="00214C27"/>
    <w:rsid w:val="0025370D"/>
    <w:rsid w:val="002634B3"/>
    <w:rsid w:val="002771B0"/>
    <w:rsid w:val="00284D5B"/>
    <w:rsid w:val="0029023E"/>
    <w:rsid w:val="002925AC"/>
    <w:rsid w:val="003009EE"/>
    <w:rsid w:val="0033170E"/>
    <w:rsid w:val="003400D0"/>
    <w:rsid w:val="003660AD"/>
    <w:rsid w:val="00375E47"/>
    <w:rsid w:val="0038175C"/>
    <w:rsid w:val="00395745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86A8A"/>
    <w:rsid w:val="007B789D"/>
    <w:rsid w:val="007C76C7"/>
    <w:rsid w:val="007D7061"/>
    <w:rsid w:val="007E19B6"/>
    <w:rsid w:val="007F2A06"/>
    <w:rsid w:val="008068A5"/>
    <w:rsid w:val="00822C5E"/>
    <w:rsid w:val="008A5967"/>
    <w:rsid w:val="008B157E"/>
    <w:rsid w:val="008B3E54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2705"/>
    <w:rsid w:val="00985C36"/>
    <w:rsid w:val="00991EFE"/>
    <w:rsid w:val="00992190"/>
    <w:rsid w:val="009A407F"/>
    <w:rsid w:val="009A6A8C"/>
    <w:rsid w:val="009F3454"/>
    <w:rsid w:val="009F7B07"/>
    <w:rsid w:val="00A177B9"/>
    <w:rsid w:val="00A2111F"/>
    <w:rsid w:val="00A53EBE"/>
    <w:rsid w:val="00A64D68"/>
    <w:rsid w:val="00A74E9A"/>
    <w:rsid w:val="00A937C3"/>
    <w:rsid w:val="00AC4C0B"/>
    <w:rsid w:val="00AD48B6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86370"/>
    <w:rsid w:val="00CB1200"/>
    <w:rsid w:val="00CE2448"/>
    <w:rsid w:val="00CE4194"/>
    <w:rsid w:val="00CF76AC"/>
    <w:rsid w:val="00D10A01"/>
    <w:rsid w:val="00D366C3"/>
    <w:rsid w:val="00D74E58"/>
    <w:rsid w:val="00D917D4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95</cp:revision>
  <dcterms:created xsi:type="dcterms:W3CDTF">2021-11-11T22:00:00Z</dcterms:created>
  <dcterms:modified xsi:type="dcterms:W3CDTF">2025-09-21T21:01:00Z</dcterms:modified>
</cp:coreProperties>
</file>