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D55C6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078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Озеро Окунево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D55C6A" w:rsidRPr="00D55C6A">
        <w:rPr>
          <w:rFonts w:ascii="Times New Roman" w:hAnsi="Times New Roman" w:cs="Times New Roman"/>
        </w:rPr>
        <w:t>Озеро Окунево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D55C6A">
        <w:rPr>
          <w:rFonts w:ascii="Times New Roman" w:hAnsi="Times New Roman" w:cs="Times New Roman"/>
        </w:rPr>
        <w:t>078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D55C6A" w:rsidRPr="00D55C6A">
        <w:rPr>
          <w:rFonts w:ascii="Times New Roman" w:hAnsi="Times New Roman" w:cs="Times New Roman"/>
        </w:rPr>
        <w:t xml:space="preserve">16.05.1996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D55C6A" w:rsidRPr="00D55C6A">
        <w:rPr>
          <w:rFonts w:ascii="Times New Roman" w:hAnsi="Times New Roman" w:cs="Times New Roman"/>
        </w:rPr>
        <w:t xml:space="preserve">Сохранение типичного для </w:t>
      </w:r>
      <w:proofErr w:type="spellStart"/>
      <w:r w:rsidR="00D55C6A" w:rsidRPr="00D55C6A">
        <w:rPr>
          <w:rFonts w:ascii="Times New Roman" w:hAnsi="Times New Roman" w:cs="Times New Roman"/>
        </w:rPr>
        <w:t>Пришекснинского</w:t>
      </w:r>
      <w:proofErr w:type="spellEnd"/>
      <w:r w:rsidR="00D55C6A" w:rsidRPr="00D55C6A">
        <w:rPr>
          <w:rFonts w:ascii="Times New Roman" w:hAnsi="Times New Roman" w:cs="Times New Roman"/>
        </w:rPr>
        <w:t xml:space="preserve"> ландшафтного района озера, играющего </w:t>
      </w:r>
      <w:proofErr w:type="spellStart"/>
      <w:r w:rsidR="00D55C6A" w:rsidRPr="00D55C6A">
        <w:rPr>
          <w:rFonts w:ascii="Times New Roman" w:hAnsi="Times New Roman" w:cs="Times New Roman"/>
        </w:rPr>
        <w:t>ландшафтообразующую</w:t>
      </w:r>
      <w:proofErr w:type="spellEnd"/>
      <w:r w:rsidR="00D55C6A" w:rsidRPr="00D55C6A">
        <w:rPr>
          <w:rFonts w:ascii="Times New Roman" w:hAnsi="Times New Roman" w:cs="Times New Roman"/>
        </w:rPr>
        <w:t xml:space="preserve"> и </w:t>
      </w:r>
      <w:proofErr w:type="spellStart"/>
      <w:r w:rsidR="00D55C6A" w:rsidRPr="00D55C6A">
        <w:rPr>
          <w:rFonts w:ascii="Times New Roman" w:hAnsi="Times New Roman" w:cs="Times New Roman"/>
        </w:rPr>
        <w:t>водоохранную</w:t>
      </w:r>
      <w:proofErr w:type="spellEnd"/>
      <w:r w:rsidR="00D55C6A" w:rsidRPr="00D55C6A">
        <w:rPr>
          <w:rFonts w:ascii="Times New Roman" w:hAnsi="Times New Roman" w:cs="Times New Roman"/>
        </w:rPr>
        <w:t xml:space="preserve"> роль, а также сохранение популяции полушника озерного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D55C6A" w:rsidP="00D55C6A">
            <w:pPr>
              <w:rPr>
                <w:rFonts w:ascii="Times New Roman" w:hAnsi="Times New Roman" w:cs="Times New Roman"/>
              </w:rPr>
            </w:pPr>
            <w:r w:rsidRPr="00D55C6A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D55C6A" w:rsidP="003400D0">
            <w:pPr>
              <w:rPr>
                <w:rFonts w:ascii="Times New Roman" w:hAnsi="Times New Roman" w:cs="Times New Roman"/>
              </w:rPr>
            </w:pPr>
            <w:r w:rsidRPr="00D55C6A">
              <w:rPr>
                <w:rFonts w:ascii="Times New Roman" w:hAnsi="Times New Roman" w:cs="Times New Roman"/>
              </w:rPr>
              <w:t>от 16.05.1996 №372</w:t>
            </w:r>
          </w:p>
        </w:tc>
        <w:tc>
          <w:tcPr>
            <w:tcW w:w="1276" w:type="dxa"/>
          </w:tcPr>
          <w:p w:rsidR="00BA38FB" w:rsidRPr="00BA38FB" w:rsidRDefault="00D55C6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D55C6A" w:rsidP="005A10DA">
            <w:pPr>
              <w:rPr>
                <w:rFonts w:ascii="Times New Roman" w:hAnsi="Times New Roman" w:cs="Times New Roman"/>
              </w:rPr>
            </w:pPr>
            <w:r w:rsidRPr="00D55C6A">
              <w:rPr>
                <w:rFonts w:ascii="Times New Roman" w:hAnsi="Times New Roman" w:cs="Times New Roman"/>
              </w:rPr>
              <w:t>от 09.04.2012 №319</w:t>
            </w:r>
          </w:p>
        </w:tc>
        <w:tc>
          <w:tcPr>
            <w:tcW w:w="1276" w:type="dxa"/>
          </w:tcPr>
          <w:p w:rsidR="000B6E4B" w:rsidRPr="00BA38FB" w:rsidRDefault="00D55C6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800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D55C6A" w:rsidP="003400D0">
            <w:pPr>
              <w:rPr>
                <w:rFonts w:ascii="Times New Roman" w:hAnsi="Times New Roman" w:cs="Times New Roman"/>
              </w:rPr>
            </w:pPr>
            <w:r w:rsidRPr="00D55C6A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0B6E4B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629B9" w:rsidTr="0013264B">
        <w:tc>
          <w:tcPr>
            <w:tcW w:w="752" w:type="dxa"/>
          </w:tcPr>
          <w:p w:rsidR="00F629B9" w:rsidRDefault="002C3A4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629B9" w:rsidRPr="000B6E4B" w:rsidRDefault="00F629B9" w:rsidP="000B6E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F629B9" w:rsidRPr="000B6E4B" w:rsidRDefault="00D55C6A" w:rsidP="003400D0">
            <w:pPr>
              <w:rPr>
                <w:rFonts w:ascii="Times New Roman" w:hAnsi="Times New Roman" w:cs="Times New Roman"/>
              </w:rPr>
            </w:pPr>
            <w:r w:rsidRPr="00D55C6A">
              <w:rPr>
                <w:rFonts w:ascii="Times New Roman" w:hAnsi="Times New Roman" w:cs="Times New Roman"/>
              </w:rPr>
              <w:t>от 29.06.2020 №756</w:t>
            </w:r>
          </w:p>
        </w:tc>
        <w:tc>
          <w:tcPr>
            <w:tcW w:w="1276" w:type="dxa"/>
          </w:tcPr>
          <w:p w:rsidR="00F629B9" w:rsidRDefault="008050E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629B9" w:rsidRPr="003400D0" w:rsidRDefault="00F629B9" w:rsidP="001326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62CAD" w:rsidTr="0013264B">
        <w:tc>
          <w:tcPr>
            <w:tcW w:w="752" w:type="dxa"/>
          </w:tcPr>
          <w:p w:rsidR="00162CAD" w:rsidRDefault="00162CAD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62CAD" w:rsidRPr="000B6E4B" w:rsidRDefault="00162CAD" w:rsidP="006B5B30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162CAD" w:rsidRPr="000B6E4B" w:rsidRDefault="00162CAD" w:rsidP="006B5B30">
            <w:pPr>
              <w:rPr>
                <w:rFonts w:ascii="Times New Roman" w:hAnsi="Times New Roman" w:cs="Times New Roman"/>
              </w:rPr>
            </w:pPr>
            <w:r w:rsidRPr="00162CAD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162CAD" w:rsidRDefault="00162CAD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62CAD" w:rsidRPr="003400D0" w:rsidRDefault="00162CAD" w:rsidP="006B5B30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A76D3" w:rsidTr="0013264B">
        <w:tc>
          <w:tcPr>
            <w:tcW w:w="752" w:type="dxa"/>
          </w:tcPr>
          <w:p w:rsidR="000A76D3" w:rsidRDefault="000A76D3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0A76D3" w:rsidRPr="00BA38FB" w:rsidRDefault="000A76D3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0A76D3" w:rsidRPr="00BA38FB" w:rsidRDefault="000A76D3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0A76D3" w:rsidRPr="00BA38FB" w:rsidRDefault="000A76D3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A76D3" w:rsidRPr="00BA38FB" w:rsidRDefault="000A76D3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D55C6A" w:rsidRPr="00D55C6A">
        <w:rPr>
          <w:rFonts w:ascii="Times New Roman" w:hAnsi="Times New Roman" w:cs="Times New Roman"/>
        </w:rPr>
        <w:t>Шекснинский район</w:t>
      </w:r>
      <w:r w:rsidR="000B6E4B">
        <w:rPr>
          <w:rFonts w:ascii="Times New Roman" w:hAnsi="Times New Roman" w:cs="Times New Roman"/>
        </w:rPr>
        <w:t xml:space="preserve">. </w:t>
      </w:r>
      <w:r w:rsidR="00D55C6A" w:rsidRPr="00D55C6A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="00D55C6A" w:rsidRPr="00D55C6A">
        <w:rPr>
          <w:rFonts w:ascii="Times New Roman" w:hAnsi="Times New Roman" w:cs="Times New Roman"/>
        </w:rPr>
        <w:t>Пришекснинское</w:t>
      </w:r>
      <w:proofErr w:type="spellEnd"/>
      <w:r w:rsidR="00D55C6A" w:rsidRPr="00D55C6A">
        <w:rPr>
          <w:rFonts w:ascii="Times New Roman" w:hAnsi="Times New Roman" w:cs="Times New Roman"/>
        </w:rPr>
        <w:t xml:space="preserve"> участковое лесничество, кварталы 13 (выделы 2 - 5), 14 (выдел 12), 22 (выделы 1 - 6), 23 (выделы 1 - 4)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D55C6A">
        <w:rPr>
          <w:rFonts w:ascii="Times New Roman" w:hAnsi="Times New Roman" w:cs="Times New Roman"/>
        </w:rPr>
        <w:t xml:space="preserve">в </w:t>
      </w:r>
      <w:r w:rsidR="00D55C6A" w:rsidRPr="00D55C6A">
        <w:rPr>
          <w:rFonts w:ascii="Times New Roman" w:hAnsi="Times New Roman" w:cs="Times New Roman"/>
        </w:rPr>
        <w:t xml:space="preserve">6 км северо-западнее д. </w:t>
      </w:r>
      <w:proofErr w:type="spellStart"/>
      <w:r w:rsidR="00D55C6A" w:rsidRPr="00D55C6A">
        <w:rPr>
          <w:rFonts w:ascii="Times New Roman" w:hAnsi="Times New Roman" w:cs="Times New Roman"/>
        </w:rPr>
        <w:t>Камешник</w:t>
      </w:r>
      <w:proofErr w:type="spellEnd"/>
      <w:r w:rsidR="00D55C6A" w:rsidRPr="00D55C6A">
        <w:rPr>
          <w:rFonts w:ascii="Times New Roman" w:hAnsi="Times New Roman" w:cs="Times New Roman"/>
        </w:rPr>
        <w:t xml:space="preserve">, 8 км северо-западнее д. Березник, вблизи лесной дороги, ведущей от д. </w:t>
      </w:r>
      <w:proofErr w:type="spellStart"/>
      <w:r w:rsidR="00D55C6A" w:rsidRPr="00D55C6A">
        <w:rPr>
          <w:rFonts w:ascii="Times New Roman" w:hAnsi="Times New Roman" w:cs="Times New Roman"/>
        </w:rPr>
        <w:t>Киргоды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D55C6A">
        <w:rPr>
          <w:rFonts w:ascii="Times New Roman" w:hAnsi="Times New Roman" w:cs="Times New Roman"/>
        </w:rPr>
        <w:t>6</w:t>
      </w:r>
      <w:r w:rsidR="008050E3">
        <w:rPr>
          <w:rFonts w:ascii="Times New Roman" w:hAnsi="Times New Roman" w:cs="Times New Roman"/>
        </w:rPr>
        <w:t>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0A76D3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D55C6A">
        <w:rPr>
          <w:rFonts w:ascii="Times New Roman" w:hAnsi="Times New Roman" w:cs="Times New Roman"/>
        </w:rPr>
        <w:t xml:space="preserve">авительства Вологодской области </w:t>
      </w:r>
      <w:r w:rsidR="00D55C6A" w:rsidRPr="00D55C6A">
        <w:rPr>
          <w:rFonts w:ascii="Times New Roman" w:hAnsi="Times New Roman" w:cs="Times New Roman"/>
        </w:rPr>
        <w:t>от 09.04.2012 №319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D55C6A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D55C6A" w:rsidRPr="00D55C6A" w:rsidRDefault="00D55C6A" w:rsidP="00D55C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 xml:space="preserve">Граница памятника природы проходит от юго-западного угла выдела 2 квартала 13 </w:t>
      </w:r>
      <w:proofErr w:type="spellStart"/>
      <w:r w:rsidRPr="00D55C6A">
        <w:rPr>
          <w:rFonts w:ascii="Times New Roman" w:hAnsi="Times New Roman" w:cs="Times New Roman"/>
        </w:rPr>
        <w:t>Пришекснинского</w:t>
      </w:r>
      <w:proofErr w:type="spellEnd"/>
      <w:r w:rsidRPr="00D55C6A">
        <w:rPr>
          <w:rFonts w:ascii="Times New Roman" w:hAnsi="Times New Roman" w:cs="Times New Roman"/>
        </w:rPr>
        <w:t xml:space="preserve"> участкового лесничества Шекснинского государственного лесничества (далее - </w:t>
      </w:r>
      <w:proofErr w:type="spellStart"/>
      <w:r w:rsidRPr="00D55C6A">
        <w:rPr>
          <w:rFonts w:ascii="Times New Roman" w:hAnsi="Times New Roman" w:cs="Times New Roman"/>
        </w:rPr>
        <w:t>Пришекснинское</w:t>
      </w:r>
      <w:proofErr w:type="spellEnd"/>
      <w:r w:rsidRPr="00D55C6A">
        <w:rPr>
          <w:rFonts w:ascii="Times New Roman" w:hAnsi="Times New Roman" w:cs="Times New Roman"/>
        </w:rPr>
        <w:t xml:space="preserve"> участковое лесничество) (точка 1) по границам выделов 2, 5, 4 квартала 13, выдела 12 квартала 14 того же лесничества до пересечения с границей квартала 23 </w:t>
      </w:r>
      <w:proofErr w:type="spellStart"/>
      <w:r w:rsidRPr="00D55C6A">
        <w:rPr>
          <w:rFonts w:ascii="Times New Roman" w:hAnsi="Times New Roman" w:cs="Times New Roman"/>
        </w:rPr>
        <w:t>Пришекснинского</w:t>
      </w:r>
      <w:proofErr w:type="spellEnd"/>
      <w:r w:rsidRPr="00D55C6A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D55C6A" w:rsidRPr="00D55C6A" w:rsidRDefault="00D55C6A" w:rsidP="00D55C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 xml:space="preserve">Далее по границам выделов 4, 3 квартала 23 </w:t>
      </w:r>
      <w:proofErr w:type="spellStart"/>
      <w:r w:rsidRPr="00D55C6A">
        <w:rPr>
          <w:rFonts w:ascii="Times New Roman" w:hAnsi="Times New Roman" w:cs="Times New Roman"/>
        </w:rPr>
        <w:t>Пришекснинского</w:t>
      </w:r>
      <w:proofErr w:type="spellEnd"/>
      <w:r w:rsidRPr="00D55C6A">
        <w:rPr>
          <w:rFonts w:ascii="Times New Roman" w:hAnsi="Times New Roman" w:cs="Times New Roman"/>
        </w:rPr>
        <w:t xml:space="preserve"> участкового лесничества до пересечения с границей квартала 22 того же лесничества (точка 3).</w:t>
      </w:r>
    </w:p>
    <w:p w:rsidR="007C76C7" w:rsidRDefault="00D55C6A" w:rsidP="00D55C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 xml:space="preserve">Далее по границам выделов 4, 3, 2, 1 квартала 22 </w:t>
      </w:r>
      <w:proofErr w:type="spellStart"/>
      <w:r w:rsidRPr="00D55C6A">
        <w:rPr>
          <w:rFonts w:ascii="Times New Roman" w:hAnsi="Times New Roman" w:cs="Times New Roman"/>
        </w:rPr>
        <w:t>Пришекснинского</w:t>
      </w:r>
      <w:proofErr w:type="spellEnd"/>
      <w:r w:rsidRPr="00D55C6A">
        <w:rPr>
          <w:rFonts w:ascii="Times New Roman" w:hAnsi="Times New Roman" w:cs="Times New Roman"/>
        </w:rPr>
        <w:t xml:space="preserve"> уча</w:t>
      </w:r>
      <w:r>
        <w:rPr>
          <w:rFonts w:ascii="Times New Roman" w:hAnsi="Times New Roman" w:cs="Times New Roman"/>
        </w:rPr>
        <w:t>сткового лесничества до точки 1</w:t>
      </w:r>
      <w:r w:rsidR="008050E3" w:rsidRPr="008050E3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P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4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Долгота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40.77"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25.79"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43.06"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27.31"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45.82"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28.69"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49.24"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30.08"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51.82"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30.94"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55.07"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31.67"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58.12"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32.44"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32.74"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32.72"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9.01"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32.50"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13.40"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31.82"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17.69"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31.04"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20.88"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30.25"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23.32"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29.04"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27.88"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29.14"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26.67"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30.66"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25.35"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23.69"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34.42"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23.63"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35.05"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15.61"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33.96"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14.15"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32.33"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12.16"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10.30"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8.83"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26.11"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7.36"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24.18"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6.17"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21.32"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4.79"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3.78"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15.40"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3.29"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10.85"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2.84"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6.30"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2.49"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17' 1.65"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2.23"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57.83"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2.30"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54.66"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2.52"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50.84"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3.16"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48.12"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3.95"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45.49"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5.06"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42.94"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6.70"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40.96"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8.29"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lastRenderedPageBreak/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38.96"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10.17"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37.62"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11.86"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36.75"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13.50"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36.24"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15.53"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36.38"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17.65"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36.89"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19.97"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38.05"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22.47"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38.67"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23.70" N</w:t>
            </w:r>
          </w:p>
        </w:tc>
      </w:tr>
      <w:tr w:rsidR="00D55C6A" w:rsidRPr="00D55C6A" w:rsidTr="00D55C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jc w:val="center"/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38° 16' 39.48"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5C6A" w:rsidRPr="00D55C6A" w:rsidRDefault="00D55C6A" w:rsidP="00D55C6A">
            <w:pPr>
              <w:rPr>
                <w:sz w:val="16"/>
                <w:szCs w:val="16"/>
              </w:rPr>
            </w:pPr>
            <w:r w:rsidRPr="00D55C6A">
              <w:rPr>
                <w:sz w:val="16"/>
                <w:szCs w:val="16"/>
              </w:rPr>
              <w:t>59° 36' 24.89" N</w:t>
            </w:r>
          </w:p>
        </w:tc>
      </w:tr>
    </w:tbl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D55C6A" w:rsidRPr="00D55C6A" w:rsidRDefault="00D55C6A" w:rsidP="00D55C6A">
      <w:pPr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>Озеро находится на юге Средне-Шекснинской низины в пределах торфяного болота Паровое. В геологическом строении территории принимают участие пермские породы: пески, песчаники с прослоями мергелей, доломитов, известняков, глин и гипсов. Четвертичные образования мощностью до 40 м представлены озерн</w:t>
      </w:r>
      <w:r w:rsidR="00477987">
        <w:rPr>
          <w:rFonts w:ascii="Times New Roman" w:hAnsi="Times New Roman" w:cs="Times New Roman"/>
        </w:rPr>
        <w:t>о-ледниковыми, озерно-аллювиаль</w:t>
      </w:r>
      <w:r w:rsidRPr="00D55C6A">
        <w:rPr>
          <w:rFonts w:ascii="Times New Roman" w:hAnsi="Times New Roman" w:cs="Times New Roman"/>
        </w:rPr>
        <w:t xml:space="preserve">ными и биогенными отложениями. На поверхности преобладают пески и супеси, местами - сильно перемытые </w:t>
      </w:r>
      <w:proofErr w:type="spellStart"/>
      <w:r w:rsidRPr="00D55C6A">
        <w:rPr>
          <w:rFonts w:ascii="Times New Roman" w:hAnsi="Times New Roman" w:cs="Times New Roman"/>
        </w:rPr>
        <w:t>опесчаненные</w:t>
      </w:r>
      <w:proofErr w:type="spellEnd"/>
      <w:r w:rsidRPr="00D55C6A">
        <w:rPr>
          <w:rFonts w:ascii="Times New Roman" w:hAnsi="Times New Roman" w:cs="Times New Roman"/>
        </w:rPr>
        <w:t xml:space="preserve"> суглинки и торф.</w:t>
      </w:r>
    </w:p>
    <w:p w:rsidR="00D55C6A" w:rsidRPr="00D55C6A" w:rsidRDefault="00D55C6A" w:rsidP="00D55C6A">
      <w:pPr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>Формирование рельефа связано с а</w:t>
      </w:r>
      <w:r w:rsidR="00477987">
        <w:rPr>
          <w:rFonts w:ascii="Times New Roman" w:hAnsi="Times New Roman" w:cs="Times New Roman"/>
        </w:rPr>
        <w:t>бразионной и аккумулятивной дея</w:t>
      </w:r>
      <w:r w:rsidRPr="00D55C6A">
        <w:rPr>
          <w:rFonts w:ascii="Times New Roman" w:hAnsi="Times New Roman" w:cs="Times New Roman"/>
        </w:rPr>
        <w:t>тельностью вод приледникового водоема. В процессе понижения его уровня сформировались озерно-ледниковые и озерные террасы с абсолютными отметками от 110 до 132 м. На одной из таких террас и расположена котловина озера.</w:t>
      </w:r>
    </w:p>
    <w:p w:rsidR="00354C30" w:rsidRPr="00354C30" w:rsidRDefault="00D55C6A" w:rsidP="00D55C6A">
      <w:pPr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 xml:space="preserve">Урез воды в озере составляет 131 </w:t>
      </w:r>
      <w:r w:rsidR="00477987">
        <w:rPr>
          <w:rFonts w:ascii="Times New Roman" w:hAnsi="Times New Roman" w:cs="Times New Roman"/>
        </w:rPr>
        <w:t>м. Границы котловины озера выра</w:t>
      </w:r>
      <w:r w:rsidRPr="00D55C6A">
        <w:rPr>
          <w:rFonts w:ascii="Times New Roman" w:hAnsi="Times New Roman" w:cs="Times New Roman"/>
        </w:rPr>
        <w:t>жены нечетко вследствие плоского рельефа окружающ</w:t>
      </w:r>
      <w:r>
        <w:rPr>
          <w:rFonts w:ascii="Times New Roman" w:hAnsi="Times New Roman" w:cs="Times New Roman"/>
        </w:rPr>
        <w:t>ей местности и малых превышений</w:t>
      </w:r>
      <w:r w:rsidR="00F04412" w:rsidRPr="00F04412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477987" w:rsidRPr="00477987" w:rsidTr="00125FD0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- 10</w:t>
            </w:r>
          </w:p>
        </w:tc>
      </w:tr>
      <w:tr w:rsidR="00477987" w:rsidRPr="00477987" w:rsidTr="00125FD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477987" w:rsidRPr="00477987" w:rsidTr="00125FD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572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477987" w:rsidP="00C07C9C">
      <w:pPr>
        <w:jc w:val="both"/>
        <w:rPr>
          <w:rFonts w:ascii="Times New Roman" w:hAnsi="Times New Roman" w:cs="Times New Roman"/>
        </w:rPr>
      </w:pPr>
      <w:r w:rsidRPr="00477987">
        <w:rPr>
          <w:rFonts w:ascii="Times New Roman" w:hAnsi="Times New Roman" w:cs="Times New Roman"/>
        </w:rPr>
        <w:t xml:space="preserve">В почвенном покрове окрестностей озера широко развиты избыточно увлажненные почвы. Это связано с плоским рельефом, наличием водоупорного горизонта в виде </w:t>
      </w:r>
      <w:proofErr w:type="gramStart"/>
      <w:r w:rsidRPr="00477987">
        <w:rPr>
          <w:rFonts w:ascii="Times New Roman" w:hAnsi="Times New Roman" w:cs="Times New Roman"/>
        </w:rPr>
        <w:t>моренных</w:t>
      </w:r>
      <w:proofErr w:type="gramEnd"/>
      <w:r w:rsidRPr="00477987">
        <w:rPr>
          <w:rFonts w:ascii="Times New Roman" w:hAnsi="Times New Roman" w:cs="Times New Roman"/>
        </w:rPr>
        <w:t xml:space="preserve"> суглинков и ленточных глин, что способствует процессам заболачивания и формированию верховых торфяников. </w:t>
      </w:r>
      <w:r>
        <w:rPr>
          <w:rFonts w:ascii="Times New Roman" w:hAnsi="Times New Roman" w:cs="Times New Roman"/>
        </w:rPr>
        <w:t>Преобладают торфянисто-подзолис</w:t>
      </w:r>
      <w:r w:rsidRPr="00477987">
        <w:rPr>
          <w:rFonts w:ascii="Times New Roman" w:hAnsi="Times New Roman" w:cs="Times New Roman"/>
        </w:rPr>
        <w:t xml:space="preserve">то-глееватые и глеевые почвы, сформировавшиеся под </w:t>
      </w:r>
      <w:proofErr w:type="spellStart"/>
      <w:r w:rsidRPr="00477987">
        <w:rPr>
          <w:rFonts w:ascii="Times New Roman" w:hAnsi="Times New Roman" w:cs="Times New Roman"/>
        </w:rPr>
        <w:t>долгомошными</w:t>
      </w:r>
      <w:proofErr w:type="spellEnd"/>
      <w:r w:rsidRPr="00477987">
        <w:rPr>
          <w:rFonts w:ascii="Times New Roman" w:hAnsi="Times New Roman" w:cs="Times New Roman"/>
        </w:rPr>
        <w:t xml:space="preserve"> и сфагновыми сосняками. Под мелколиственными лесами развиты дерново-подзолистые почвы.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477987" w:rsidRPr="00477987" w:rsidTr="00125FD0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477987" w:rsidRPr="00477987" w:rsidTr="00125FD0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7" w:rsidRPr="00477987" w:rsidRDefault="00477987" w:rsidP="00477987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7" w:rsidRPr="00477987" w:rsidRDefault="00477987" w:rsidP="00477987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7" w:rsidRPr="00477987" w:rsidRDefault="00477987" w:rsidP="00477987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477987" w:rsidRPr="00477987" w:rsidTr="00125FD0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Торфянисто-подзолисто-глееватые и глеевые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Озерно-ледниковые отложения;</w:t>
            </w:r>
          </w:p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Озерно-аллювиальные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Нет данных          </w:t>
            </w:r>
          </w:p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77987" w:rsidRPr="00477987" w:rsidTr="00125FD0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Дерново-подзолистые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</w:t>
            </w: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оренны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</w:t>
            </w:r>
            <w:proofErr w:type="gramEnd"/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суглинк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987" w:rsidRPr="00477987" w:rsidRDefault="00477987" w:rsidP="00477987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7798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Нет данных</w:t>
            </w:r>
          </w:p>
        </w:tc>
      </w:tr>
    </w:tbl>
    <w:p w:rsidR="00183CAF" w:rsidRDefault="00183CAF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E15937" w:rsidRPr="00E15937" w:rsidRDefault="00E15937" w:rsidP="00E15937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>Озеро относится к типу сточно-проточных, в него впадают два небольших ручья и один вытекает.</w:t>
      </w:r>
    </w:p>
    <w:p w:rsidR="00F04412" w:rsidRDefault="00E15937" w:rsidP="00E15937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 xml:space="preserve">Котловина озера овальной формы, вытянута с юго-запада на северо-восток. Длина береговой линии 820 м. Площадь озера 7 га, длина 0,38 км, ширина 0,25 км, средняя глубина – 2,2 м. Дно озера относительно ровное, есть небольшие ямы с глубинами до 3,5 м. Донные отложения торфяно-песчаные с примесью гальки и гравия. В центральной части распространены илистые грунты </w:t>
      </w:r>
      <w:proofErr w:type="spellStart"/>
      <w:r w:rsidRPr="00E15937">
        <w:rPr>
          <w:rFonts w:ascii="Times New Roman" w:hAnsi="Times New Roman" w:cs="Times New Roman"/>
        </w:rPr>
        <w:t>буровато</w:t>
      </w:r>
      <w:proofErr w:type="spellEnd"/>
      <w:r w:rsidRPr="00E15937">
        <w:rPr>
          <w:rFonts w:ascii="Times New Roman" w:hAnsi="Times New Roman" w:cs="Times New Roman"/>
        </w:rPr>
        <w:t xml:space="preserve">-зеленоватого цвета. Прозрачность воды 1,6 м, цвет воды желтовато-зеленоватый. Вода мало </w:t>
      </w:r>
      <w:proofErr w:type="spellStart"/>
      <w:r w:rsidRPr="00E15937">
        <w:rPr>
          <w:rFonts w:ascii="Times New Roman" w:hAnsi="Times New Roman" w:cs="Times New Roman"/>
        </w:rPr>
        <w:t>гумифицирована</w:t>
      </w:r>
      <w:proofErr w:type="spellEnd"/>
      <w:r w:rsidRPr="00E15937">
        <w:rPr>
          <w:rFonts w:ascii="Times New Roman" w:hAnsi="Times New Roman" w:cs="Times New Roman"/>
        </w:rPr>
        <w:t>, имеет нейтрально-щелочную реакцию среды и относится к категории умеренно-мягких вод.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5494F" w:rsidRDefault="00E15937" w:rsidP="003613A0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 xml:space="preserve">В северной и в западной </w:t>
      </w:r>
      <w:proofErr w:type="gramStart"/>
      <w:r w:rsidRPr="00E15937">
        <w:rPr>
          <w:rFonts w:ascii="Times New Roman" w:hAnsi="Times New Roman" w:cs="Times New Roman"/>
        </w:rPr>
        <w:t>частях</w:t>
      </w:r>
      <w:proofErr w:type="gramEnd"/>
      <w:r w:rsidRPr="00E15937">
        <w:rPr>
          <w:rFonts w:ascii="Times New Roman" w:hAnsi="Times New Roman" w:cs="Times New Roman"/>
        </w:rPr>
        <w:t xml:space="preserve"> котловины озеро зарастает сплавиной, покрывающей более 20% площади водного зеркала. </w:t>
      </w:r>
      <w:proofErr w:type="gramStart"/>
      <w:r w:rsidRPr="00E15937">
        <w:rPr>
          <w:rFonts w:ascii="Times New Roman" w:hAnsi="Times New Roman" w:cs="Times New Roman"/>
        </w:rPr>
        <w:t>Из прибрежных растений наиболее распространены сабельник болотный, белокрыльник болотный, камыш озерный, осока лисья, о. пузырчатая, хвощ топяной, тростник обыкновенный, ирис желтый.</w:t>
      </w:r>
      <w:proofErr w:type="gramEnd"/>
      <w:r w:rsidRPr="00E15937">
        <w:rPr>
          <w:rFonts w:ascii="Times New Roman" w:hAnsi="Times New Roman" w:cs="Times New Roman"/>
        </w:rPr>
        <w:t xml:space="preserve"> Погруженные в воду растения представлены в основном элодеей канадской и растением Красной книги РФ - </w:t>
      </w:r>
      <w:proofErr w:type="spellStart"/>
      <w:r w:rsidRPr="00E15937">
        <w:rPr>
          <w:rFonts w:ascii="Times New Roman" w:hAnsi="Times New Roman" w:cs="Times New Roman"/>
        </w:rPr>
        <w:t>полушником</w:t>
      </w:r>
      <w:proofErr w:type="spellEnd"/>
      <w:r w:rsidRPr="00E15937">
        <w:rPr>
          <w:rFonts w:ascii="Times New Roman" w:hAnsi="Times New Roman" w:cs="Times New Roman"/>
        </w:rPr>
        <w:t xml:space="preserve"> озерным. В зоне растений с плавающими лист</w:t>
      </w:r>
      <w:r>
        <w:rPr>
          <w:rFonts w:ascii="Times New Roman" w:hAnsi="Times New Roman" w:cs="Times New Roman"/>
        </w:rPr>
        <w:t xml:space="preserve">ьями встречается </w:t>
      </w:r>
      <w:proofErr w:type="gramStart"/>
      <w:r>
        <w:rPr>
          <w:rFonts w:ascii="Times New Roman" w:hAnsi="Times New Roman" w:cs="Times New Roman"/>
        </w:rPr>
        <w:t>кубышка</w:t>
      </w:r>
      <w:proofErr w:type="gramEnd"/>
      <w:r>
        <w:rPr>
          <w:rFonts w:ascii="Times New Roman" w:hAnsi="Times New Roman" w:cs="Times New Roman"/>
        </w:rPr>
        <w:t xml:space="preserve"> желтая</w:t>
      </w:r>
      <w:r w:rsidR="00B5494F" w:rsidRPr="00B5494F">
        <w:rPr>
          <w:rFonts w:ascii="Times New Roman" w:hAnsi="Times New Roman" w:cs="Times New Roman"/>
        </w:rPr>
        <w:t>.</w:t>
      </w:r>
    </w:p>
    <w:p w:rsidR="00E15937" w:rsidRPr="00E15937" w:rsidRDefault="00E15937" w:rsidP="00E15937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 xml:space="preserve">Древостои в пределах лесного массива, окружающего озеро, разновозрастные – от 50 до 100 и более лет. Основной лесообразующей породой является береза, широко </w:t>
      </w:r>
      <w:proofErr w:type="gramStart"/>
      <w:r w:rsidRPr="00E15937">
        <w:rPr>
          <w:rFonts w:ascii="Times New Roman" w:hAnsi="Times New Roman" w:cs="Times New Roman"/>
        </w:rPr>
        <w:t>распространены</w:t>
      </w:r>
      <w:proofErr w:type="gramEnd"/>
      <w:r w:rsidRPr="00E15937">
        <w:rPr>
          <w:rFonts w:ascii="Times New Roman" w:hAnsi="Times New Roman" w:cs="Times New Roman"/>
        </w:rPr>
        <w:t xml:space="preserve"> сосна, осина и ель. Подлесок образуют рябина и черемуха в сочетании с крушиной ломкой, жимолостью Палласа и можжевельником. Наибольшее распространение имеют высокобонитетные березняки кисличные и </w:t>
      </w:r>
      <w:proofErr w:type="spellStart"/>
      <w:r w:rsidRPr="00E15937">
        <w:rPr>
          <w:rFonts w:ascii="Times New Roman" w:hAnsi="Times New Roman" w:cs="Times New Roman"/>
        </w:rPr>
        <w:t>низкобонитетные</w:t>
      </w:r>
      <w:proofErr w:type="spellEnd"/>
      <w:r w:rsidRPr="00E15937">
        <w:rPr>
          <w:rFonts w:ascii="Times New Roman" w:hAnsi="Times New Roman" w:cs="Times New Roman"/>
        </w:rPr>
        <w:t xml:space="preserve"> сосняки </w:t>
      </w:r>
      <w:proofErr w:type="spellStart"/>
      <w:r w:rsidRPr="00E15937">
        <w:rPr>
          <w:rFonts w:ascii="Times New Roman" w:hAnsi="Times New Roman" w:cs="Times New Roman"/>
        </w:rPr>
        <w:t>долгомошные</w:t>
      </w:r>
      <w:proofErr w:type="spellEnd"/>
      <w:r w:rsidRPr="00E15937">
        <w:rPr>
          <w:rFonts w:ascii="Times New Roman" w:hAnsi="Times New Roman" w:cs="Times New Roman"/>
        </w:rPr>
        <w:t>.</w:t>
      </w:r>
    </w:p>
    <w:p w:rsidR="00E15937" w:rsidRDefault="00E15937" w:rsidP="00E15937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>В заболоченных участках леса обычны белокрыльник болотный, фиалка болотная, сабельник болотный, вахта трехлистная. В моховом покрове доминируют зеленые мхи.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1842"/>
        <w:gridCol w:w="3260"/>
        <w:gridCol w:w="2182"/>
      </w:tblGrid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Iridaceae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pseudacorus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Касатик водяной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Phragmites australis (Cav.) Trin. </w:t>
            </w:r>
            <w:proofErr w:type="gram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Steud.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Тростник южный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E15937" w:rsidRPr="00E15937" w:rsidTr="00125FD0">
        <w:trPr>
          <w:cantSplit/>
          <w:jc w:val="center"/>
        </w:trPr>
        <w:tc>
          <w:tcPr>
            <w:tcW w:w="624" w:type="dxa"/>
          </w:tcPr>
          <w:p w:rsidR="00E15937" w:rsidRPr="00E15937" w:rsidRDefault="00E15937" w:rsidP="00E15937">
            <w:pPr>
              <w:numPr>
                <w:ilvl w:val="0"/>
                <w:numId w:val="2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1842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3260" w:type="dxa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15937" w:rsidRPr="00E15937" w:rsidRDefault="00E15937" w:rsidP="00E1593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93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55C6A" w:rsidP="00C07C9C">
      <w:pPr>
        <w:jc w:val="both"/>
        <w:rPr>
          <w:rFonts w:ascii="Times New Roman" w:hAnsi="Times New Roman" w:cs="Times New Roman"/>
        </w:rPr>
      </w:pPr>
      <w:r w:rsidRPr="00D55C6A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Pr="00D55C6A">
        <w:rPr>
          <w:rFonts w:ascii="Times New Roman" w:hAnsi="Times New Roman" w:cs="Times New Roman"/>
        </w:rPr>
        <w:t>Пришекснинское</w:t>
      </w:r>
      <w:proofErr w:type="spellEnd"/>
      <w:r w:rsidRPr="00D55C6A">
        <w:rPr>
          <w:rFonts w:ascii="Times New Roman" w:hAnsi="Times New Roman" w:cs="Times New Roman"/>
        </w:rPr>
        <w:t xml:space="preserve"> участковое лесничество, кварталы 13 (выделы 2 - 5), 14 (выдел 12), 22 (выделы 1 - 6), 23 (выделы 1 - 4)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E15937" w:rsidP="001816F2">
      <w:pPr>
        <w:jc w:val="both"/>
        <w:rPr>
          <w:rFonts w:ascii="Times New Roman" w:hAnsi="Times New Roman" w:cs="Times New Roman"/>
        </w:rPr>
      </w:pPr>
      <w:r w:rsidRPr="00E15937">
        <w:rPr>
          <w:rFonts w:ascii="Times New Roman" w:hAnsi="Times New Roman" w:cs="Times New Roman"/>
        </w:rPr>
        <w:t>Ихтиофауна озера представлена всег</w:t>
      </w:r>
      <w:r>
        <w:rPr>
          <w:rFonts w:ascii="Times New Roman" w:hAnsi="Times New Roman" w:cs="Times New Roman"/>
        </w:rPr>
        <w:t>о тремя видами. Часто встречают</w:t>
      </w:r>
      <w:r w:rsidRPr="00E15937">
        <w:rPr>
          <w:rFonts w:ascii="Times New Roman" w:hAnsi="Times New Roman" w:cs="Times New Roman"/>
        </w:rPr>
        <w:t>ся широко распространенные и заселяющие самые различные водоемы окунь и плотва. Обычен карась, населяющий в области только стоячие, относительно небольшие водоемы.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665EE9" w:rsidRDefault="003613A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</w:t>
      </w:r>
      <w:r w:rsidR="00E15937">
        <w:rPr>
          <w:rFonts w:ascii="Times New Roman" w:hAnsi="Times New Roman" w:cs="Times New Roman"/>
        </w:rPr>
        <w:t xml:space="preserve">РФ и </w:t>
      </w:r>
      <w:r>
        <w:rPr>
          <w:rFonts w:ascii="Times New Roman" w:hAnsi="Times New Roman" w:cs="Times New Roman"/>
        </w:rPr>
        <w:t xml:space="preserve">Вологодской области: </w:t>
      </w:r>
      <w:proofErr w:type="spellStart"/>
      <w:r w:rsidR="00E15937">
        <w:rPr>
          <w:rFonts w:ascii="Times New Roman" w:hAnsi="Times New Roman" w:cs="Times New Roman"/>
        </w:rPr>
        <w:t>полушник</w:t>
      </w:r>
      <w:proofErr w:type="spellEnd"/>
      <w:r w:rsidR="00E15937">
        <w:rPr>
          <w:rFonts w:ascii="Times New Roman" w:hAnsi="Times New Roman" w:cs="Times New Roman"/>
        </w:rPr>
        <w:t xml:space="preserve"> </w:t>
      </w:r>
      <w:proofErr w:type="gramStart"/>
      <w:r w:rsidR="00E15937">
        <w:rPr>
          <w:rFonts w:ascii="Times New Roman" w:hAnsi="Times New Roman" w:cs="Times New Roman"/>
        </w:rPr>
        <w:t>озерный</w:t>
      </w:r>
      <w:proofErr w:type="gramEnd"/>
      <w:r w:rsidR="00665EE9" w:rsidRPr="00665EE9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F345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E15937">
        <w:rPr>
          <w:rFonts w:ascii="Times New Roman" w:hAnsi="Times New Roman" w:cs="Times New Roman"/>
        </w:rPr>
        <w:t xml:space="preserve">озерные, </w:t>
      </w:r>
      <w:r>
        <w:rPr>
          <w:rFonts w:ascii="Times New Roman" w:hAnsi="Times New Roman" w:cs="Times New Roman"/>
        </w:rPr>
        <w:t>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E159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обитания редкого вида растений – полушника озерного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15937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Памятник природы </w:t>
      </w:r>
      <w:r w:rsidRPr="00E15937">
        <w:rPr>
          <w:rFonts w:ascii="Times New Roman" w:hAnsi="Times New Roman" w:cs="Times New Roman"/>
        </w:rPr>
        <w:t>игра</w:t>
      </w:r>
      <w:r>
        <w:rPr>
          <w:rFonts w:ascii="Times New Roman" w:hAnsi="Times New Roman" w:cs="Times New Roman"/>
        </w:rPr>
        <w:t>ет</w:t>
      </w:r>
      <w:r w:rsidRPr="00E15937">
        <w:rPr>
          <w:rFonts w:ascii="Times New Roman" w:hAnsi="Times New Roman" w:cs="Times New Roman"/>
        </w:rPr>
        <w:t xml:space="preserve"> </w:t>
      </w:r>
      <w:proofErr w:type="spellStart"/>
      <w:r w:rsidRPr="00E15937">
        <w:rPr>
          <w:rFonts w:ascii="Times New Roman" w:hAnsi="Times New Roman" w:cs="Times New Roman"/>
        </w:rPr>
        <w:t>ландшафтообразующую</w:t>
      </w:r>
      <w:proofErr w:type="spellEnd"/>
      <w:r w:rsidRPr="00E15937">
        <w:rPr>
          <w:rFonts w:ascii="Times New Roman" w:hAnsi="Times New Roman" w:cs="Times New Roman"/>
        </w:rPr>
        <w:t xml:space="preserve"> и </w:t>
      </w:r>
      <w:proofErr w:type="spellStart"/>
      <w:r w:rsidRPr="00E15937">
        <w:rPr>
          <w:rFonts w:ascii="Times New Roman" w:hAnsi="Times New Roman" w:cs="Times New Roman"/>
        </w:rPr>
        <w:t>водоохранную</w:t>
      </w:r>
      <w:proofErr w:type="spellEnd"/>
      <w:r w:rsidRPr="00E15937">
        <w:rPr>
          <w:rFonts w:ascii="Times New Roman" w:hAnsi="Times New Roman" w:cs="Times New Roman"/>
        </w:rPr>
        <w:t xml:space="preserve"> роль, </w:t>
      </w:r>
      <w:r>
        <w:rPr>
          <w:rFonts w:ascii="Times New Roman" w:hAnsi="Times New Roman" w:cs="Times New Roman"/>
        </w:rPr>
        <w:t>в границах памятника природы</w:t>
      </w:r>
      <w:r w:rsidRPr="00E15937">
        <w:rPr>
          <w:rFonts w:ascii="Times New Roman" w:hAnsi="Times New Roman" w:cs="Times New Roman"/>
        </w:rPr>
        <w:t xml:space="preserve"> сохран</w:t>
      </w:r>
      <w:r>
        <w:rPr>
          <w:rFonts w:ascii="Times New Roman" w:hAnsi="Times New Roman" w:cs="Times New Roman"/>
        </w:rPr>
        <w:t>яется место обитания</w:t>
      </w:r>
      <w:r w:rsidRPr="00E15937">
        <w:rPr>
          <w:rFonts w:ascii="Times New Roman" w:hAnsi="Times New Roman" w:cs="Times New Roman"/>
        </w:rPr>
        <w:t xml:space="preserve"> популяции полушника озерного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r w:rsidR="00D55C6A" w:rsidRPr="00D55C6A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="00D55C6A" w:rsidRPr="00D55C6A">
        <w:rPr>
          <w:rFonts w:ascii="Times New Roman" w:hAnsi="Times New Roman" w:cs="Times New Roman"/>
        </w:rPr>
        <w:t>Пришекснинское</w:t>
      </w:r>
      <w:proofErr w:type="spellEnd"/>
      <w:r w:rsidR="00D55C6A" w:rsidRPr="00D55C6A">
        <w:rPr>
          <w:rFonts w:ascii="Times New Roman" w:hAnsi="Times New Roman" w:cs="Times New Roman"/>
        </w:rPr>
        <w:t xml:space="preserve"> участковое лесничество, кварталы 13 (выделы 2 - 5), 14 (выдел 12), 22 (выделы 1 - 6), 23 (выделы 1 - 4)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FD661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B42840" w:rsidRPr="00B42840">
        <w:rPr>
          <w:rFonts w:ascii="Times New Roman" w:hAnsi="Times New Roman" w:cs="Times New Roman"/>
        </w:rPr>
        <w:t>от 09.04.2012 №319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9825A6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B42840" w:rsidRPr="00B42840">
        <w:rPr>
          <w:rFonts w:ascii="Times New Roman" w:hAnsi="Times New Roman" w:cs="Times New Roman"/>
        </w:rPr>
        <w:t>21.10.2019 №959</w:t>
      </w:r>
      <w:r w:rsidR="00B42840">
        <w:rPr>
          <w:rFonts w:ascii="Times New Roman" w:hAnsi="Times New Roman" w:cs="Times New Roman"/>
        </w:rPr>
        <w:t>,</w:t>
      </w:r>
      <w:r w:rsidR="00B42840" w:rsidRPr="00B42840">
        <w:t xml:space="preserve"> </w:t>
      </w:r>
      <w:r w:rsidR="00B42840" w:rsidRPr="00B42840">
        <w:rPr>
          <w:rFonts w:ascii="Times New Roman" w:hAnsi="Times New Roman" w:cs="Times New Roman"/>
        </w:rPr>
        <w:t>от 29.06.2020 №756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B42840">
        <w:rPr>
          <w:rFonts w:ascii="Times New Roman" w:hAnsi="Times New Roman" w:cs="Times New Roman"/>
        </w:rPr>
        <w:t>недревесных</w:t>
      </w:r>
      <w:proofErr w:type="spellEnd"/>
      <w:r w:rsidRPr="00B42840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B42840">
        <w:rPr>
          <w:rFonts w:ascii="Times New Roman" w:hAnsi="Times New Roman" w:cs="Times New Roman"/>
        </w:rPr>
        <w:t>дств сп</w:t>
      </w:r>
      <w:proofErr w:type="gramEnd"/>
      <w:r w:rsidRPr="00B42840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подсочка деревьев;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разведение костров;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взрывные работы;</w:t>
      </w:r>
    </w:p>
    <w:p w:rsid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B42840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B42840">
        <w:rPr>
          <w:rFonts w:ascii="Times New Roman" w:hAnsi="Times New Roman" w:cs="Times New Roman"/>
        </w:rPr>
        <w:t>недревесных</w:t>
      </w:r>
      <w:proofErr w:type="spellEnd"/>
      <w:r w:rsidRPr="00B42840">
        <w:rPr>
          <w:rFonts w:ascii="Times New Roman" w:hAnsi="Times New Roman" w:cs="Times New Roman"/>
        </w:rPr>
        <w:t xml:space="preserve"> лесных ресурсов, заготовка пищевых ресурсов и сбор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любительское рыболовство;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771B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32156E" w:rsidRPr="0032156E">
        <w:rPr>
          <w:rFonts w:ascii="Times New Roman" w:hAnsi="Times New Roman" w:cs="Times New Roman"/>
        </w:rPr>
        <w:t>.</w:t>
      </w:r>
    </w:p>
    <w:p w:rsid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Допускаются следующие основные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отдых (рекреация) (код 5.0);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природно-познавательный туризм (код 5.2);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lastRenderedPageBreak/>
        <w:t>охота и рыбалка (код 5.3);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охрана природных территорий (код 9.1);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использование лесов (код 10.0);</w:t>
      </w:r>
    </w:p>
    <w:p w:rsidR="00B42840" w:rsidRP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водные объекты (код 11.0);</w:t>
      </w:r>
    </w:p>
    <w:p w:rsidR="00B42840" w:rsidRDefault="00B42840" w:rsidP="00B42840">
      <w:pPr>
        <w:spacing w:after="0"/>
        <w:jc w:val="both"/>
        <w:rPr>
          <w:rFonts w:ascii="Times New Roman" w:hAnsi="Times New Roman" w:cs="Times New Roman"/>
        </w:rPr>
      </w:pPr>
      <w:r w:rsidRPr="00B42840">
        <w:rPr>
          <w:rFonts w:ascii="Times New Roman" w:hAnsi="Times New Roman" w:cs="Times New Roman"/>
        </w:rPr>
        <w:t>общее пользование водными объектами (код 11.1).</w:t>
      </w:r>
    </w:p>
    <w:p w:rsidR="0032156E" w:rsidRDefault="0032156E" w:rsidP="0032156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0A76D3">
        <w:rPr>
          <w:rFonts w:ascii="Times New Roman" w:hAnsi="Times New Roman" w:cs="Times New Roman"/>
        </w:rPr>
        <w:t>в Вологодской области в Шекснинско</w:t>
      </w:r>
      <w:r>
        <w:rPr>
          <w:rFonts w:ascii="Times New Roman" w:hAnsi="Times New Roman" w:cs="Times New Roman"/>
        </w:rPr>
        <w:t xml:space="preserve">м районе в 6 км к северо-западу </w:t>
      </w:r>
      <w:r w:rsidRPr="000A76D3">
        <w:rPr>
          <w:rFonts w:ascii="Times New Roman" w:hAnsi="Times New Roman" w:cs="Times New Roman"/>
        </w:rPr>
        <w:t xml:space="preserve">от д. </w:t>
      </w:r>
      <w:proofErr w:type="spellStart"/>
      <w:r w:rsidRPr="000A76D3">
        <w:rPr>
          <w:rFonts w:ascii="Times New Roman" w:hAnsi="Times New Roman" w:cs="Times New Roman"/>
        </w:rPr>
        <w:t>Камешник</w:t>
      </w:r>
      <w:proofErr w:type="spellEnd"/>
      <w:r w:rsidRPr="000A76D3">
        <w:rPr>
          <w:rFonts w:ascii="Times New Roman" w:hAnsi="Times New Roman" w:cs="Times New Roman"/>
        </w:rPr>
        <w:t>, в 8 км к северо-западу от д. Березник. В кварталах</w:t>
      </w:r>
      <w:r>
        <w:rPr>
          <w:rFonts w:ascii="Times New Roman" w:hAnsi="Times New Roman" w:cs="Times New Roman"/>
        </w:rPr>
        <w:t xml:space="preserve"> 13, 14, 22, 23 </w:t>
      </w:r>
      <w:proofErr w:type="spellStart"/>
      <w:r>
        <w:rPr>
          <w:rFonts w:ascii="Times New Roman" w:hAnsi="Times New Roman" w:cs="Times New Roman"/>
        </w:rPr>
        <w:t>Пришекснинского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A76D3">
        <w:rPr>
          <w:rFonts w:ascii="Times New Roman" w:hAnsi="Times New Roman" w:cs="Times New Roman"/>
        </w:rPr>
        <w:t>участкового лесничества Шекснинского 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73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146).</w:t>
      </w:r>
    </w:p>
    <w:p w:rsidR="000A76D3" w:rsidRPr="004F68F8" w:rsidRDefault="000A76D3" w:rsidP="000A76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0A76D3">
        <w:rPr>
          <w:rFonts w:ascii="Times New Roman" w:hAnsi="Times New Roman" w:cs="Times New Roman"/>
        </w:rPr>
        <w:t>недревесных</w:t>
      </w:r>
      <w:proofErr w:type="spellEnd"/>
      <w:r w:rsidRPr="000A76D3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0A76D3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0A76D3">
        <w:rPr>
          <w:rFonts w:ascii="Times New Roman" w:hAnsi="Times New Roman" w:cs="Times New Roman"/>
        </w:rPr>
        <w:t>нужд;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подсочка деревьев;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замусоривание территории, размещение всех видов отходов, загрязне</w:t>
      </w:r>
      <w:r>
        <w:rPr>
          <w:rFonts w:ascii="Times New Roman" w:hAnsi="Times New Roman" w:cs="Times New Roman"/>
        </w:rPr>
        <w:t xml:space="preserve">ние почв, грунтов, </w:t>
      </w:r>
      <w:r w:rsidRPr="000A76D3">
        <w:rPr>
          <w:rFonts w:ascii="Times New Roman" w:hAnsi="Times New Roman" w:cs="Times New Roman"/>
        </w:rPr>
        <w:t>поверхностных и подземных вод;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размещение скотомогильников, мест захоронения отхо</w:t>
      </w:r>
      <w:r>
        <w:rPr>
          <w:rFonts w:ascii="Times New Roman" w:hAnsi="Times New Roman" w:cs="Times New Roman"/>
        </w:rPr>
        <w:t xml:space="preserve">дов производства и потребления, </w:t>
      </w:r>
      <w:r w:rsidRPr="000A76D3">
        <w:rPr>
          <w:rFonts w:ascii="Times New Roman" w:hAnsi="Times New Roman" w:cs="Times New Roman"/>
        </w:rPr>
        <w:t>радиоактивных, химических, взрывчатых, токсичных, отравляющих и ядовитых веществ;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проведение взрывных работ;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выемка грунта, нарушение почвенно-растительного пок</w:t>
      </w:r>
      <w:r>
        <w:rPr>
          <w:rFonts w:ascii="Times New Roman" w:hAnsi="Times New Roman" w:cs="Times New Roman"/>
        </w:rPr>
        <w:t xml:space="preserve">рова, кроме лесохозяйственных и </w:t>
      </w:r>
      <w:r w:rsidRPr="000A76D3">
        <w:rPr>
          <w:rFonts w:ascii="Times New Roman" w:hAnsi="Times New Roman" w:cs="Times New Roman"/>
        </w:rPr>
        <w:t>противопожарных мероприятий;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2. В охранной зоне разрешаются: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сбор дикорастущих плодов, ягод, грибов, других пригодных для упо</w:t>
      </w:r>
      <w:r>
        <w:rPr>
          <w:rFonts w:ascii="Times New Roman" w:hAnsi="Times New Roman" w:cs="Times New Roman"/>
        </w:rPr>
        <w:t xml:space="preserve">требления в пищу лесных </w:t>
      </w:r>
      <w:r w:rsidRPr="000A76D3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0A76D3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0A76D3" w:rsidRP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рубка лесных насаждений, создание лесной инфраструктуры, а также строи</w:t>
      </w:r>
      <w:r>
        <w:rPr>
          <w:rFonts w:ascii="Times New Roman" w:hAnsi="Times New Roman" w:cs="Times New Roman"/>
        </w:rPr>
        <w:t xml:space="preserve">тельство, реконструкция </w:t>
      </w:r>
      <w:r w:rsidRPr="000A76D3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0A76D3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0A76D3">
        <w:rPr>
          <w:rFonts w:ascii="Times New Roman" w:hAnsi="Times New Roman" w:cs="Times New Roman"/>
        </w:rPr>
        <w:t>- сбор ботанических и зоологических коллекций, за исключением</w:t>
      </w:r>
      <w:r>
        <w:rPr>
          <w:rFonts w:ascii="Times New Roman" w:hAnsi="Times New Roman" w:cs="Times New Roman"/>
        </w:rPr>
        <w:t xml:space="preserve"> объектов, занесенных в Красную </w:t>
      </w:r>
      <w:r w:rsidRPr="000A76D3">
        <w:rPr>
          <w:rFonts w:ascii="Times New Roman" w:hAnsi="Times New Roman" w:cs="Times New Roman"/>
        </w:rPr>
        <w:t>книгу Вологодской области</w:t>
      </w:r>
      <w:r w:rsidRPr="00367CF7">
        <w:rPr>
          <w:rFonts w:ascii="Times New Roman" w:hAnsi="Times New Roman" w:cs="Times New Roman"/>
        </w:rPr>
        <w:t>.</w:t>
      </w: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</w:p>
    <w:p w:rsidR="000A76D3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0A76D3" w:rsidRPr="00A64D68" w:rsidRDefault="000A76D3" w:rsidP="000A76D3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20528E7"/>
    <w:multiLevelType w:val="hybridMultilevel"/>
    <w:tmpl w:val="E6304A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A76D3"/>
    <w:rsid w:val="000B6E4B"/>
    <w:rsid w:val="0013072E"/>
    <w:rsid w:val="0013264B"/>
    <w:rsid w:val="00150B9F"/>
    <w:rsid w:val="00162CAD"/>
    <w:rsid w:val="001816F2"/>
    <w:rsid w:val="00183CAF"/>
    <w:rsid w:val="00196888"/>
    <w:rsid w:val="001B4886"/>
    <w:rsid w:val="00214C27"/>
    <w:rsid w:val="00250125"/>
    <w:rsid w:val="0025370D"/>
    <w:rsid w:val="002771B0"/>
    <w:rsid w:val="00284D5B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77987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A6F6B"/>
    <w:rsid w:val="007003A2"/>
    <w:rsid w:val="007010E8"/>
    <w:rsid w:val="00706616"/>
    <w:rsid w:val="00796AEB"/>
    <w:rsid w:val="007C76C7"/>
    <w:rsid w:val="007D7061"/>
    <w:rsid w:val="007E19B6"/>
    <w:rsid w:val="007E6C15"/>
    <w:rsid w:val="008050E3"/>
    <w:rsid w:val="008068A5"/>
    <w:rsid w:val="008B157E"/>
    <w:rsid w:val="008D2AE1"/>
    <w:rsid w:val="00904A1A"/>
    <w:rsid w:val="00917A47"/>
    <w:rsid w:val="00926589"/>
    <w:rsid w:val="00932D23"/>
    <w:rsid w:val="00935569"/>
    <w:rsid w:val="009825A6"/>
    <w:rsid w:val="00991EFE"/>
    <w:rsid w:val="00992190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42840"/>
    <w:rsid w:val="00B5494F"/>
    <w:rsid w:val="00B64F3C"/>
    <w:rsid w:val="00B75C0B"/>
    <w:rsid w:val="00B76DB6"/>
    <w:rsid w:val="00BA38FB"/>
    <w:rsid w:val="00BC0A9D"/>
    <w:rsid w:val="00BF24FE"/>
    <w:rsid w:val="00BF6EA5"/>
    <w:rsid w:val="00C0708E"/>
    <w:rsid w:val="00C07C9C"/>
    <w:rsid w:val="00C86370"/>
    <w:rsid w:val="00CA5FF5"/>
    <w:rsid w:val="00CB2820"/>
    <w:rsid w:val="00CB5941"/>
    <w:rsid w:val="00CD7B9B"/>
    <w:rsid w:val="00CE2448"/>
    <w:rsid w:val="00D066E9"/>
    <w:rsid w:val="00D10A01"/>
    <w:rsid w:val="00D55C6A"/>
    <w:rsid w:val="00DA0ADB"/>
    <w:rsid w:val="00DA7D61"/>
    <w:rsid w:val="00DC0CE4"/>
    <w:rsid w:val="00DE7EB1"/>
    <w:rsid w:val="00E15937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D5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D5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94</cp:revision>
  <dcterms:created xsi:type="dcterms:W3CDTF">2021-11-11T22:00:00Z</dcterms:created>
  <dcterms:modified xsi:type="dcterms:W3CDTF">2025-09-21T21:47:00Z</dcterms:modified>
</cp:coreProperties>
</file>