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C5046D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094</w:t>
      </w:r>
      <w:r w:rsidR="00B64F3C" w:rsidRPr="00B64F3C">
        <w:rPr>
          <w:rFonts w:ascii="Times New Roman" w:hAnsi="Times New Roman" w:cs="Times New Roman"/>
          <w:b/>
        </w:rPr>
        <w:t>: государственный природный заказник «</w:t>
      </w:r>
      <w:proofErr w:type="gramStart"/>
      <w:r>
        <w:rPr>
          <w:rFonts w:ascii="Times New Roman" w:hAnsi="Times New Roman" w:cs="Times New Roman"/>
          <w:b/>
        </w:rPr>
        <w:t>Большая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Похта</w:t>
      </w:r>
      <w:proofErr w:type="spellEnd"/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proofErr w:type="gramStart"/>
      <w:r w:rsidR="00C5046D" w:rsidRPr="00C5046D">
        <w:rPr>
          <w:rFonts w:ascii="Times New Roman" w:hAnsi="Times New Roman" w:cs="Times New Roman"/>
        </w:rPr>
        <w:t>Большая</w:t>
      </w:r>
      <w:proofErr w:type="gramEnd"/>
      <w:r w:rsidR="00C5046D" w:rsidRPr="00C5046D">
        <w:rPr>
          <w:rFonts w:ascii="Times New Roman" w:hAnsi="Times New Roman" w:cs="Times New Roman"/>
        </w:rPr>
        <w:t xml:space="preserve"> </w:t>
      </w:r>
      <w:proofErr w:type="spellStart"/>
      <w:r w:rsidR="00C5046D" w:rsidRPr="00C5046D">
        <w:rPr>
          <w:rFonts w:ascii="Times New Roman" w:hAnsi="Times New Roman" w:cs="Times New Roman"/>
        </w:rPr>
        <w:t>Похта</w:t>
      </w:r>
      <w:proofErr w:type="spellEnd"/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C5046D">
        <w:rPr>
          <w:rFonts w:ascii="Times New Roman" w:hAnsi="Times New Roman" w:cs="Times New Roman"/>
        </w:rPr>
        <w:t>094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комплексный (ландшафтный).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C5046D" w:rsidRPr="00C5046D">
        <w:rPr>
          <w:rFonts w:ascii="Times New Roman" w:hAnsi="Times New Roman" w:cs="Times New Roman"/>
        </w:rPr>
        <w:t xml:space="preserve">06.06.2011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C5046D" w:rsidRPr="00C5046D">
        <w:rPr>
          <w:rFonts w:ascii="Times New Roman" w:hAnsi="Times New Roman" w:cs="Times New Roman"/>
        </w:rPr>
        <w:t>Сохранение ключевой орнитологической территории международного значения, видов растений и животных, занесенных в Красную книгу Российской Федерации и Красную книгу Вологодской области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985C36" w:rsidP="00985C36">
            <w:pPr>
              <w:rPr>
                <w:rFonts w:ascii="Times New Roman" w:hAnsi="Times New Roman" w:cs="Times New Roman"/>
              </w:rPr>
            </w:pPr>
            <w:r w:rsidRPr="00985C36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BA38FB" w:rsidRPr="00BA38FB" w:rsidRDefault="00C5046D" w:rsidP="00C5046D">
            <w:pPr>
              <w:rPr>
                <w:rFonts w:ascii="Times New Roman" w:hAnsi="Times New Roman" w:cs="Times New Roman"/>
              </w:rPr>
            </w:pPr>
            <w:r w:rsidRPr="00C5046D">
              <w:rPr>
                <w:rFonts w:ascii="Times New Roman" w:hAnsi="Times New Roman" w:cs="Times New Roman"/>
              </w:rPr>
              <w:t>от 06.06.2011 №633</w:t>
            </w:r>
          </w:p>
        </w:tc>
        <w:tc>
          <w:tcPr>
            <w:tcW w:w="1276" w:type="dxa"/>
          </w:tcPr>
          <w:p w:rsidR="00BA38FB" w:rsidRPr="00BA38FB" w:rsidRDefault="00C5046D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25836,3</w:t>
            </w:r>
          </w:p>
        </w:tc>
        <w:tc>
          <w:tcPr>
            <w:tcW w:w="2800" w:type="dxa"/>
          </w:tcPr>
          <w:p w:rsidR="00BA38FB" w:rsidRPr="00BA38FB" w:rsidRDefault="000B6E4B" w:rsidP="0013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образование заказника</w:t>
            </w:r>
            <w:r w:rsidR="0046757F">
              <w:rPr>
                <w:rFonts w:ascii="Times New Roman" w:hAnsi="Times New Roman" w:cs="Times New Roman"/>
              </w:rPr>
              <w:t>, утверждение Положения об ООПТ</w:t>
            </w:r>
          </w:p>
        </w:tc>
      </w:tr>
      <w:tr w:rsidR="00C5046D" w:rsidTr="0013264B">
        <w:tc>
          <w:tcPr>
            <w:tcW w:w="752" w:type="dxa"/>
          </w:tcPr>
          <w:p w:rsidR="00C5046D" w:rsidRPr="00BA38FB" w:rsidRDefault="00C5046D" w:rsidP="00D74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C5046D" w:rsidRPr="000B6E4B" w:rsidRDefault="00C5046D" w:rsidP="000B6E4B">
            <w:pPr>
              <w:rPr>
                <w:rFonts w:ascii="Times New Roman" w:hAnsi="Times New Roman" w:cs="Times New Roman"/>
              </w:rPr>
            </w:pPr>
            <w:r w:rsidRPr="00C5046D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C5046D" w:rsidRPr="00CC1613" w:rsidRDefault="00C5046D" w:rsidP="003400D0">
            <w:pPr>
              <w:rPr>
                <w:rFonts w:ascii="Times New Roman" w:hAnsi="Times New Roman" w:cs="Times New Roman"/>
              </w:rPr>
            </w:pPr>
            <w:r w:rsidRPr="00C5046D">
              <w:rPr>
                <w:rFonts w:ascii="Times New Roman" w:hAnsi="Times New Roman" w:cs="Times New Roman"/>
              </w:rPr>
              <w:t>от 06.12.2011 №1525</w:t>
            </w:r>
          </w:p>
        </w:tc>
        <w:tc>
          <w:tcPr>
            <w:tcW w:w="1276" w:type="dxa"/>
          </w:tcPr>
          <w:p w:rsidR="00C5046D" w:rsidRDefault="00C5046D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5046D" w:rsidRDefault="00C5046D" w:rsidP="000B6E4B">
            <w:pPr>
              <w:rPr>
                <w:rFonts w:ascii="Times New Roman" w:hAnsi="Times New Roman" w:cs="Times New Roman"/>
              </w:rPr>
            </w:pPr>
            <w:r w:rsidRPr="00C5046D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C5046D" w:rsidTr="0013264B">
        <w:tc>
          <w:tcPr>
            <w:tcW w:w="752" w:type="dxa"/>
          </w:tcPr>
          <w:p w:rsidR="00C5046D" w:rsidRDefault="00C5046D" w:rsidP="00D74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C5046D" w:rsidRPr="00BA38FB" w:rsidRDefault="00C5046D" w:rsidP="000B6E4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C5046D" w:rsidRPr="00BA38FB" w:rsidRDefault="00C5046D" w:rsidP="003400D0">
            <w:pPr>
              <w:rPr>
                <w:rFonts w:ascii="Times New Roman" w:hAnsi="Times New Roman" w:cs="Times New Roman"/>
              </w:rPr>
            </w:pPr>
            <w:r w:rsidRPr="00CC1613">
              <w:rPr>
                <w:rFonts w:ascii="Times New Roman" w:hAnsi="Times New Roman" w:cs="Times New Roman"/>
              </w:rPr>
              <w:t>от 21.10.2019 №959</w:t>
            </w:r>
          </w:p>
        </w:tc>
        <w:tc>
          <w:tcPr>
            <w:tcW w:w="1276" w:type="dxa"/>
          </w:tcPr>
          <w:p w:rsidR="00C5046D" w:rsidRPr="00BA38FB" w:rsidRDefault="00C5046D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5046D" w:rsidRPr="00BA38FB" w:rsidRDefault="00C5046D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Положение</w:t>
            </w:r>
            <w:r w:rsidRPr="0046757F">
              <w:rPr>
                <w:rFonts w:ascii="Times New Roman" w:hAnsi="Times New Roman" w:cs="Times New Roman"/>
              </w:rPr>
              <w:t xml:space="preserve"> об ООПТ</w:t>
            </w:r>
          </w:p>
        </w:tc>
      </w:tr>
      <w:tr w:rsidR="00C5046D" w:rsidTr="0013264B">
        <w:tc>
          <w:tcPr>
            <w:tcW w:w="752" w:type="dxa"/>
          </w:tcPr>
          <w:p w:rsidR="00C5046D" w:rsidRDefault="00C5046D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C5046D" w:rsidRPr="000B6E4B" w:rsidRDefault="00C5046D" w:rsidP="000B6E4B">
            <w:pPr>
              <w:rPr>
                <w:rFonts w:ascii="Times New Roman" w:hAnsi="Times New Roman" w:cs="Times New Roman"/>
              </w:rPr>
            </w:pPr>
            <w:r w:rsidRPr="00CC161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C5046D" w:rsidRPr="00985C36" w:rsidRDefault="00C5046D" w:rsidP="003400D0">
            <w:pPr>
              <w:rPr>
                <w:rFonts w:ascii="Times New Roman" w:hAnsi="Times New Roman" w:cs="Times New Roman"/>
              </w:rPr>
            </w:pPr>
            <w:r w:rsidRPr="00C5046D">
              <w:rPr>
                <w:rFonts w:ascii="Times New Roman" w:hAnsi="Times New Roman" w:cs="Times New Roman"/>
              </w:rPr>
              <w:t>от 28.06.2021 №702</w:t>
            </w:r>
          </w:p>
        </w:tc>
        <w:tc>
          <w:tcPr>
            <w:tcW w:w="1276" w:type="dxa"/>
          </w:tcPr>
          <w:p w:rsidR="00C5046D" w:rsidRDefault="00C5046D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5046D" w:rsidRDefault="00C5046D" w:rsidP="000B6E4B">
            <w:pPr>
              <w:rPr>
                <w:rFonts w:ascii="Times New Roman" w:hAnsi="Times New Roman" w:cs="Times New Roman"/>
              </w:rPr>
            </w:pPr>
            <w:r w:rsidRPr="00CC161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C457D8" w:rsidTr="0013264B">
        <w:tc>
          <w:tcPr>
            <w:tcW w:w="752" w:type="dxa"/>
          </w:tcPr>
          <w:p w:rsidR="00C457D8" w:rsidRDefault="00C457D8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C457D8" w:rsidRPr="000B6E4B" w:rsidRDefault="00C457D8" w:rsidP="00F021ED">
            <w:pPr>
              <w:rPr>
                <w:rFonts w:ascii="Times New Roman" w:hAnsi="Times New Roman" w:cs="Times New Roman"/>
              </w:rPr>
            </w:pPr>
            <w:r w:rsidRPr="00CC161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C457D8" w:rsidRPr="00985C36" w:rsidRDefault="00C457D8" w:rsidP="00F021ED">
            <w:pPr>
              <w:rPr>
                <w:rFonts w:ascii="Times New Roman" w:hAnsi="Times New Roman" w:cs="Times New Roman"/>
              </w:rPr>
            </w:pPr>
            <w:r w:rsidRPr="00C457D8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C457D8" w:rsidRDefault="00C457D8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457D8" w:rsidRDefault="00C457D8" w:rsidP="00F021ED">
            <w:pPr>
              <w:rPr>
                <w:rFonts w:ascii="Times New Roman" w:hAnsi="Times New Roman" w:cs="Times New Roman"/>
              </w:rPr>
            </w:pPr>
            <w:r w:rsidRPr="00CC161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FE1958" w:rsidTr="0013264B">
        <w:tc>
          <w:tcPr>
            <w:tcW w:w="752" w:type="dxa"/>
          </w:tcPr>
          <w:p w:rsidR="00FE1958" w:rsidRPr="00473F9C" w:rsidRDefault="00FE1958" w:rsidP="00F021ED">
            <w:pPr>
              <w:jc w:val="center"/>
              <w:rPr>
                <w:rFonts w:ascii="Times New Roman" w:hAnsi="Times New Roman" w:cs="Times New Roman"/>
              </w:rPr>
            </w:pPr>
            <w:r w:rsidRPr="00473F9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FE1958" w:rsidRPr="00473F9C" w:rsidRDefault="00FE1958" w:rsidP="00826FE2">
            <w:pPr>
              <w:rPr>
                <w:rFonts w:ascii="Times New Roman" w:hAnsi="Times New Roman" w:cs="Times New Roman"/>
              </w:rPr>
            </w:pPr>
            <w:r w:rsidRPr="00473F9C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FE1958" w:rsidRPr="00473F9C" w:rsidRDefault="00FE1958" w:rsidP="00F021ED">
            <w:pPr>
              <w:rPr>
                <w:rFonts w:ascii="Times New Roman" w:hAnsi="Times New Roman" w:cs="Times New Roman"/>
              </w:rPr>
            </w:pPr>
            <w:r w:rsidRPr="00473F9C">
              <w:rPr>
                <w:rFonts w:ascii="Times New Roman" w:hAnsi="Times New Roman" w:cs="Times New Roman"/>
              </w:rPr>
              <w:t>от 18.04.2022 №489</w:t>
            </w:r>
          </w:p>
        </w:tc>
        <w:tc>
          <w:tcPr>
            <w:tcW w:w="1276" w:type="dxa"/>
          </w:tcPr>
          <w:p w:rsidR="00FE1958" w:rsidRPr="00473F9C" w:rsidRDefault="00473F9C" w:rsidP="00F021ED">
            <w:pPr>
              <w:jc w:val="center"/>
              <w:rPr>
                <w:rFonts w:ascii="Times New Roman" w:hAnsi="Times New Roman" w:cs="Times New Roman"/>
              </w:rPr>
            </w:pPr>
            <w:r w:rsidRPr="00473F9C">
              <w:rPr>
                <w:rFonts w:ascii="Times New Roman" w:hAnsi="Times New Roman" w:cs="Times New Roman"/>
              </w:rPr>
              <w:t>25364,4465</w:t>
            </w:r>
          </w:p>
        </w:tc>
        <w:tc>
          <w:tcPr>
            <w:tcW w:w="2800" w:type="dxa"/>
          </w:tcPr>
          <w:p w:rsidR="00FE1958" w:rsidRPr="00CC1613" w:rsidRDefault="00473F9C" w:rsidP="00F021ED">
            <w:pPr>
              <w:rPr>
                <w:rFonts w:ascii="Times New Roman" w:hAnsi="Times New Roman" w:cs="Times New Roman"/>
              </w:rPr>
            </w:pPr>
            <w:r w:rsidRPr="00473F9C">
              <w:rPr>
                <w:rFonts w:ascii="Times New Roman" w:hAnsi="Times New Roman" w:cs="Times New Roman"/>
              </w:rPr>
              <w:t xml:space="preserve">реорганизация, </w:t>
            </w:r>
            <w:r w:rsidR="00FE1958" w:rsidRPr="00473F9C">
              <w:rPr>
                <w:rFonts w:ascii="Times New Roman" w:hAnsi="Times New Roman" w:cs="Times New Roman"/>
              </w:rPr>
              <w:t>внесение изменений в Положение об ООПТ, изменение площади</w:t>
            </w:r>
          </w:p>
        </w:tc>
      </w:tr>
      <w:tr w:rsidR="00D03EA9" w:rsidTr="0013264B">
        <w:tc>
          <w:tcPr>
            <w:tcW w:w="752" w:type="dxa"/>
          </w:tcPr>
          <w:p w:rsidR="00D03EA9" w:rsidRPr="00473F9C" w:rsidRDefault="00D03EA9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D03EA9" w:rsidRPr="000B6E4B" w:rsidRDefault="00D03EA9" w:rsidP="00826FE2">
            <w:pPr>
              <w:rPr>
                <w:rFonts w:ascii="Times New Roman" w:hAnsi="Times New Roman" w:cs="Times New Roman"/>
              </w:rPr>
            </w:pPr>
            <w:r w:rsidRPr="00CC161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D03EA9" w:rsidRPr="00985C36" w:rsidRDefault="00D03EA9" w:rsidP="00826FE2">
            <w:pPr>
              <w:rPr>
                <w:rFonts w:ascii="Times New Roman" w:hAnsi="Times New Roman" w:cs="Times New Roman"/>
              </w:rPr>
            </w:pPr>
            <w:r w:rsidRPr="00D03EA9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D03EA9" w:rsidRDefault="00D03EA9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D03EA9" w:rsidRDefault="00D03EA9" w:rsidP="00826FE2">
            <w:pPr>
              <w:rPr>
                <w:rFonts w:ascii="Times New Roman" w:hAnsi="Times New Roman" w:cs="Times New Roman"/>
              </w:rPr>
            </w:pPr>
            <w:r w:rsidRPr="00CC161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  <w:r w:rsidR="00CC1613" w:rsidRPr="00CC1613">
        <w:rPr>
          <w:rFonts w:ascii="Times New Roman" w:hAnsi="Times New Roman" w:cs="Times New Roman"/>
        </w:rPr>
        <w:t>Охраняемая территория является ключевой орнитологической территорией международного значения</w:t>
      </w:r>
      <w:r w:rsidRPr="00524371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="00CC1613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  <w:r w:rsidR="00CC1613">
        <w:rPr>
          <w:rFonts w:ascii="Times New Roman" w:hAnsi="Times New Roman" w:cs="Times New Roman"/>
        </w:rPr>
        <w:t>.</w:t>
      </w:r>
    </w:p>
    <w:p w:rsidR="00524371" w:rsidRPr="00524371" w:rsidRDefault="00524371" w:rsidP="00C5046D">
      <w:pPr>
        <w:jc w:val="both"/>
        <w:rPr>
          <w:rFonts w:ascii="Times New Roman" w:hAnsi="Times New Roman" w:cs="Times New Roman"/>
        </w:rPr>
      </w:pPr>
      <w:r w:rsidRPr="0050176C">
        <w:rPr>
          <w:rFonts w:ascii="Times New Roman" w:hAnsi="Times New Roman" w:cs="Times New Roman"/>
          <w:b/>
        </w:rPr>
        <w:t>14. Месторасположение ООПТ</w:t>
      </w:r>
      <w:r w:rsidRPr="0050176C">
        <w:rPr>
          <w:rFonts w:ascii="Times New Roman" w:hAnsi="Times New Roman" w:cs="Times New Roman"/>
        </w:rPr>
        <w:t xml:space="preserve"> – Вологодская область, </w:t>
      </w:r>
      <w:r w:rsidR="000A4208" w:rsidRPr="0050176C">
        <w:rPr>
          <w:rFonts w:ascii="Times New Roman" w:hAnsi="Times New Roman" w:cs="Times New Roman"/>
        </w:rPr>
        <w:t xml:space="preserve">Белозерский район, </w:t>
      </w:r>
      <w:proofErr w:type="spellStart"/>
      <w:r w:rsidR="0050176C" w:rsidRPr="0050176C">
        <w:rPr>
          <w:rFonts w:ascii="Times New Roman" w:hAnsi="Times New Roman" w:cs="Times New Roman"/>
        </w:rPr>
        <w:t>Городищенский</w:t>
      </w:r>
      <w:proofErr w:type="spellEnd"/>
      <w:r w:rsidR="0050176C" w:rsidRPr="0050176C">
        <w:rPr>
          <w:rFonts w:ascii="Times New Roman" w:hAnsi="Times New Roman" w:cs="Times New Roman"/>
        </w:rPr>
        <w:t xml:space="preserve">, </w:t>
      </w:r>
      <w:proofErr w:type="spellStart"/>
      <w:r w:rsidR="0050176C" w:rsidRPr="0050176C">
        <w:rPr>
          <w:rFonts w:ascii="Times New Roman" w:hAnsi="Times New Roman" w:cs="Times New Roman"/>
        </w:rPr>
        <w:t>Куностьский</w:t>
      </w:r>
      <w:proofErr w:type="spellEnd"/>
      <w:r w:rsidR="0050176C" w:rsidRPr="0050176C">
        <w:rPr>
          <w:rFonts w:ascii="Times New Roman" w:hAnsi="Times New Roman" w:cs="Times New Roman"/>
        </w:rPr>
        <w:t xml:space="preserve">, </w:t>
      </w:r>
      <w:proofErr w:type="spellStart"/>
      <w:r w:rsidR="0050176C" w:rsidRPr="0050176C">
        <w:rPr>
          <w:rFonts w:ascii="Times New Roman" w:hAnsi="Times New Roman" w:cs="Times New Roman"/>
        </w:rPr>
        <w:t>Шольский</w:t>
      </w:r>
      <w:proofErr w:type="spellEnd"/>
      <w:r w:rsidR="0050176C" w:rsidRPr="0050176C">
        <w:rPr>
          <w:rFonts w:ascii="Times New Roman" w:hAnsi="Times New Roman" w:cs="Times New Roman"/>
        </w:rPr>
        <w:t xml:space="preserve"> сельсоветы</w:t>
      </w:r>
      <w:r w:rsidR="00C5046D">
        <w:rPr>
          <w:rFonts w:ascii="Times New Roman" w:hAnsi="Times New Roman" w:cs="Times New Roman"/>
        </w:rPr>
        <w:t xml:space="preserve">. Белозерское лесничество: </w:t>
      </w:r>
      <w:proofErr w:type="spellStart"/>
      <w:proofErr w:type="gramStart"/>
      <w:r w:rsidR="0050176C" w:rsidRPr="0050176C">
        <w:rPr>
          <w:rFonts w:ascii="Times New Roman" w:hAnsi="Times New Roman" w:cs="Times New Roman"/>
        </w:rPr>
        <w:t>Зубовское</w:t>
      </w:r>
      <w:proofErr w:type="spellEnd"/>
      <w:r w:rsidR="0050176C" w:rsidRPr="0050176C">
        <w:rPr>
          <w:rFonts w:ascii="Times New Roman" w:hAnsi="Times New Roman" w:cs="Times New Roman"/>
        </w:rPr>
        <w:t xml:space="preserve"> участковое лесничество, кварталы 98, 99, 100 - 102 (часть по урезу воды по состоянию на максимально допустимый уровень (форсированный подпорный уровень (далее - ФПУ) для Белого озера - 113,96 м), 107 - 110, 111 - 112 (часть по урезу воды по состоянию на максимально допустимый уровень (ФПУ) для Бело</w:t>
      </w:r>
      <w:r w:rsidR="0050176C">
        <w:rPr>
          <w:rFonts w:ascii="Times New Roman" w:hAnsi="Times New Roman" w:cs="Times New Roman"/>
        </w:rPr>
        <w:t>го озера - 113,96 м), 117 - 128</w:t>
      </w:r>
      <w:r w:rsidR="00C5046D">
        <w:rPr>
          <w:rFonts w:ascii="Times New Roman" w:hAnsi="Times New Roman" w:cs="Times New Roman"/>
        </w:rPr>
        <w:t>;</w:t>
      </w:r>
      <w:proofErr w:type="gramEnd"/>
      <w:r w:rsidR="00C5046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0176C" w:rsidRPr="0050176C">
        <w:rPr>
          <w:rFonts w:ascii="Times New Roman" w:hAnsi="Times New Roman" w:cs="Times New Roman"/>
        </w:rPr>
        <w:t>Мегринское</w:t>
      </w:r>
      <w:proofErr w:type="spellEnd"/>
      <w:r w:rsidR="0050176C" w:rsidRPr="0050176C">
        <w:rPr>
          <w:rFonts w:ascii="Times New Roman" w:hAnsi="Times New Roman" w:cs="Times New Roman"/>
        </w:rPr>
        <w:t xml:space="preserve"> участковое лесничество, кварталы 1 - 9, 10 (часть по урезу воды по состоянию на максимально допустимый уровень (ФПУ) для Белого озера - 113,96 м), 11 - 13, 14 (часть по урезу воды по состоянию на максимально допустимый уровень (ФПУ) для Белого озера - 113,96 м), 17, 18, 25 (часть по урезу воды по состоянию на максимально допустимый уровень (ФПУ) для Белого озера - 113,96</w:t>
      </w:r>
      <w:proofErr w:type="gramEnd"/>
      <w:r w:rsidR="0050176C" w:rsidRPr="0050176C">
        <w:rPr>
          <w:rFonts w:ascii="Times New Roman" w:hAnsi="Times New Roman" w:cs="Times New Roman"/>
        </w:rPr>
        <w:t xml:space="preserve"> м), 26, 32, 39, 47, 54</w:t>
      </w:r>
      <w:r w:rsidR="00C5046D">
        <w:rPr>
          <w:rFonts w:ascii="Times New Roman" w:hAnsi="Times New Roman" w:cs="Times New Roman"/>
        </w:rPr>
        <w:t xml:space="preserve">; </w:t>
      </w:r>
      <w:r w:rsidR="00C5046D" w:rsidRPr="00C5046D">
        <w:rPr>
          <w:rFonts w:ascii="Times New Roman" w:hAnsi="Times New Roman" w:cs="Times New Roman"/>
        </w:rPr>
        <w:t>Белозерское лесничество, кварталы 1 - 6.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Заказник расположен </w:t>
      </w:r>
      <w:r w:rsidR="00C5046D" w:rsidRPr="00C5046D">
        <w:rPr>
          <w:rFonts w:ascii="Times New Roman" w:hAnsi="Times New Roman" w:cs="Times New Roman"/>
        </w:rPr>
        <w:t xml:space="preserve">на западном побережье озера Белое в Белозерском районе от нижнего течения реки </w:t>
      </w:r>
      <w:proofErr w:type="spellStart"/>
      <w:r w:rsidR="00C5046D" w:rsidRPr="00C5046D">
        <w:rPr>
          <w:rFonts w:ascii="Times New Roman" w:hAnsi="Times New Roman" w:cs="Times New Roman"/>
        </w:rPr>
        <w:t>Шолы</w:t>
      </w:r>
      <w:proofErr w:type="spellEnd"/>
      <w:r w:rsidR="00C5046D" w:rsidRPr="00C5046D">
        <w:rPr>
          <w:rFonts w:ascii="Times New Roman" w:hAnsi="Times New Roman" w:cs="Times New Roman"/>
        </w:rPr>
        <w:t xml:space="preserve"> до устья реки </w:t>
      </w:r>
      <w:proofErr w:type="spellStart"/>
      <w:r w:rsidR="00C5046D" w:rsidRPr="00C5046D">
        <w:rPr>
          <w:rFonts w:ascii="Times New Roman" w:hAnsi="Times New Roman" w:cs="Times New Roman"/>
        </w:rPr>
        <w:t>Мондомы</w:t>
      </w:r>
      <w:proofErr w:type="spellEnd"/>
      <w:r w:rsidR="000B6E4B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473F9C">
        <w:rPr>
          <w:rFonts w:ascii="Times New Roman" w:hAnsi="Times New Roman" w:cs="Times New Roman"/>
          <w:b/>
        </w:rPr>
        <w:t>16. Общая площадь ООПТ</w:t>
      </w:r>
      <w:r w:rsidRPr="00473F9C">
        <w:rPr>
          <w:rFonts w:ascii="Times New Roman" w:hAnsi="Times New Roman" w:cs="Times New Roman"/>
        </w:rPr>
        <w:t xml:space="preserve"> </w:t>
      </w:r>
      <w:r w:rsidRPr="00473F9C">
        <w:rPr>
          <w:rFonts w:ascii="Times New Roman" w:hAnsi="Times New Roman" w:cs="Times New Roman"/>
          <w:b/>
        </w:rPr>
        <w:t>(га)</w:t>
      </w:r>
      <w:r w:rsidR="00473F9C" w:rsidRPr="00473F9C">
        <w:rPr>
          <w:rFonts w:ascii="Times New Roman" w:hAnsi="Times New Roman" w:cs="Times New Roman"/>
        </w:rPr>
        <w:t xml:space="preserve"> – 25364,4465</w:t>
      </w:r>
      <w:r w:rsidRPr="00473F9C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Pr="0093796F" w:rsidRDefault="00D10A01" w:rsidP="00A74E9A">
      <w:pPr>
        <w:jc w:val="both"/>
        <w:rPr>
          <w:rFonts w:ascii="Times New Roman" w:hAnsi="Times New Roman" w:cs="Times New Roman"/>
        </w:rPr>
      </w:pPr>
      <w:r w:rsidRPr="0050176C">
        <w:rPr>
          <w:rFonts w:ascii="Times New Roman" w:hAnsi="Times New Roman" w:cs="Times New Roman"/>
          <w:b/>
        </w:rPr>
        <w:t>18. Границы ООПТ</w:t>
      </w:r>
      <w:r w:rsidRPr="0050176C">
        <w:rPr>
          <w:rFonts w:ascii="Times New Roman" w:hAnsi="Times New Roman" w:cs="Times New Roman"/>
        </w:rPr>
        <w:t>:</w:t>
      </w:r>
      <w:r w:rsidR="004F7C78" w:rsidRPr="0050176C">
        <w:rPr>
          <w:rFonts w:ascii="Times New Roman" w:hAnsi="Times New Roman" w:cs="Times New Roman"/>
        </w:rPr>
        <w:t xml:space="preserve"> </w:t>
      </w:r>
      <w:r w:rsidR="00EF4FD6" w:rsidRPr="0050176C">
        <w:rPr>
          <w:rFonts w:ascii="Times New Roman" w:hAnsi="Times New Roman" w:cs="Times New Roman"/>
        </w:rPr>
        <w:t>утверждены Постановлением Правительства Вологодской области от</w:t>
      </w:r>
      <w:r w:rsidR="00EF4FD6" w:rsidRPr="00EF4FD6">
        <w:rPr>
          <w:rFonts w:ascii="Times New Roman" w:hAnsi="Times New Roman" w:cs="Times New Roman"/>
        </w:rPr>
        <w:t xml:space="preserve"> </w:t>
      </w:r>
      <w:r w:rsidR="0076674B" w:rsidRPr="0076674B">
        <w:rPr>
          <w:rFonts w:ascii="Times New Roman" w:hAnsi="Times New Roman" w:cs="Times New Roman"/>
        </w:rPr>
        <w:t>06.06.2011 №633</w:t>
      </w:r>
      <w:r w:rsidR="0050176C">
        <w:rPr>
          <w:rFonts w:ascii="Times New Roman" w:hAnsi="Times New Roman" w:cs="Times New Roman"/>
        </w:rPr>
        <w:t xml:space="preserve">, изменены </w:t>
      </w:r>
      <w:r w:rsidR="0050176C" w:rsidRPr="0050176C">
        <w:rPr>
          <w:rFonts w:ascii="Times New Roman" w:hAnsi="Times New Roman" w:cs="Times New Roman"/>
        </w:rPr>
        <w:t>Постановлением Правительства Вологодской области</w:t>
      </w:r>
      <w:r w:rsidR="0050176C" w:rsidRPr="0050176C">
        <w:t xml:space="preserve"> </w:t>
      </w:r>
      <w:r w:rsidR="0050176C" w:rsidRPr="0050176C">
        <w:rPr>
          <w:rFonts w:ascii="Times New Roman" w:hAnsi="Times New Roman" w:cs="Times New Roman"/>
        </w:rPr>
        <w:t>от 18.04.2022 №489</w:t>
      </w:r>
      <w:r w:rsidR="00EF4FD6" w:rsidRPr="00EF4FD6">
        <w:rPr>
          <w:rFonts w:ascii="Times New Roman" w:hAnsi="Times New Roman" w:cs="Times New Roman"/>
        </w:rPr>
        <w:t xml:space="preserve">. </w:t>
      </w:r>
      <w:r w:rsidR="0093796F" w:rsidRPr="0093796F">
        <w:rPr>
          <w:rFonts w:ascii="Times New Roman" w:hAnsi="Times New Roman" w:cs="Times New Roman"/>
        </w:rPr>
        <w:t>Сведения о границах ООПТ (графическое описание местоположения границ, перечень координат характерных точек границ в системе координат, используемой для ведения Единого государственного реестра недвижимости, план границ) приведены в приложении 2 к Положению</w:t>
      </w:r>
      <w:r w:rsidR="0093796F" w:rsidRPr="0093796F">
        <w:t xml:space="preserve"> </w:t>
      </w:r>
      <w:r w:rsidR="0093796F" w:rsidRPr="0093796F">
        <w:rPr>
          <w:rFonts w:ascii="Times New Roman" w:hAnsi="Times New Roman" w:cs="Times New Roman"/>
        </w:rPr>
        <w:t>(в ред. от 18.04.2022 №489).</w:t>
      </w:r>
    </w:p>
    <w:p w:rsidR="0076674B" w:rsidRPr="0076674B" w:rsidRDefault="0050176C" w:rsidP="0076674B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50176C">
        <w:rPr>
          <w:rFonts w:ascii="Times New Roman" w:hAnsi="Times New Roman" w:cs="Times New Roman"/>
        </w:rPr>
        <w:t xml:space="preserve">Северная граница государственного природного заказника проходит от северо-западного угла квартала 98 Зубовского участкового лесничества Белозерского лесничества (далее - </w:t>
      </w:r>
      <w:proofErr w:type="spellStart"/>
      <w:r w:rsidRPr="0050176C">
        <w:rPr>
          <w:rFonts w:ascii="Times New Roman" w:hAnsi="Times New Roman" w:cs="Times New Roman"/>
        </w:rPr>
        <w:t>Зубовское</w:t>
      </w:r>
      <w:proofErr w:type="spellEnd"/>
      <w:r w:rsidRPr="0050176C">
        <w:rPr>
          <w:rFonts w:ascii="Times New Roman" w:hAnsi="Times New Roman" w:cs="Times New Roman"/>
        </w:rPr>
        <w:t xml:space="preserve"> участковое лесничество) (точка 1) на восток по северным границам кварталов 98, 99, 100 (часть по урезу воды по состоянию на максимально допустимый уровень (ФПУ) для Белого озера - 113,96 м), 101 (часть по урезу воды по состоянию на максимально допустимый уровень (ФПУ) для</w:t>
      </w:r>
      <w:proofErr w:type="gramEnd"/>
      <w:r w:rsidRPr="0050176C">
        <w:rPr>
          <w:rFonts w:ascii="Times New Roman" w:hAnsi="Times New Roman" w:cs="Times New Roman"/>
        </w:rPr>
        <w:t xml:space="preserve"> Белого озера - 113,96 м), 102 (часть) Зубовского участкового лесничества до северо-восточного угла квартала 102 по урезу воды по состоянию на максимально допустимый уровень (ФПУ) для Белого озера - 113,96 м Зубовского участкового лесничества (точка 2).</w:t>
      </w:r>
    </w:p>
    <w:p w:rsidR="0076674B" w:rsidRPr="0076674B" w:rsidRDefault="0050176C" w:rsidP="0076674B">
      <w:pPr>
        <w:spacing w:after="0"/>
        <w:jc w:val="both"/>
        <w:rPr>
          <w:rFonts w:ascii="Times New Roman" w:hAnsi="Times New Roman" w:cs="Times New Roman"/>
        </w:rPr>
      </w:pPr>
      <w:r w:rsidRPr="0050176C">
        <w:rPr>
          <w:rFonts w:ascii="Times New Roman" w:hAnsi="Times New Roman" w:cs="Times New Roman"/>
        </w:rPr>
        <w:t xml:space="preserve">Далее в юго-восточном направлении по урезу воды по состоянию на максимально допустимый уровень (ФПУ) для Белого озера - 113,96 м до границы населенного пункта Нижняя </w:t>
      </w:r>
      <w:proofErr w:type="spellStart"/>
      <w:r>
        <w:rPr>
          <w:rFonts w:ascii="Times New Roman" w:hAnsi="Times New Roman" w:cs="Times New Roman"/>
        </w:rPr>
        <w:t>Мондома</w:t>
      </w:r>
      <w:proofErr w:type="spellEnd"/>
      <w:r>
        <w:rPr>
          <w:rFonts w:ascii="Times New Roman" w:hAnsi="Times New Roman" w:cs="Times New Roman"/>
        </w:rPr>
        <w:t xml:space="preserve"> (точка 3)</w:t>
      </w:r>
      <w:r w:rsidR="0076674B" w:rsidRPr="0076674B">
        <w:rPr>
          <w:rFonts w:ascii="Times New Roman" w:hAnsi="Times New Roman" w:cs="Times New Roman"/>
        </w:rPr>
        <w:t>.</w:t>
      </w:r>
    </w:p>
    <w:p w:rsidR="0076674B" w:rsidRPr="0076674B" w:rsidRDefault="0076674B" w:rsidP="0076674B">
      <w:pPr>
        <w:spacing w:after="0"/>
        <w:jc w:val="both"/>
        <w:rPr>
          <w:rFonts w:ascii="Times New Roman" w:hAnsi="Times New Roman" w:cs="Times New Roman"/>
        </w:rPr>
      </w:pPr>
      <w:r w:rsidRPr="0076674B">
        <w:rPr>
          <w:rFonts w:ascii="Times New Roman" w:hAnsi="Times New Roman" w:cs="Times New Roman"/>
        </w:rPr>
        <w:t>Затем на юг, пересекая Белозерский обводной канал по восточной границе квартала 6 Белозерского участкового лесничества Белозерского лесничества (далее - Белозерское участковое лесничество), до юго-восточного угла квартала 6 Белозерского участкового лесничества (точка 4).</w:t>
      </w:r>
    </w:p>
    <w:p w:rsidR="0076674B" w:rsidRPr="0076674B" w:rsidRDefault="0076674B" w:rsidP="0076674B">
      <w:pPr>
        <w:spacing w:after="0"/>
        <w:jc w:val="both"/>
        <w:rPr>
          <w:rFonts w:ascii="Times New Roman" w:hAnsi="Times New Roman" w:cs="Times New Roman"/>
        </w:rPr>
      </w:pPr>
      <w:r w:rsidRPr="0076674B">
        <w:rPr>
          <w:rFonts w:ascii="Times New Roman" w:hAnsi="Times New Roman" w:cs="Times New Roman"/>
        </w:rPr>
        <w:t>Далее на запад по южной границе кварталов 6, 5, 4, 3, 2, 1 Белозерского участкового лесничества до юго-западного угла квартала 1 Белозерского участкового лесничества (точка 5).</w:t>
      </w:r>
    </w:p>
    <w:p w:rsidR="0076674B" w:rsidRPr="0076674B" w:rsidRDefault="0076674B" w:rsidP="0076674B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76674B">
        <w:rPr>
          <w:rFonts w:ascii="Times New Roman" w:hAnsi="Times New Roman" w:cs="Times New Roman"/>
        </w:rPr>
        <w:t xml:space="preserve">Далее на северо-запад по границам квартала 1 Белозерского участкового лесничества, кварталов 47, 46, 39, 32, 26, 25, 54, 18, 17, 12, 11, 6 </w:t>
      </w:r>
      <w:proofErr w:type="spellStart"/>
      <w:r w:rsidRPr="0076674B">
        <w:rPr>
          <w:rFonts w:ascii="Times New Roman" w:hAnsi="Times New Roman" w:cs="Times New Roman"/>
        </w:rPr>
        <w:t>Мегринского</w:t>
      </w:r>
      <w:proofErr w:type="spellEnd"/>
      <w:r w:rsidRPr="0076674B">
        <w:rPr>
          <w:rFonts w:ascii="Times New Roman" w:hAnsi="Times New Roman" w:cs="Times New Roman"/>
        </w:rPr>
        <w:t xml:space="preserve"> участкового лесничества Белозерского лесничества (далее - </w:t>
      </w:r>
      <w:proofErr w:type="spellStart"/>
      <w:r w:rsidRPr="0076674B">
        <w:rPr>
          <w:rFonts w:ascii="Times New Roman" w:hAnsi="Times New Roman" w:cs="Times New Roman"/>
        </w:rPr>
        <w:t>Мегринское</w:t>
      </w:r>
      <w:proofErr w:type="spellEnd"/>
      <w:r w:rsidRPr="0076674B">
        <w:rPr>
          <w:rFonts w:ascii="Times New Roman" w:hAnsi="Times New Roman" w:cs="Times New Roman"/>
        </w:rPr>
        <w:t xml:space="preserve"> участковое лесничество), кварталов 126, 118, 117, 107, 98 Зубовского участкового лесничества, включая их в границы государственного природного заказника, до северо-западного угла квартала 98 Зубовского участкового лесничества (точка 1).</w:t>
      </w:r>
      <w:proofErr w:type="gramEnd"/>
    </w:p>
    <w:p w:rsidR="00EF4FD6" w:rsidRDefault="0076674B" w:rsidP="0076674B">
      <w:pPr>
        <w:spacing w:after="0"/>
        <w:jc w:val="both"/>
        <w:rPr>
          <w:rFonts w:ascii="Times New Roman" w:hAnsi="Times New Roman" w:cs="Times New Roman"/>
        </w:rPr>
      </w:pPr>
      <w:r w:rsidRPr="0076674B">
        <w:rPr>
          <w:rFonts w:ascii="Times New Roman" w:hAnsi="Times New Roman" w:cs="Times New Roman"/>
        </w:rPr>
        <w:t xml:space="preserve">Населенный пункт </w:t>
      </w:r>
      <w:proofErr w:type="spellStart"/>
      <w:r w:rsidRPr="0076674B">
        <w:rPr>
          <w:rFonts w:ascii="Times New Roman" w:hAnsi="Times New Roman" w:cs="Times New Roman"/>
        </w:rPr>
        <w:t>Мегр</w:t>
      </w:r>
      <w:r>
        <w:rPr>
          <w:rFonts w:ascii="Times New Roman" w:hAnsi="Times New Roman" w:cs="Times New Roman"/>
        </w:rPr>
        <w:t>инский</w:t>
      </w:r>
      <w:proofErr w:type="spellEnd"/>
      <w:r>
        <w:rPr>
          <w:rFonts w:ascii="Times New Roman" w:hAnsi="Times New Roman" w:cs="Times New Roman"/>
        </w:rPr>
        <w:t xml:space="preserve"> не входит в границы ООПТ</w:t>
      </w:r>
      <w:r w:rsidR="00035495" w:rsidRPr="00035495">
        <w:rPr>
          <w:rFonts w:ascii="Times New Roman" w:hAnsi="Times New Roman" w:cs="Times New Roman"/>
        </w:rPr>
        <w:t>.</w:t>
      </w:r>
    </w:p>
    <w:p w:rsidR="00CC1613" w:rsidRDefault="00CC1613" w:rsidP="00CC1613">
      <w:pPr>
        <w:spacing w:after="0"/>
        <w:jc w:val="both"/>
        <w:rPr>
          <w:rFonts w:ascii="Times New Roman" w:hAnsi="Times New Roman" w:cs="Times New Roman"/>
        </w:rPr>
      </w:pPr>
    </w:p>
    <w:p w:rsidR="00CC1613" w:rsidRPr="00CC1613" w:rsidRDefault="00CC1613" w:rsidP="00CC1613">
      <w:pPr>
        <w:spacing w:after="0"/>
        <w:jc w:val="both"/>
        <w:rPr>
          <w:rFonts w:ascii="Times New Roman" w:hAnsi="Times New Roman" w:cs="Times New Roman"/>
        </w:rPr>
      </w:pPr>
      <w:r w:rsidRPr="00F74C3B">
        <w:rPr>
          <w:rFonts w:ascii="Times New Roman" w:hAnsi="Times New Roman" w:cs="Times New Roman"/>
        </w:rPr>
        <w:lastRenderedPageBreak/>
        <w:t>Описание границ зоны особой охраны:</w:t>
      </w:r>
    </w:p>
    <w:p w:rsidR="00CC1613" w:rsidRDefault="0076674B" w:rsidP="00CC1613">
      <w:pPr>
        <w:spacing w:after="0"/>
        <w:jc w:val="both"/>
        <w:rPr>
          <w:rFonts w:ascii="Times New Roman" w:hAnsi="Times New Roman" w:cs="Times New Roman"/>
        </w:rPr>
      </w:pPr>
      <w:r w:rsidRPr="0076674B">
        <w:rPr>
          <w:rFonts w:ascii="Times New Roman" w:hAnsi="Times New Roman" w:cs="Times New Roman"/>
        </w:rPr>
        <w:t>Граница зоны особой охраны совпадает с границами ООПТ по ее периметру, за исключением рекреационной зоны и зоны познавательного туризма</w:t>
      </w:r>
      <w:r w:rsidR="00CC1613" w:rsidRPr="00CC1613">
        <w:rPr>
          <w:rFonts w:ascii="Times New Roman" w:hAnsi="Times New Roman" w:cs="Times New Roman"/>
        </w:rPr>
        <w:t>.</w:t>
      </w:r>
    </w:p>
    <w:p w:rsidR="0076674B" w:rsidRDefault="0076674B" w:rsidP="00CC1613">
      <w:pPr>
        <w:spacing w:after="0"/>
        <w:jc w:val="both"/>
        <w:rPr>
          <w:rFonts w:ascii="Times New Roman" w:hAnsi="Times New Roman" w:cs="Times New Roman"/>
        </w:rPr>
      </w:pPr>
    </w:p>
    <w:p w:rsidR="0076674B" w:rsidRPr="0076674B" w:rsidRDefault="0076674B" w:rsidP="0076674B">
      <w:pPr>
        <w:spacing w:after="0"/>
        <w:jc w:val="both"/>
        <w:rPr>
          <w:rFonts w:ascii="Times New Roman" w:hAnsi="Times New Roman" w:cs="Times New Roman"/>
        </w:rPr>
      </w:pPr>
      <w:r w:rsidRPr="0076674B">
        <w:rPr>
          <w:rFonts w:ascii="Times New Roman" w:hAnsi="Times New Roman" w:cs="Times New Roman"/>
        </w:rPr>
        <w:t>Граница зоны познавательного туризма</w:t>
      </w:r>
    </w:p>
    <w:p w:rsidR="0076674B" w:rsidRDefault="00F74C3B" w:rsidP="0076674B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F74C3B">
        <w:rPr>
          <w:rFonts w:ascii="Times New Roman" w:hAnsi="Times New Roman" w:cs="Times New Roman"/>
        </w:rPr>
        <w:t xml:space="preserve">С севера на юго-восток проходит по восточной границе кварталов 112 (часть по урезу воды по состоянию на максимально допустимый уровень (ФПУ) для Белого озера - 113,96 м), 124 (часть по урезу воды по состоянию на максимально допустимый уровень (ФПУ) для Белого озера - 113,96 м) Зубовского участкового лесничества, по восточным границам кварталов 4, 10 </w:t>
      </w:r>
      <w:proofErr w:type="spellStart"/>
      <w:r w:rsidRPr="00F74C3B">
        <w:rPr>
          <w:rFonts w:ascii="Times New Roman" w:hAnsi="Times New Roman" w:cs="Times New Roman"/>
        </w:rPr>
        <w:t>Мегринского</w:t>
      </w:r>
      <w:proofErr w:type="spellEnd"/>
      <w:r w:rsidRPr="00F74C3B">
        <w:rPr>
          <w:rFonts w:ascii="Times New Roman" w:hAnsi="Times New Roman" w:cs="Times New Roman"/>
        </w:rPr>
        <w:t xml:space="preserve"> участкового лесничества.</w:t>
      </w:r>
      <w:proofErr w:type="gramEnd"/>
    </w:p>
    <w:p w:rsidR="00F74C3B" w:rsidRPr="0076674B" w:rsidRDefault="00F74C3B" w:rsidP="0076674B">
      <w:pPr>
        <w:spacing w:after="0"/>
        <w:jc w:val="both"/>
        <w:rPr>
          <w:rFonts w:ascii="Times New Roman" w:hAnsi="Times New Roman" w:cs="Times New Roman"/>
        </w:rPr>
      </w:pPr>
      <w:r w:rsidRPr="00F74C3B">
        <w:rPr>
          <w:rFonts w:ascii="Times New Roman" w:hAnsi="Times New Roman" w:cs="Times New Roman"/>
        </w:rPr>
        <w:t xml:space="preserve">Далее по урезу воды по состоянию на максимально допустимый уровень (ФПУ) для Белого озера - 113,96 м (огибая залив, образованный в устье реки Мегры), вдоль восточной границы земель государственной неразграниченной собственности и вдоль восточных границ кварталов 54 и 25 </w:t>
      </w:r>
      <w:proofErr w:type="spellStart"/>
      <w:r w:rsidRPr="00F74C3B">
        <w:rPr>
          <w:rFonts w:ascii="Times New Roman" w:hAnsi="Times New Roman" w:cs="Times New Roman"/>
        </w:rPr>
        <w:t>Мегринского</w:t>
      </w:r>
      <w:proofErr w:type="spellEnd"/>
      <w:r w:rsidRPr="00F74C3B">
        <w:rPr>
          <w:rFonts w:ascii="Times New Roman" w:hAnsi="Times New Roman" w:cs="Times New Roman"/>
        </w:rPr>
        <w:t xml:space="preserve"> участкового лесничества.</w:t>
      </w:r>
    </w:p>
    <w:p w:rsidR="0076674B" w:rsidRPr="0076674B" w:rsidRDefault="0076674B" w:rsidP="0076674B">
      <w:pPr>
        <w:spacing w:after="0"/>
        <w:jc w:val="both"/>
        <w:rPr>
          <w:rFonts w:ascii="Times New Roman" w:hAnsi="Times New Roman" w:cs="Times New Roman"/>
        </w:rPr>
      </w:pPr>
      <w:r w:rsidRPr="0076674B">
        <w:rPr>
          <w:rFonts w:ascii="Times New Roman" w:hAnsi="Times New Roman" w:cs="Times New Roman"/>
        </w:rPr>
        <w:t xml:space="preserve">Далее вдоль восточной границы участка земель государственной неразграниченной собственности и вдоль восточных границ кварталов 32 и 39 </w:t>
      </w:r>
      <w:proofErr w:type="spellStart"/>
      <w:r w:rsidRPr="0076674B">
        <w:rPr>
          <w:rFonts w:ascii="Times New Roman" w:hAnsi="Times New Roman" w:cs="Times New Roman"/>
        </w:rPr>
        <w:t>Мегринского</w:t>
      </w:r>
      <w:proofErr w:type="spellEnd"/>
      <w:r w:rsidRPr="0076674B">
        <w:rPr>
          <w:rFonts w:ascii="Times New Roman" w:hAnsi="Times New Roman" w:cs="Times New Roman"/>
        </w:rPr>
        <w:t xml:space="preserve"> участкового лесничества.</w:t>
      </w:r>
    </w:p>
    <w:p w:rsidR="0076674B" w:rsidRPr="0076674B" w:rsidRDefault="0076674B" w:rsidP="0076674B">
      <w:pPr>
        <w:spacing w:after="0"/>
        <w:jc w:val="both"/>
        <w:rPr>
          <w:rFonts w:ascii="Times New Roman" w:hAnsi="Times New Roman" w:cs="Times New Roman"/>
        </w:rPr>
      </w:pPr>
      <w:r w:rsidRPr="0076674B">
        <w:rPr>
          <w:rFonts w:ascii="Times New Roman" w:hAnsi="Times New Roman" w:cs="Times New Roman"/>
        </w:rPr>
        <w:t>Далее по северо-восточной границе участка земель государственной неразграниченной собственности.</w:t>
      </w:r>
    </w:p>
    <w:p w:rsidR="0076674B" w:rsidRPr="00CC1613" w:rsidRDefault="0076674B" w:rsidP="0076674B">
      <w:pPr>
        <w:spacing w:after="0"/>
        <w:jc w:val="both"/>
        <w:rPr>
          <w:rFonts w:ascii="Times New Roman" w:hAnsi="Times New Roman" w:cs="Times New Roman"/>
        </w:rPr>
      </w:pPr>
      <w:r w:rsidRPr="0076674B">
        <w:rPr>
          <w:rFonts w:ascii="Times New Roman" w:hAnsi="Times New Roman" w:cs="Times New Roman"/>
        </w:rPr>
        <w:t xml:space="preserve">Крайняя южная точка находится на пересечении Белозерского обводного канала с устьем реки </w:t>
      </w:r>
      <w:proofErr w:type="spellStart"/>
      <w:r w:rsidRPr="0076674B">
        <w:rPr>
          <w:rFonts w:ascii="Times New Roman" w:hAnsi="Times New Roman" w:cs="Times New Roman"/>
        </w:rPr>
        <w:t>Мондомы</w:t>
      </w:r>
      <w:proofErr w:type="spellEnd"/>
      <w:r w:rsidRPr="0076674B">
        <w:rPr>
          <w:rFonts w:ascii="Times New Roman" w:hAnsi="Times New Roman" w:cs="Times New Roman"/>
        </w:rPr>
        <w:t>.</w:t>
      </w:r>
    </w:p>
    <w:p w:rsidR="00CC1613" w:rsidRDefault="00CC1613" w:rsidP="00CC1613">
      <w:pPr>
        <w:spacing w:after="0"/>
        <w:jc w:val="both"/>
        <w:rPr>
          <w:rFonts w:ascii="Times New Roman" w:hAnsi="Times New Roman" w:cs="Times New Roman"/>
        </w:rPr>
      </w:pPr>
    </w:p>
    <w:p w:rsidR="0076674B" w:rsidRPr="0076674B" w:rsidRDefault="0076674B" w:rsidP="0076674B">
      <w:pPr>
        <w:spacing w:after="0"/>
        <w:jc w:val="both"/>
        <w:rPr>
          <w:rFonts w:ascii="Times New Roman" w:hAnsi="Times New Roman" w:cs="Times New Roman"/>
        </w:rPr>
      </w:pPr>
      <w:r w:rsidRPr="0076674B">
        <w:rPr>
          <w:rFonts w:ascii="Times New Roman" w:hAnsi="Times New Roman" w:cs="Times New Roman"/>
        </w:rPr>
        <w:t>Граница рекреационной зоны</w:t>
      </w:r>
    </w:p>
    <w:p w:rsidR="00CC1613" w:rsidRDefault="0076674B" w:rsidP="0076674B">
      <w:pPr>
        <w:spacing w:after="0"/>
        <w:jc w:val="both"/>
        <w:rPr>
          <w:rFonts w:ascii="Times New Roman" w:hAnsi="Times New Roman" w:cs="Times New Roman"/>
        </w:rPr>
      </w:pPr>
      <w:r w:rsidRPr="0076674B">
        <w:rPr>
          <w:rFonts w:ascii="Times New Roman" w:hAnsi="Times New Roman" w:cs="Times New Roman"/>
        </w:rPr>
        <w:t xml:space="preserve">Северная граница зоны проходит от северо-западного угла квартала 10 </w:t>
      </w:r>
      <w:proofErr w:type="spellStart"/>
      <w:r w:rsidRPr="0076674B">
        <w:rPr>
          <w:rFonts w:ascii="Times New Roman" w:hAnsi="Times New Roman" w:cs="Times New Roman"/>
        </w:rPr>
        <w:t>Мегринского</w:t>
      </w:r>
      <w:proofErr w:type="spellEnd"/>
      <w:r w:rsidRPr="0076674B">
        <w:rPr>
          <w:rFonts w:ascii="Times New Roman" w:hAnsi="Times New Roman" w:cs="Times New Roman"/>
        </w:rPr>
        <w:t xml:space="preserve"> участкового лесничества на восток по границе квартала 10 </w:t>
      </w:r>
      <w:proofErr w:type="spellStart"/>
      <w:r w:rsidRPr="0076674B">
        <w:rPr>
          <w:rFonts w:ascii="Times New Roman" w:hAnsi="Times New Roman" w:cs="Times New Roman"/>
        </w:rPr>
        <w:t>Мегринского</w:t>
      </w:r>
      <w:proofErr w:type="spellEnd"/>
      <w:r w:rsidRPr="0076674B">
        <w:rPr>
          <w:rFonts w:ascii="Times New Roman" w:hAnsi="Times New Roman" w:cs="Times New Roman"/>
        </w:rPr>
        <w:t xml:space="preserve"> участкового лесничества до северо-восточного угла квартала 10 </w:t>
      </w:r>
      <w:proofErr w:type="spellStart"/>
      <w:r w:rsidRPr="0076674B">
        <w:rPr>
          <w:rFonts w:ascii="Times New Roman" w:hAnsi="Times New Roman" w:cs="Times New Roman"/>
        </w:rPr>
        <w:t>Мегринского</w:t>
      </w:r>
      <w:proofErr w:type="spellEnd"/>
      <w:r w:rsidRPr="0076674B">
        <w:rPr>
          <w:rFonts w:ascii="Times New Roman" w:hAnsi="Times New Roman" w:cs="Times New Roman"/>
        </w:rPr>
        <w:t xml:space="preserve"> участкового лесничества. Далее на юг по восточным границам квартала 10 </w:t>
      </w:r>
      <w:proofErr w:type="spellStart"/>
      <w:r w:rsidRPr="0076674B">
        <w:rPr>
          <w:rFonts w:ascii="Times New Roman" w:hAnsi="Times New Roman" w:cs="Times New Roman"/>
        </w:rPr>
        <w:t>Мегринского</w:t>
      </w:r>
      <w:proofErr w:type="spellEnd"/>
      <w:r w:rsidRPr="0076674B">
        <w:rPr>
          <w:rFonts w:ascii="Times New Roman" w:hAnsi="Times New Roman" w:cs="Times New Roman"/>
        </w:rPr>
        <w:t xml:space="preserve"> участкового лесничества, участка земель государственной неразграниченной собственности и квартала 54 </w:t>
      </w:r>
      <w:proofErr w:type="spellStart"/>
      <w:r w:rsidRPr="0076674B">
        <w:rPr>
          <w:rFonts w:ascii="Times New Roman" w:hAnsi="Times New Roman" w:cs="Times New Roman"/>
        </w:rPr>
        <w:t>Мегринского</w:t>
      </w:r>
      <w:proofErr w:type="spellEnd"/>
      <w:r w:rsidRPr="0076674B">
        <w:rPr>
          <w:rFonts w:ascii="Times New Roman" w:hAnsi="Times New Roman" w:cs="Times New Roman"/>
        </w:rPr>
        <w:t xml:space="preserve"> участкового лесничества. Далее на запад по южной границе 54 квартала </w:t>
      </w:r>
      <w:proofErr w:type="spellStart"/>
      <w:r w:rsidRPr="0076674B">
        <w:rPr>
          <w:rFonts w:ascii="Times New Roman" w:hAnsi="Times New Roman" w:cs="Times New Roman"/>
        </w:rPr>
        <w:t>Мегринского</w:t>
      </w:r>
      <w:proofErr w:type="spellEnd"/>
      <w:r w:rsidRPr="0076674B">
        <w:rPr>
          <w:rFonts w:ascii="Times New Roman" w:hAnsi="Times New Roman" w:cs="Times New Roman"/>
        </w:rPr>
        <w:t xml:space="preserve"> участкового лесничества. Далее на север по западным границам квартала 54 </w:t>
      </w:r>
      <w:proofErr w:type="spellStart"/>
      <w:r w:rsidRPr="0076674B">
        <w:rPr>
          <w:rFonts w:ascii="Times New Roman" w:hAnsi="Times New Roman" w:cs="Times New Roman"/>
        </w:rPr>
        <w:t>Мегринского</w:t>
      </w:r>
      <w:proofErr w:type="spellEnd"/>
      <w:r w:rsidRPr="0076674B">
        <w:rPr>
          <w:rFonts w:ascii="Times New Roman" w:hAnsi="Times New Roman" w:cs="Times New Roman"/>
        </w:rPr>
        <w:t xml:space="preserve"> участкового лесничества, участка земель государственной неразграниченной собственности и квартала 10 </w:t>
      </w:r>
      <w:proofErr w:type="spellStart"/>
      <w:r w:rsidRPr="0076674B">
        <w:rPr>
          <w:rFonts w:ascii="Times New Roman" w:hAnsi="Times New Roman" w:cs="Times New Roman"/>
        </w:rPr>
        <w:t>Мегринского</w:t>
      </w:r>
      <w:proofErr w:type="spellEnd"/>
      <w:r w:rsidRPr="0076674B">
        <w:rPr>
          <w:rFonts w:ascii="Times New Roman" w:hAnsi="Times New Roman" w:cs="Times New Roman"/>
        </w:rPr>
        <w:t xml:space="preserve"> участкового лесничества до северо-западного угла квартала 10 </w:t>
      </w:r>
      <w:proofErr w:type="spellStart"/>
      <w:r w:rsidRPr="0076674B">
        <w:rPr>
          <w:rFonts w:ascii="Times New Roman" w:hAnsi="Times New Roman" w:cs="Times New Roman"/>
        </w:rPr>
        <w:t>Мегр</w:t>
      </w:r>
      <w:r>
        <w:rPr>
          <w:rFonts w:ascii="Times New Roman" w:hAnsi="Times New Roman" w:cs="Times New Roman"/>
        </w:rPr>
        <w:t>инского</w:t>
      </w:r>
      <w:proofErr w:type="spellEnd"/>
      <w:r>
        <w:rPr>
          <w:rFonts w:ascii="Times New Roman" w:hAnsi="Times New Roman" w:cs="Times New Roman"/>
        </w:rPr>
        <w:t xml:space="preserve"> участкового лесничества</w:t>
      </w:r>
      <w:r w:rsidR="00CC1613" w:rsidRPr="00CC1613">
        <w:rPr>
          <w:rFonts w:ascii="Times New Roman" w:hAnsi="Times New Roman" w:cs="Times New Roman"/>
        </w:rPr>
        <w:t>.</w:t>
      </w:r>
    </w:p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</w:t>
      </w:r>
      <w:r w:rsidR="0076674B">
        <w:rPr>
          <w:rFonts w:ascii="Times New Roman" w:hAnsi="Times New Roman" w:cs="Times New Roman"/>
        </w:rPr>
        <w:t xml:space="preserve">в зоне особой охраны: </w:t>
      </w:r>
      <w:r w:rsidR="0076674B" w:rsidRPr="0076674B">
        <w:rPr>
          <w:rFonts w:ascii="Times New Roman" w:hAnsi="Times New Roman" w:cs="Times New Roman"/>
        </w:rPr>
        <w:t>комплексный (ландшафтный) государственный природный заказник областного значения "</w:t>
      </w:r>
      <w:proofErr w:type="spellStart"/>
      <w:r w:rsidR="0076674B" w:rsidRPr="0076674B">
        <w:rPr>
          <w:rFonts w:ascii="Times New Roman" w:hAnsi="Times New Roman" w:cs="Times New Roman"/>
        </w:rPr>
        <w:t>Городищенский</w:t>
      </w:r>
      <w:proofErr w:type="spellEnd"/>
      <w:r w:rsidR="0076674B" w:rsidRPr="0076674B">
        <w:rPr>
          <w:rFonts w:ascii="Times New Roman" w:hAnsi="Times New Roman" w:cs="Times New Roman"/>
        </w:rPr>
        <w:t xml:space="preserve"> лес"</w:t>
      </w:r>
      <w:r w:rsidRPr="00D10A01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797B35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 w:rsidR="00CC1613">
        <w:rPr>
          <w:rFonts w:ascii="Times New Roman" w:hAnsi="Times New Roman" w:cs="Times New Roman"/>
        </w:rPr>
        <w:t>нет данных</w:t>
      </w:r>
      <w:r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76674B" w:rsidRDefault="0076674B" w:rsidP="00375E47">
      <w:pPr>
        <w:jc w:val="both"/>
        <w:rPr>
          <w:rFonts w:ascii="Times New Roman" w:hAnsi="Times New Roman" w:cs="Times New Roman"/>
        </w:rPr>
      </w:pPr>
      <w:r w:rsidRPr="0076674B">
        <w:rPr>
          <w:rFonts w:ascii="Times New Roman" w:hAnsi="Times New Roman" w:cs="Times New Roman"/>
        </w:rPr>
        <w:t>Нет данных.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p w:rsidR="00375E47" w:rsidRDefault="0017207A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8B157E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375E47" w:rsidRDefault="0017207A" w:rsidP="00C07C9C">
      <w:pPr>
        <w:jc w:val="both"/>
        <w:rPr>
          <w:rFonts w:ascii="Times New Roman" w:hAnsi="Times New Roman" w:cs="Times New Roman"/>
        </w:rPr>
      </w:pPr>
      <w:r w:rsidRPr="0017207A">
        <w:rPr>
          <w:rFonts w:ascii="Times New Roman" w:hAnsi="Times New Roman" w:cs="Times New Roman"/>
        </w:rPr>
        <w:t>Нет данных.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797B35" w:rsidRDefault="0076674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Болота:</w:t>
      </w:r>
      <w:r w:rsidRPr="0076674B">
        <w:rPr>
          <w:rFonts w:ascii="Times New Roman" w:hAnsi="Times New Roman" w:cs="Times New Roman"/>
        </w:rPr>
        <w:t xml:space="preserve"> </w:t>
      </w:r>
      <w:proofErr w:type="spellStart"/>
      <w:r w:rsidRPr="0076674B">
        <w:rPr>
          <w:rFonts w:ascii="Times New Roman" w:hAnsi="Times New Roman" w:cs="Times New Roman"/>
        </w:rPr>
        <w:t>Похта</w:t>
      </w:r>
      <w:proofErr w:type="spellEnd"/>
      <w:r w:rsidRPr="0076674B">
        <w:rPr>
          <w:rFonts w:ascii="Times New Roman" w:hAnsi="Times New Roman" w:cs="Times New Roman"/>
        </w:rPr>
        <w:t xml:space="preserve">, </w:t>
      </w:r>
      <w:proofErr w:type="spellStart"/>
      <w:r w:rsidRPr="0076674B">
        <w:rPr>
          <w:rFonts w:ascii="Times New Roman" w:hAnsi="Times New Roman" w:cs="Times New Roman"/>
        </w:rPr>
        <w:t>Шунжебойское</w:t>
      </w:r>
      <w:proofErr w:type="spellEnd"/>
      <w:r w:rsidR="00797B35">
        <w:rPr>
          <w:rFonts w:ascii="Times New Roman" w:hAnsi="Times New Roman" w:cs="Times New Roman"/>
        </w:rPr>
        <w:t>.</w:t>
      </w:r>
    </w:p>
    <w:p w:rsidR="00CE2448" w:rsidRDefault="0076674B" w:rsidP="00786A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</w:t>
      </w:r>
      <w:r w:rsidRPr="0076674B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: Мегра (нижнее течение), Сорка, Кустовка, </w:t>
      </w:r>
      <w:proofErr w:type="spellStart"/>
      <w:r>
        <w:rPr>
          <w:rFonts w:ascii="Times New Roman" w:hAnsi="Times New Roman" w:cs="Times New Roman"/>
        </w:rPr>
        <w:t>Мондома</w:t>
      </w:r>
      <w:proofErr w:type="spellEnd"/>
      <w:r w:rsidRPr="0076674B">
        <w:rPr>
          <w:rFonts w:ascii="Times New Roman" w:hAnsi="Times New Roman" w:cs="Times New Roman"/>
        </w:rPr>
        <w:t xml:space="preserve"> (среднее и нижнее течение</w:t>
      </w:r>
      <w:proofErr w:type="gramStart"/>
      <w:r w:rsidRPr="0076674B">
        <w:rPr>
          <w:rFonts w:ascii="Times New Roman" w:hAnsi="Times New Roman" w:cs="Times New Roman"/>
        </w:rPr>
        <w:t>).</w:t>
      </w:r>
      <w:r w:rsidR="00786A8A" w:rsidRPr="00786A8A">
        <w:rPr>
          <w:rFonts w:ascii="Times New Roman" w:hAnsi="Times New Roman" w:cs="Times New Roman"/>
        </w:rPr>
        <w:t>.</w:t>
      </w:r>
      <w:proofErr w:type="gramEnd"/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797B35" w:rsidRDefault="0076674B" w:rsidP="0076674B">
      <w:pPr>
        <w:jc w:val="both"/>
        <w:rPr>
          <w:rFonts w:ascii="Times New Roman" w:hAnsi="Times New Roman" w:cs="Times New Roman"/>
        </w:rPr>
      </w:pPr>
      <w:r w:rsidRPr="0076674B">
        <w:rPr>
          <w:rFonts w:ascii="Times New Roman" w:hAnsi="Times New Roman" w:cs="Times New Roman"/>
        </w:rPr>
        <w:t xml:space="preserve">Лесные экосистемы представлены сосняками лишайниковыми 100 - 180 лет, редкими видами лишайников и травянистых растений. Это один их немногих сохранившихся массивов естественных </w:t>
      </w:r>
      <w:proofErr w:type="spellStart"/>
      <w:r w:rsidRPr="0076674B">
        <w:rPr>
          <w:rFonts w:ascii="Times New Roman" w:hAnsi="Times New Roman" w:cs="Times New Roman"/>
        </w:rPr>
        <w:t>старово</w:t>
      </w:r>
      <w:r>
        <w:rPr>
          <w:rFonts w:ascii="Times New Roman" w:hAnsi="Times New Roman" w:cs="Times New Roman"/>
        </w:rPr>
        <w:t>зрастных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малонарушенных</w:t>
      </w:r>
      <w:proofErr w:type="spellEnd"/>
      <w:r>
        <w:rPr>
          <w:rFonts w:ascii="Times New Roman" w:hAnsi="Times New Roman" w:cs="Times New Roman"/>
        </w:rPr>
        <w:t xml:space="preserve"> лесов. </w:t>
      </w:r>
      <w:r w:rsidRPr="0076674B">
        <w:rPr>
          <w:rFonts w:ascii="Times New Roman" w:hAnsi="Times New Roman" w:cs="Times New Roman"/>
        </w:rPr>
        <w:t xml:space="preserve">Болотные экосистемы представлены болотами </w:t>
      </w:r>
      <w:proofErr w:type="spellStart"/>
      <w:r w:rsidRPr="0076674B">
        <w:rPr>
          <w:rFonts w:ascii="Times New Roman" w:hAnsi="Times New Roman" w:cs="Times New Roman"/>
        </w:rPr>
        <w:t>Похта</w:t>
      </w:r>
      <w:proofErr w:type="spellEnd"/>
      <w:r w:rsidRPr="0076674B">
        <w:rPr>
          <w:rFonts w:ascii="Times New Roman" w:hAnsi="Times New Roman" w:cs="Times New Roman"/>
        </w:rPr>
        <w:t xml:space="preserve">, </w:t>
      </w:r>
      <w:proofErr w:type="spellStart"/>
      <w:r w:rsidRPr="0076674B">
        <w:rPr>
          <w:rFonts w:ascii="Times New Roman" w:hAnsi="Times New Roman" w:cs="Times New Roman"/>
        </w:rPr>
        <w:t>Шунжебойское</w:t>
      </w:r>
      <w:proofErr w:type="spellEnd"/>
      <w:r w:rsidRPr="0076674B">
        <w:rPr>
          <w:rFonts w:ascii="Times New Roman" w:hAnsi="Times New Roman" w:cs="Times New Roman"/>
        </w:rPr>
        <w:t>, а также заболоченными участками вдоль побережья озера Белого и береговой линии рек. Основные болотные фитоценозы представлены переходными типами (пушицево-сфагновый и сфагновый) и низинными типами (сфаг</w:t>
      </w:r>
      <w:r>
        <w:rPr>
          <w:rFonts w:ascii="Times New Roman" w:hAnsi="Times New Roman" w:cs="Times New Roman"/>
        </w:rPr>
        <w:t>новый, тростниковый и осоковый)</w:t>
      </w:r>
      <w:r w:rsidR="00797B35" w:rsidRPr="00797B35">
        <w:rPr>
          <w:rFonts w:ascii="Times New Roman" w:hAnsi="Times New Roman" w:cs="Times New Roman"/>
        </w:rPr>
        <w:t>.</w:t>
      </w:r>
      <w:r w:rsidRPr="0076674B">
        <w:t xml:space="preserve"> </w:t>
      </w:r>
      <w:r w:rsidRPr="0076674B">
        <w:rPr>
          <w:rFonts w:ascii="Times New Roman" w:hAnsi="Times New Roman" w:cs="Times New Roman"/>
        </w:rPr>
        <w:t>Луговая экосистема представлена участками зарастающих лугов устья Мегры и другими открытыми участками вдоль береговой линии рек и озера Белого.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 w:rsidRPr="0050176C">
        <w:rPr>
          <w:rFonts w:ascii="Times New Roman" w:hAnsi="Times New Roman" w:cs="Times New Roman"/>
        </w:rPr>
        <w:t>ж</w:t>
      </w:r>
      <w:proofErr w:type="gramEnd"/>
      <w:r w:rsidRPr="0050176C">
        <w:rPr>
          <w:rFonts w:ascii="Times New Roman" w:hAnsi="Times New Roman" w:cs="Times New Roman"/>
        </w:rPr>
        <w:t>. Лесной фонд</w:t>
      </w:r>
    </w:p>
    <w:p w:rsidR="00926589" w:rsidRDefault="0050176C" w:rsidP="00C07C9C">
      <w:pPr>
        <w:jc w:val="both"/>
        <w:rPr>
          <w:rFonts w:ascii="Times New Roman" w:hAnsi="Times New Roman" w:cs="Times New Roman"/>
        </w:rPr>
      </w:pPr>
      <w:r w:rsidRPr="0050176C">
        <w:rPr>
          <w:rFonts w:ascii="Times New Roman" w:hAnsi="Times New Roman" w:cs="Times New Roman"/>
        </w:rPr>
        <w:t xml:space="preserve">Белозерское лесничество: </w:t>
      </w:r>
      <w:proofErr w:type="spellStart"/>
      <w:proofErr w:type="gramStart"/>
      <w:r w:rsidRPr="0050176C">
        <w:rPr>
          <w:rFonts w:ascii="Times New Roman" w:hAnsi="Times New Roman" w:cs="Times New Roman"/>
        </w:rPr>
        <w:t>Зубовское</w:t>
      </w:r>
      <w:proofErr w:type="spellEnd"/>
      <w:r w:rsidRPr="0050176C">
        <w:rPr>
          <w:rFonts w:ascii="Times New Roman" w:hAnsi="Times New Roman" w:cs="Times New Roman"/>
        </w:rPr>
        <w:t xml:space="preserve"> участковое лесничество, кварталы 98, 99, 100 - 102 (часть по урезу воды по состоянию на максимально допустимый уровень (форсированный подпорный уровень (далее - ФПУ) для Белого озера - 113,96 м), 107 - 110, 111 - 112 (часть по урезу воды по состоянию на максимально допустимый уровень (ФПУ) для Белого озера - 113,96 м), 117 - 128;</w:t>
      </w:r>
      <w:proofErr w:type="gramEnd"/>
      <w:r w:rsidRPr="0050176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176C">
        <w:rPr>
          <w:rFonts w:ascii="Times New Roman" w:hAnsi="Times New Roman" w:cs="Times New Roman"/>
        </w:rPr>
        <w:t>Мегринское</w:t>
      </w:r>
      <w:proofErr w:type="spellEnd"/>
      <w:r w:rsidRPr="0050176C">
        <w:rPr>
          <w:rFonts w:ascii="Times New Roman" w:hAnsi="Times New Roman" w:cs="Times New Roman"/>
        </w:rPr>
        <w:t xml:space="preserve"> участковое лесничество, кварталы 1 - 9, 10 (часть по урезу воды по состоянию на максимально допустимый уровень (ФПУ) для Белого озера - 113,96 м), 11 - 13, 14 (часть по урезу воды по состоянию на максимально допустимый уровень (ФПУ) для Белого озера - 113,96 м), 17, 18, 25 (часть по урезу воды по состоянию на максимально допустимый уровень (ФПУ) для Белого озера - 113,96</w:t>
      </w:r>
      <w:proofErr w:type="gramEnd"/>
      <w:r w:rsidRPr="0050176C">
        <w:rPr>
          <w:rFonts w:ascii="Times New Roman" w:hAnsi="Times New Roman" w:cs="Times New Roman"/>
        </w:rPr>
        <w:t xml:space="preserve"> м), 26, 32, 39, 47, 54; Белозерское лесничество, кварталы 1 - 6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76674B" w:rsidRPr="0076674B" w:rsidRDefault="0076674B" w:rsidP="0076674B">
      <w:pPr>
        <w:jc w:val="both"/>
        <w:rPr>
          <w:rFonts w:ascii="Times New Roman" w:hAnsi="Times New Roman" w:cs="Times New Roman"/>
        </w:rPr>
      </w:pPr>
      <w:r w:rsidRPr="0076674B">
        <w:rPr>
          <w:rFonts w:ascii="Times New Roman" w:hAnsi="Times New Roman" w:cs="Times New Roman"/>
        </w:rPr>
        <w:t xml:space="preserve">Данная территория является ключевой орнитологической территорией международного значения. Здесь обнаружены гнезда </w:t>
      </w:r>
      <w:proofErr w:type="gramStart"/>
      <w:r w:rsidRPr="0076674B">
        <w:rPr>
          <w:rFonts w:ascii="Times New Roman" w:hAnsi="Times New Roman" w:cs="Times New Roman"/>
        </w:rPr>
        <w:t>орлана-белохвоста</w:t>
      </w:r>
      <w:proofErr w:type="gramEnd"/>
      <w:r w:rsidRPr="0076674B">
        <w:rPr>
          <w:rFonts w:ascii="Times New Roman" w:hAnsi="Times New Roman" w:cs="Times New Roman"/>
        </w:rPr>
        <w:t xml:space="preserve"> и скопы - видов, занесенных в Красную книгу Российской Федерации и Красную книгу Вологодской области. Зафиксированы пролеты беркута.</w:t>
      </w:r>
    </w:p>
    <w:p w:rsidR="0076674B" w:rsidRPr="0076674B" w:rsidRDefault="0076674B" w:rsidP="0076674B">
      <w:pPr>
        <w:jc w:val="both"/>
        <w:rPr>
          <w:rFonts w:ascii="Times New Roman" w:hAnsi="Times New Roman" w:cs="Times New Roman"/>
        </w:rPr>
      </w:pPr>
      <w:proofErr w:type="gramStart"/>
      <w:r w:rsidRPr="0076674B">
        <w:rPr>
          <w:rFonts w:ascii="Times New Roman" w:hAnsi="Times New Roman" w:cs="Times New Roman"/>
        </w:rPr>
        <w:t>В состав фауны входят: лось, бурундук, глухарь, рябчик, мохноногий сыч, клест-</w:t>
      </w:r>
      <w:proofErr w:type="spellStart"/>
      <w:r w:rsidRPr="0076674B">
        <w:rPr>
          <w:rFonts w:ascii="Times New Roman" w:hAnsi="Times New Roman" w:cs="Times New Roman"/>
        </w:rPr>
        <w:t>еловик</w:t>
      </w:r>
      <w:proofErr w:type="spellEnd"/>
      <w:r w:rsidRPr="0076674B">
        <w:rPr>
          <w:rFonts w:ascii="Times New Roman" w:hAnsi="Times New Roman" w:cs="Times New Roman"/>
        </w:rPr>
        <w:t>, снегирь, кукушка, бурый медведь, живородящая ящерица, обыкновенная гадюка, белка, лиса, горностай, ласка, лесная куница, норка, иволга, зяблик, черный дрозд, ящерица-веретеница, заяц-беляк, белая сова, мохнатый канюк.</w:t>
      </w:r>
      <w:proofErr w:type="gramEnd"/>
    </w:p>
    <w:p w:rsidR="0017207A" w:rsidRDefault="0076674B" w:rsidP="0076674B">
      <w:pPr>
        <w:jc w:val="both"/>
        <w:rPr>
          <w:rFonts w:ascii="Times New Roman" w:hAnsi="Times New Roman" w:cs="Times New Roman"/>
        </w:rPr>
      </w:pPr>
      <w:r w:rsidRPr="0076674B">
        <w:rPr>
          <w:rFonts w:ascii="Times New Roman" w:hAnsi="Times New Roman" w:cs="Times New Roman"/>
        </w:rPr>
        <w:t xml:space="preserve">Уникальное сочетание высокопродуктивных мелководий и побережий богатого рыбой водоема, обширных верховых болот и естественных </w:t>
      </w:r>
      <w:proofErr w:type="spellStart"/>
      <w:r w:rsidRPr="0076674B">
        <w:rPr>
          <w:rFonts w:ascii="Times New Roman" w:hAnsi="Times New Roman" w:cs="Times New Roman"/>
        </w:rPr>
        <w:t>старовозрастных</w:t>
      </w:r>
      <w:proofErr w:type="spellEnd"/>
      <w:r w:rsidRPr="0076674B">
        <w:rPr>
          <w:rFonts w:ascii="Times New Roman" w:hAnsi="Times New Roman" w:cs="Times New Roman"/>
        </w:rPr>
        <w:t xml:space="preserve"> лесов при низкой плотности населения и минимальной антропогенной нагрузке на эту территорию способствуют увеличению численности </w:t>
      </w:r>
      <w:proofErr w:type="gramStart"/>
      <w:r w:rsidRPr="0076674B">
        <w:rPr>
          <w:rFonts w:ascii="Times New Roman" w:hAnsi="Times New Roman" w:cs="Times New Roman"/>
        </w:rPr>
        <w:t>орл</w:t>
      </w:r>
      <w:r>
        <w:rPr>
          <w:rFonts w:ascii="Times New Roman" w:hAnsi="Times New Roman" w:cs="Times New Roman"/>
        </w:rPr>
        <w:t>ана-белохвоста</w:t>
      </w:r>
      <w:proofErr w:type="gramEnd"/>
      <w:r>
        <w:rPr>
          <w:rFonts w:ascii="Times New Roman" w:hAnsi="Times New Roman" w:cs="Times New Roman"/>
        </w:rPr>
        <w:t>, скопы и беркута</w:t>
      </w:r>
      <w:r w:rsidR="0017207A" w:rsidRPr="0017207A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17207A" w:rsidRDefault="00321B38" w:rsidP="00C07C9C">
      <w:pPr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 xml:space="preserve">На территории государственного природного заказника 6 видов травянистых растений, занесенных в Красную книгу Вологодской области: баранец обыкновенный, осока </w:t>
      </w:r>
      <w:proofErr w:type="spellStart"/>
      <w:r w:rsidRPr="00321B38">
        <w:rPr>
          <w:rFonts w:ascii="Times New Roman" w:hAnsi="Times New Roman" w:cs="Times New Roman"/>
        </w:rPr>
        <w:t>ложносытевидная</w:t>
      </w:r>
      <w:proofErr w:type="spellEnd"/>
      <w:r w:rsidRPr="00321B38">
        <w:rPr>
          <w:rFonts w:ascii="Times New Roman" w:hAnsi="Times New Roman" w:cs="Times New Roman"/>
        </w:rPr>
        <w:t xml:space="preserve">, камыш укореняющийся, </w:t>
      </w:r>
      <w:proofErr w:type="spellStart"/>
      <w:r w:rsidRPr="00321B38">
        <w:rPr>
          <w:rFonts w:ascii="Times New Roman" w:hAnsi="Times New Roman" w:cs="Times New Roman"/>
        </w:rPr>
        <w:t>ладьян</w:t>
      </w:r>
      <w:proofErr w:type="spellEnd"/>
      <w:r w:rsidRPr="00321B38">
        <w:rPr>
          <w:rFonts w:ascii="Times New Roman" w:hAnsi="Times New Roman" w:cs="Times New Roman"/>
        </w:rPr>
        <w:t xml:space="preserve"> трехнадрезный, латук сибирский, пузырчатка средняя. Кроме этого, 13 видов редких и подлежа</w:t>
      </w:r>
      <w:r>
        <w:rPr>
          <w:rFonts w:ascii="Times New Roman" w:hAnsi="Times New Roman" w:cs="Times New Roman"/>
        </w:rPr>
        <w:t>щих охране травянистых растений</w:t>
      </w:r>
      <w:r w:rsidR="002925AC" w:rsidRPr="002925AC">
        <w:rPr>
          <w:rFonts w:ascii="Times New Roman" w:hAnsi="Times New Roman" w:cs="Times New Roman"/>
        </w:rPr>
        <w:t>.</w:t>
      </w:r>
    </w:p>
    <w:p w:rsidR="005A73D1" w:rsidRDefault="005A73D1" w:rsidP="002925AC">
      <w:pPr>
        <w:jc w:val="both"/>
        <w:rPr>
          <w:rFonts w:ascii="Times New Roman" w:hAnsi="Times New Roman" w:cs="Times New Roman"/>
        </w:rPr>
      </w:pPr>
      <w:r w:rsidRPr="005A73D1">
        <w:rPr>
          <w:rFonts w:ascii="Times New Roman" w:hAnsi="Times New Roman" w:cs="Times New Roman"/>
        </w:rPr>
        <w:t>В Красной книге РФ</w:t>
      </w:r>
      <w:r w:rsidR="002925AC">
        <w:rPr>
          <w:rFonts w:ascii="Times New Roman" w:hAnsi="Times New Roman" w:cs="Times New Roman"/>
        </w:rPr>
        <w:t xml:space="preserve"> и Вологодской области</w:t>
      </w:r>
      <w:r w:rsidRPr="005A73D1">
        <w:rPr>
          <w:rFonts w:ascii="Times New Roman" w:hAnsi="Times New Roman" w:cs="Times New Roman"/>
        </w:rPr>
        <w:t>:</w:t>
      </w:r>
      <w:r w:rsidRPr="005A73D1">
        <w:t xml:space="preserve"> </w:t>
      </w:r>
      <w:proofErr w:type="gramStart"/>
      <w:r w:rsidR="00797B35">
        <w:rPr>
          <w:rFonts w:ascii="Times New Roman" w:hAnsi="Times New Roman" w:cs="Times New Roman"/>
        </w:rPr>
        <w:t>о</w:t>
      </w:r>
      <w:r w:rsidR="00797B35" w:rsidRPr="00797B35">
        <w:rPr>
          <w:rFonts w:ascii="Times New Roman" w:hAnsi="Times New Roman" w:cs="Times New Roman"/>
        </w:rPr>
        <w:t>рлан-белохвост</w:t>
      </w:r>
      <w:proofErr w:type="gramEnd"/>
      <w:r w:rsidR="00797B35" w:rsidRPr="00797B35">
        <w:rPr>
          <w:rFonts w:ascii="Times New Roman" w:hAnsi="Times New Roman" w:cs="Times New Roman"/>
        </w:rPr>
        <w:t xml:space="preserve">, скопа, </w:t>
      </w:r>
      <w:r w:rsidR="00321B38">
        <w:rPr>
          <w:rFonts w:ascii="Times New Roman" w:hAnsi="Times New Roman" w:cs="Times New Roman"/>
        </w:rPr>
        <w:t>беркут</w:t>
      </w:r>
      <w:r w:rsidR="002925AC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17207A" w:rsidRDefault="00797B35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Нет данных</w:t>
      </w:r>
      <w:r w:rsidR="0017207A" w:rsidRPr="0017207A">
        <w:rPr>
          <w:rFonts w:ascii="Times New Roman" w:hAnsi="Times New Roman" w:cs="Times New Roman"/>
        </w:rPr>
        <w:t xml:space="preserve">. 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76674B" w:rsidP="00C07C9C">
      <w:pPr>
        <w:jc w:val="both"/>
        <w:rPr>
          <w:rFonts w:ascii="Times New Roman" w:hAnsi="Times New Roman" w:cs="Times New Roman"/>
        </w:rPr>
      </w:pPr>
      <w:r w:rsidRPr="0076674B">
        <w:rPr>
          <w:rFonts w:ascii="Times New Roman" w:hAnsi="Times New Roman" w:cs="Times New Roman"/>
        </w:rPr>
        <w:t>Территория представляет собой уникальный природный комплекс, объединяющий лесную, болотную, речн</w:t>
      </w:r>
      <w:r>
        <w:rPr>
          <w:rFonts w:ascii="Times New Roman" w:hAnsi="Times New Roman" w:cs="Times New Roman"/>
        </w:rPr>
        <w:t>ую, луговую, озерную экосистемы</w:t>
      </w:r>
      <w:r w:rsidR="0017207A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321B38" w:rsidP="00C07C9C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Старовозрастные</w:t>
      </w:r>
      <w:proofErr w:type="spellEnd"/>
      <w:r>
        <w:rPr>
          <w:rFonts w:ascii="Times New Roman" w:hAnsi="Times New Roman" w:cs="Times New Roman"/>
        </w:rPr>
        <w:t xml:space="preserve"> хвойные леса. </w:t>
      </w:r>
      <w:r w:rsidR="00797B35">
        <w:rPr>
          <w:rFonts w:ascii="Times New Roman" w:hAnsi="Times New Roman" w:cs="Times New Roman"/>
        </w:rPr>
        <w:t xml:space="preserve">Ключевая орнитологическая территория. </w:t>
      </w:r>
      <w:r w:rsidR="00A937C3">
        <w:rPr>
          <w:rFonts w:ascii="Times New Roman" w:hAnsi="Times New Roman" w:cs="Times New Roman"/>
        </w:rPr>
        <w:t>М</w:t>
      </w:r>
      <w:r w:rsidR="005A73D1">
        <w:rPr>
          <w:rFonts w:ascii="Times New Roman" w:hAnsi="Times New Roman" w:cs="Times New Roman"/>
        </w:rPr>
        <w:t>еста обитания ре</w:t>
      </w:r>
      <w:r w:rsidR="00A937C3">
        <w:rPr>
          <w:rFonts w:ascii="Times New Roman" w:hAnsi="Times New Roman" w:cs="Times New Roman"/>
        </w:rPr>
        <w:t>дких видов растений и животных.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5A73D1" w:rsidRDefault="005A73D1" w:rsidP="009F34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заказнике сохраня</w:t>
      </w:r>
      <w:r w:rsidR="00A937C3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 xml:space="preserve">тся </w:t>
      </w:r>
      <w:r w:rsidR="0076674B">
        <w:rPr>
          <w:rFonts w:ascii="Times New Roman" w:hAnsi="Times New Roman" w:cs="Times New Roman"/>
        </w:rPr>
        <w:t>массив</w:t>
      </w:r>
      <w:r w:rsidR="0076674B" w:rsidRPr="0076674B">
        <w:rPr>
          <w:rFonts w:ascii="Times New Roman" w:hAnsi="Times New Roman" w:cs="Times New Roman"/>
        </w:rPr>
        <w:t xml:space="preserve"> естественных </w:t>
      </w:r>
      <w:proofErr w:type="spellStart"/>
      <w:r w:rsidR="0076674B" w:rsidRPr="0076674B">
        <w:rPr>
          <w:rFonts w:ascii="Times New Roman" w:hAnsi="Times New Roman" w:cs="Times New Roman"/>
        </w:rPr>
        <w:t>старовозрастных</w:t>
      </w:r>
      <w:proofErr w:type="spellEnd"/>
      <w:r w:rsidR="0076674B" w:rsidRPr="0076674B">
        <w:rPr>
          <w:rFonts w:ascii="Times New Roman" w:hAnsi="Times New Roman" w:cs="Times New Roman"/>
        </w:rPr>
        <w:t xml:space="preserve"> </w:t>
      </w:r>
      <w:proofErr w:type="spellStart"/>
      <w:r w:rsidR="0076674B" w:rsidRPr="0076674B">
        <w:rPr>
          <w:rFonts w:ascii="Times New Roman" w:hAnsi="Times New Roman" w:cs="Times New Roman"/>
        </w:rPr>
        <w:t>малонарушенных</w:t>
      </w:r>
      <w:proofErr w:type="spellEnd"/>
      <w:r w:rsidR="0076674B" w:rsidRPr="0076674B">
        <w:rPr>
          <w:rFonts w:ascii="Times New Roman" w:hAnsi="Times New Roman" w:cs="Times New Roman"/>
        </w:rPr>
        <w:t xml:space="preserve"> лесов</w:t>
      </w:r>
      <w:r w:rsidR="00797B35">
        <w:rPr>
          <w:rFonts w:ascii="Times New Roman" w:hAnsi="Times New Roman" w:cs="Times New Roman"/>
        </w:rPr>
        <w:t>,</w:t>
      </w:r>
      <w:r w:rsidR="00797B35" w:rsidRPr="00797B35">
        <w:rPr>
          <w:rFonts w:ascii="Times New Roman" w:hAnsi="Times New Roman" w:cs="Times New Roman"/>
        </w:rPr>
        <w:t xml:space="preserve"> ключев</w:t>
      </w:r>
      <w:r w:rsidR="00797B35">
        <w:rPr>
          <w:rFonts w:ascii="Times New Roman" w:hAnsi="Times New Roman" w:cs="Times New Roman"/>
        </w:rPr>
        <w:t>ая</w:t>
      </w:r>
      <w:r w:rsidR="00797B35" w:rsidRPr="00797B35">
        <w:rPr>
          <w:rFonts w:ascii="Times New Roman" w:hAnsi="Times New Roman" w:cs="Times New Roman"/>
        </w:rPr>
        <w:t xml:space="preserve"> орнитологическ</w:t>
      </w:r>
      <w:r w:rsidR="00797B35">
        <w:rPr>
          <w:rFonts w:ascii="Times New Roman" w:hAnsi="Times New Roman" w:cs="Times New Roman"/>
        </w:rPr>
        <w:t>ая</w:t>
      </w:r>
      <w:r w:rsidR="00797B35" w:rsidRPr="00797B35">
        <w:rPr>
          <w:rFonts w:ascii="Times New Roman" w:hAnsi="Times New Roman" w:cs="Times New Roman"/>
        </w:rPr>
        <w:t xml:space="preserve"> территори</w:t>
      </w:r>
      <w:r w:rsidR="00797B35">
        <w:rPr>
          <w:rFonts w:ascii="Times New Roman" w:hAnsi="Times New Roman" w:cs="Times New Roman"/>
        </w:rPr>
        <w:t>я</w:t>
      </w:r>
      <w:r w:rsidR="00797B35" w:rsidRPr="00797B35">
        <w:rPr>
          <w:rFonts w:ascii="Times New Roman" w:hAnsi="Times New Roman" w:cs="Times New Roman"/>
        </w:rPr>
        <w:t xml:space="preserve">, </w:t>
      </w:r>
      <w:r w:rsidR="0076674B">
        <w:rPr>
          <w:rFonts w:ascii="Times New Roman" w:hAnsi="Times New Roman" w:cs="Times New Roman"/>
        </w:rPr>
        <w:t>места обитания редких видов растений и животных</w:t>
      </w:r>
      <w:r w:rsidRPr="005A73D1">
        <w:rPr>
          <w:rFonts w:ascii="Times New Roman" w:hAnsi="Times New Roman" w:cs="Times New Roman"/>
        </w:rPr>
        <w:t>.</w:t>
      </w:r>
    </w:p>
    <w:p w:rsidR="004F7EB5" w:rsidRPr="009A407F" w:rsidRDefault="009A407F" w:rsidP="00797B35">
      <w:pPr>
        <w:jc w:val="both"/>
        <w:rPr>
          <w:rFonts w:ascii="Times New Roman" w:hAnsi="Times New Roman" w:cs="Times New Roman"/>
        </w:rPr>
      </w:pPr>
      <w:r w:rsidRPr="0050176C">
        <w:rPr>
          <w:rFonts w:ascii="Times New Roman" w:hAnsi="Times New Roman" w:cs="Times New Roman"/>
          <w:b/>
        </w:rPr>
        <w:t>21. Экспликация земель ООПТ</w:t>
      </w:r>
      <w:r w:rsidRPr="0050176C">
        <w:rPr>
          <w:rFonts w:ascii="Times New Roman" w:hAnsi="Times New Roman" w:cs="Times New Roman"/>
        </w:rPr>
        <w:t xml:space="preserve"> </w:t>
      </w:r>
      <w:r w:rsidR="002771B0" w:rsidRPr="0050176C">
        <w:rPr>
          <w:rFonts w:ascii="Times New Roman" w:hAnsi="Times New Roman" w:cs="Times New Roman"/>
        </w:rPr>
        <w:t>–</w:t>
      </w:r>
      <w:r w:rsidRPr="0050176C">
        <w:rPr>
          <w:rFonts w:ascii="Times New Roman" w:hAnsi="Times New Roman" w:cs="Times New Roman"/>
        </w:rPr>
        <w:t xml:space="preserve"> </w:t>
      </w:r>
      <w:r w:rsidR="00797B35" w:rsidRPr="0050176C">
        <w:rPr>
          <w:rFonts w:ascii="Times New Roman" w:hAnsi="Times New Roman" w:cs="Times New Roman"/>
        </w:rPr>
        <w:t xml:space="preserve">Земли лесного фонда: </w:t>
      </w:r>
      <w:r w:rsidR="0050176C" w:rsidRPr="0050176C">
        <w:rPr>
          <w:rFonts w:ascii="Times New Roman" w:hAnsi="Times New Roman" w:cs="Times New Roman"/>
        </w:rPr>
        <w:t xml:space="preserve">Белозерское лесничество: </w:t>
      </w:r>
      <w:proofErr w:type="spellStart"/>
      <w:proofErr w:type="gramStart"/>
      <w:r w:rsidR="0050176C" w:rsidRPr="0050176C">
        <w:rPr>
          <w:rFonts w:ascii="Times New Roman" w:hAnsi="Times New Roman" w:cs="Times New Roman"/>
        </w:rPr>
        <w:t>Зубовское</w:t>
      </w:r>
      <w:proofErr w:type="spellEnd"/>
      <w:r w:rsidR="0050176C" w:rsidRPr="0050176C">
        <w:rPr>
          <w:rFonts w:ascii="Times New Roman" w:hAnsi="Times New Roman" w:cs="Times New Roman"/>
        </w:rPr>
        <w:t xml:space="preserve"> участковое лесничество, кварталы 98, 99, 100 - 102 (часть по урезу воды по состоянию на максимально допустимый уровень (форсированный подпорный уровень (далее - ФПУ) для Белого озера - 113,96 м), 107 - 110, 111 - 112 (часть по урезу воды по состоянию на максимально допустимый уровень (ФПУ) для Белого озера - 113,96 м), 117 - 128;</w:t>
      </w:r>
      <w:proofErr w:type="gramEnd"/>
      <w:r w:rsidR="0050176C" w:rsidRPr="0050176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0176C" w:rsidRPr="0050176C">
        <w:rPr>
          <w:rFonts w:ascii="Times New Roman" w:hAnsi="Times New Roman" w:cs="Times New Roman"/>
        </w:rPr>
        <w:t>Мегринское</w:t>
      </w:r>
      <w:proofErr w:type="spellEnd"/>
      <w:r w:rsidR="0050176C" w:rsidRPr="0050176C">
        <w:rPr>
          <w:rFonts w:ascii="Times New Roman" w:hAnsi="Times New Roman" w:cs="Times New Roman"/>
        </w:rPr>
        <w:t xml:space="preserve"> участковое лесничество, кварталы 1 - 9, 10 (часть по урезу воды по состоянию на максимально допустимый уровень (ФПУ) для Белого озера - 113,96 м), 11 - 13, 14 (часть по урезу воды по состоянию на максимально допустимый уровень (ФПУ) для Белого озера - 113,96 м), 17, 18, 25 (часть по урезу воды по состоянию на максимально допустимый уровень (ФПУ) для Белого озера - 113,96</w:t>
      </w:r>
      <w:proofErr w:type="gramEnd"/>
      <w:r w:rsidR="0050176C" w:rsidRPr="0050176C">
        <w:rPr>
          <w:rFonts w:ascii="Times New Roman" w:hAnsi="Times New Roman" w:cs="Times New Roman"/>
        </w:rPr>
        <w:t xml:space="preserve"> м), 26, 32, 39, 47, 54; Белозерское лесничество, кварталы 1 - 6</w:t>
      </w:r>
      <w:r w:rsidR="00EF4FD6" w:rsidRPr="00EF4FD6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797B35">
        <w:rPr>
          <w:rFonts w:ascii="Times New Roman" w:hAnsi="Times New Roman" w:cs="Times New Roman"/>
        </w:rPr>
        <w:t>.</w:t>
      </w:r>
      <w:proofErr w:type="gramEnd"/>
    </w:p>
    <w:p w:rsidR="00904A1A" w:rsidRDefault="009A407F" w:rsidP="00D342C3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74C3B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74C3B">
        <w:t xml:space="preserve"> </w:t>
      </w:r>
      <w:r w:rsidRPr="00F74C3B">
        <w:rPr>
          <w:rFonts w:ascii="Times New Roman" w:hAnsi="Times New Roman" w:cs="Times New Roman"/>
        </w:rPr>
        <w:t xml:space="preserve">установлен Постановлением </w:t>
      </w:r>
      <w:r w:rsidR="00F21BA9" w:rsidRPr="00F74C3B">
        <w:rPr>
          <w:rFonts w:ascii="Times New Roman" w:hAnsi="Times New Roman" w:cs="Times New Roman"/>
        </w:rPr>
        <w:t>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2771B0">
        <w:rPr>
          <w:rFonts w:ascii="Times New Roman" w:hAnsi="Times New Roman" w:cs="Times New Roman"/>
        </w:rPr>
        <w:t xml:space="preserve"> области</w:t>
      </w:r>
      <w:r w:rsidR="002771B0">
        <w:rPr>
          <w:rFonts w:ascii="Times New Roman" w:hAnsi="Times New Roman" w:cs="Times New Roman"/>
        </w:rPr>
        <w:tab/>
      </w:r>
      <w:r w:rsidR="00F21BA9" w:rsidRPr="00F21BA9">
        <w:rPr>
          <w:rFonts w:ascii="Times New Roman" w:hAnsi="Times New Roman" w:cs="Times New Roman"/>
        </w:rPr>
        <w:t xml:space="preserve">от </w:t>
      </w:r>
      <w:r w:rsidR="00321B38" w:rsidRPr="00321B38">
        <w:rPr>
          <w:rFonts w:ascii="Times New Roman" w:hAnsi="Times New Roman" w:cs="Times New Roman"/>
        </w:rPr>
        <w:t>06.06.2011 №633</w:t>
      </w:r>
      <w:r w:rsidR="00F21BA9">
        <w:rPr>
          <w:rFonts w:ascii="Times New Roman" w:hAnsi="Times New Roman" w:cs="Times New Roman"/>
        </w:rPr>
        <w:t>, уточнен Постановлени</w:t>
      </w:r>
      <w:r w:rsidR="00797B35">
        <w:rPr>
          <w:rFonts w:ascii="Times New Roman" w:hAnsi="Times New Roman" w:cs="Times New Roman"/>
        </w:rPr>
        <w:t>ями</w:t>
      </w:r>
      <w:r w:rsidR="00F21BA9">
        <w:rPr>
          <w:rFonts w:ascii="Times New Roman" w:hAnsi="Times New Roman" w:cs="Times New Roman"/>
        </w:rPr>
        <w:t xml:space="preserve"> Правительства Вологодской области </w:t>
      </w:r>
      <w:r w:rsidR="00F21BA9" w:rsidRPr="00F21BA9">
        <w:rPr>
          <w:rFonts w:ascii="Times New Roman" w:hAnsi="Times New Roman" w:cs="Times New Roman"/>
        </w:rPr>
        <w:t xml:space="preserve">от </w:t>
      </w:r>
      <w:r w:rsidR="00797B35" w:rsidRPr="00797B35">
        <w:rPr>
          <w:rFonts w:ascii="Times New Roman" w:hAnsi="Times New Roman" w:cs="Times New Roman"/>
        </w:rPr>
        <w:t>21.10.2019 №959</w:t>
      </w:r>
      <w:r w:rsidR="00797B35">
        <w:rPr>
          <w:rFonts w:ascii="Times New Roman" w:hAnsi="Times New Roman" w:cs="Times New Roman"/>
        </w:rPr>
        <w:t xml:space="preserve">, от </w:t>
      </w:r>
      <w:r w:rsidR="00321B38" w:rsidRPr="00321B38">
        <w:rPr>
          <w:rFonts w:ascii="Times New Roman" w:hAnsi="Times New Roman" w:cs="Times New Roman"/>
        </w:rPr>
        <w:t>28.06.2021 №702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 xml:space="preserve">осуществление всех видов рубок лесных насаждений и подсочки деревьев в радиусе 500 метров вокруг гнезд </w:t>
      </w:r>
      <w:proofErr w:type="gramStart"/>
      <w:r w:rsidRPr="00321B38">
        <w:rPr>
          <w:rFonts w:ascii="Times New Roman" w:hAnsi="Times New Roman" w:cs="Times New Roman"/>
        </w:rPr>
        <w:t>орлана-белохвоста</w:t>
      </w:r>
      <w:proofErr w:type="gramEnd"/>
      <w:r w:rsidRPr="00321B38">
        <w:rPr>
          <w:rFonts w:ascii="Times New Roman" w:hAnsi="Times New Roman" w:cs="Times New Roman"/>
        </w:rPr>
        <w:t xml:space="preserve">, скопы и мест обитания других видов животных, занесенных в Красную книгу Российской Федерации, вокруг глухариных токов; в полосах шириной 100 метров по каждому берегу водных объектов, заселенных бобрами, в кварталах 98 - 101, 107 - 112, 117 - 124, 126 - 128 Зубовского участкового лесничества и кварталах 1 - 3, 6 - 9, 12 </w:t>
      </w:r>
      <w:proofErr w:type="spellStart"/>
      <w:r w:rsidRPr="00321B38">
        <w:rPr>
          <w:rFonts w:ascii="Times New Roman" w:hAnsi="Times New Roman" w:cs="Times New Roman"/>
        </w:rPr>
        <w:t>Мегринского</w:t>
      </w:r>
      <w:proofErr w:type="spellEnd"/>
      <w:r w:rsidRPr="00321B38">
        <w:rPr>
          <w:rFonts w:ascii="Times New Roman" w:hAnsi="Times New Roman" w:cs="Times New Roman"/>
        </w:rPr>
        <w:t xml:space="preserve"> участкового лесничества, за исключением рубок, указанных в пункте 8.2 Положения;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сплав леса;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lastRenderedPageBreak/>
        <w:t xml:space="preserve">заготовка и сбор </w:t>
      </w:r>
      <w:proofErr w:type="spellStart"/>
      <w:r w:rsidRPr="00321B38">
        <w:rPr>
          <w:rFonts w:ascii="Times New Roman" w:hAnsi="Times New Roman" w:cs="Times New Roman"/>
        </w:rPr>
        <w:t>недревесных</w:t>
      </w:r>
      <w:proofErr w:type="spellEnd"/>
      <w:r w:rsidRPr="00321B38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расчистка просек под линиями связи и электропередач в период размножения животных с 15 апреля по 15 июня;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выжигание растительности, палы;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разведение костров вне специально отведенных мест или вне площадок, окаймленных минерализованной полосой шириной не менее 0.5 метра, а также в хвойных молодняках, в местах с подсохшей травой, под кронами деревьев;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строительство объектов, не относящихся к функционированию государственного природного заказника;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предоставление земельных участков для коллективного садоводства и огородничества;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сбор зоологических, ботанических и минеральных коллекций, а также палеонтологических объектов;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государственного природного заказника, за исключением транспортных сре</w:t>
      </w:r>
      <w:proofErr w:type="gramStart"/>
      <w:r w:rsidRPr="00321B38">
        <w:rPr>
          <w:rFonts w:ascii="Times New Roman" w:hAnsi="Times New Roman" w:cs="Times New Roman"/>
        </w:rPr>
        <w:t>дств сп</w:t>
      </w:r>
      <w:proofErr w:type="gramEnd"/>
      <w:r w:rsidRPr="00321B38">
        <w:rPr>
          <w:rFonts w:ascii="Times New Roman" w:hAnsi="Times New Roman" w:cs="Times New Roman"/>
        </w:rPr>
        <w:t>ециального назначения (пожарной, скорой медицинской помощи, полиции, рыбоохраны, а также транспорта специально уполномоченных государственных органов по охране, контролю и регулированию использования объектов животного мира при исполнении ими должностных обязанностей);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прогон вне дорог и выпас сельскохозяйственных животных вне специально отведенных мест;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роста, в том числе в научных целях;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взрывные работы;</w:t>
      </w:r>
    </w:p>
    <w:p w:rsidR="00797B35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 xml:space="preserve">уничтожение и повреждение аншлагов и других информационных знаков, а </w:t>
      </w:r>
      <w:r>
        <w:rPr>
          <w:rFonts w:ascii="Times New Roman" w:hAnsi="Times New Roman" w:cs="Times New Roman"/>
        </w:rPr>
        <w:t>также оборудованных мест отдыха</w:t>
      </w:r>
      <w:r w:rsidR="00797B35" w:rsidRPr="00797B35">
        <w:rPr>
          <w:rFonts w:ascii="Times New Roman" w:hAnsi="Times New Roman" w:cs="Times New Roman"/>
        </w:rPr>
        <w:t>.</w:t>
      </w:r>
    </w:p>
    <w:p w:rsidR="00336D3F" w:rsidRDefault="00336D3F" w:rsidP="00797B35">
      <w:pPr>
        <w:spacing w:after="0"/>
        <w:jc w:val="both"/>
        <w:rPr>
          <w:rFonts w:ascii="Times New Roman" w:hAnsi="Times New Roman" w:cs="Times New Roman"/>
        </w:rPr>
      </w:pP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На территории зоны особой охраны запрещается: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- устройство стационарных привалов, туристических стоянок и лагерей, пребывание туристов на стационарных оборудованных стоянках;</w:t>
      </w:r>
    </w:p>
    <w:p w:rsidR="00336D3F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 xml:space="preserve">- весенняя охота в период пролета и гнездования птиц с 15 апреля по 15 июля, за исключением </w:t>
      </w:r>
      <w:proofErr w:type="gramStart"/>
      <w:r w:rsidRPr="00321B38">
        <w:rPr>
          <w:rFonts w:ascii="Times New Roman" w:hAnsi="Times New Roman" w:cs="Times New Roman"/>
        </w:rPr>
        <w:t>случаев регулирования численности объектов животного мира</w:t>
      </w:r>
      <w:proofErr w:type="gramEnd"/>
      <w:r w:rsidRPr="00321B38">
        <w:rPr>
          <w:rFonts w:ascii="Times New Roman" w:hAnsi="Times New Roman" w:cs="Times New Roman"/>
        </w:rPr>
        <w:t xml:space="preserve"> в порядке, установленном законодательством Российской Федерации</w:t>
      </w:r>
      <w:r w:rsidR="00336D3F" w:rsidRPr="00336D3F">
        <w:rPr>
          <w:rFonts w:ascii="Times New Roman" w:hAnsi="Times New Roman" w:cs="Times New Roman"/>
        </w:rPr>
        <w:t>.</w:t>
      </w:r>
    </w:p>
    <w:p w:rsid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На территории зоны познавательного туризма запрещается:</w:t>
      </w:r>
    </w:p>
    <w:p w:rsid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 xml:space="preserve">- весенняя охота в период пролета и гнездования птиц с 15 апреля по 15 июля, за исключением </w:t>
      </w:r>
      <w:proofErr w:type="gramStart"/>
      <w:r w:rsidRPr="00321B38">
        <w:rPr>
          <w:rFonts w:ascii="Times New Roman" w:hAnsi="Times New Roman" w:cs="Times New Roman"/>
        </w:rPr>
        <w:t>случаев регулирования численности объектов животного мира</w:t>
      </w:r>
      <w:proofErr w:type="gramEnd"/>
      <w:r w:rsidRPr="00321B38">
        <w:rPr>
          <w:rFonts w:ascii="Times New Roman" w:hAnsi="Times New Roman" w:cs="Times New Roman"/>
        </w:rPr>
        <w:t xml:space="preserve"> в порядке, установленном законодательством Российской Федерации.</w:t>
      </w:r>
    </w:p>
    <w:p w:rsidR="00797B35" w:rsidRDefault="00797B35" w:rsidP="00797B35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797B35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государственного природного заказника разрешаются: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осуществление выборочных и сплошных рубок лесных насаждений в целях обеспечения безопасности граждан и создания необходимых условий для эксплуатации лесных и лесовозных дорог, размещенных в границах лесных кварталов государственного природного заказника до его создания, по согласованию с Департаментом природных ресурсов и охраны окружающей среды области;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lastRenderedPageBreak/>
        <w:t xml:space="preserve">заготовка и сбор гражданами </w:t>
      </w:r>
      <w:proofErr w:type="spellStart"/>
      <w:r w:rsidRPr="00321B38">
        <w:rPr>
          <w:rFonts w:ascii="Times New Roman" w:hAnsi="Times New Roman" w:cs="Times New Roman"/>
        </w:rPr>
        <w:t>недревесных</w:t>
      </w:r>
      <w:proofErr w:type="spellEnd"/>
      <w:r w:rsidRPr="00321B38">
        <w:rPr>
          <w:rFonts w:ascii="Times New Roman" w:hAnsi="Times New Roman" w:cs="Times New Roman"/>
        </w:rPr>
        <w:t xml:space="preserve"> лесных ресурсов, пищевых лесных ресурсов, лекарственных растений для собственных нужд, за исключением занесенных в Красную книгу Вологодской области и Красную книгу Российской Федерации;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осуществление охоты и ведение охотничьего хозяйства с учетом ограничений, установленных пунктом 8.1 Положения;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организация и осуществление промышленного рыболовства, осуществление любительского рыболовства с учетом ограничений, установленных пунктом 8.1 настоящего раздела;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8.1 Положения;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культурно-познавательный, экологический, научный маршрутный туризм по согласованию с Департаментом природных ресурсов и охраны окружающей среды области с учетом ограничений, установленных пунктом 8.1 Положения;</w:t>
      </w:r>
    </w:p>
    <w:p w:rsidR="005A73D1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устройство стационарных привалов, туристических стоянок и лагерей, пребывание туристов на стационарных оборудованных стоянках с учетом ограничений, уста</w:t>
      </w:r>
      <w:r>
        <w:rPr>
          <w:rFonts w:ascii="Times New Roman" w:hAnsi="Times New Roman" w:cs="Times New Roman"/>
        </w:rPr>
        <w:t>новленных пунктом 8.1 Положения</w:t>
      </w:r>
      <w:r w:rsidR="00336D3F" w:rsidRPr="00336D3F">
        <w:rPr>
          <w:rFonts w:ascii="Times New Roman" w:hAnsi="Times New Roman" w:cs="Times New Roman"/>
        </w:rPr>
        <w:t>.</w:t>
      </w:r>
    </w:p>
    <w:p w:rsid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8.1 и 8.2 Положения: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сельскохозяйственное использование (код 1.0);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природно-познавательный туризм (код 5.2);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охота и рыбалка (код 5.3);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охрана природных территорий (код 9.1);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использование лесов (код 10.0);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заготовка лесных ресурсов (код 10.3);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водные объекты (код 11.0);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общее пользован</w:t>
      </w:r>
      <w:r w:rsidR="00F74C3B">
        <w:rPr>
          <w:rFonts w:ascii="Times New Roman" w:hAnsi="Times New Roman" w:cs="Times New Roman"/>
        </w:rPr>
        <w:t>ие водными объектами (код 11.1).</w:t>
      </w:r>
    </w:p>
    <w:p w:rsidR="00321B38" w:rsidRPr="00321B38" w:rsidRDefault="00F74C3B" w:rsidP="00321B3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</w:t>
      </w:r>
      <w:r w:rsidR="00321B38" w:rsidRPr="00321B38">
        <w:rPr>
          <w:rFonts w:ascii="Times New Roman" w:hAnsi="Times New Roman" w:cs="Times New Roman"/>
        </w:rPr>
        <w:t>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госуда</w:t>
      </w:r>
      <w:r>
        <w:rPr>
          <w:rFonts w:ascii="Times New Roman" w:hAnsi="Times New Roman" w:cs="Times New Roman"/>
        </w:rPr>
        <w:t>рственного природного заказника.</w:t>
      </w:r>
    </w:p>
    <w:p w:rsidR="00336D3F" w:rsidRPr="00336D3F" w:rsidRDefault="00F74C3B" w:rsidP="00321B3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321B38" w:rsidRPr="00321B38">
        <w:rPr>
          <w:rFonts w:ascii="Times New Roman" w:hAnsi="Times New Roman" w:cs="Times New Roman"/>
        </w:rPr>
        <w:t xml:space="preserve"> границах заказника допускается использование земельных участков, на которые действие градостроительных регламентов не распространяется или для которых градостроительные регламенты не устанавливаются в соответствии с град</w:t>
      </w:r>
      <w:r w:rsidR="00321B38">
        <w:rPr>
          <w:rFonts w:ascii="Times New Roman" w:hAnsi="Times New Roman" w:cs="Times New Roman"/>
        </w:rPr>
        <w:t>остроительным законодательством</w:t>
      </w:r>
      <w:r w:rsidR="00336D3F" w:rsidRPr="00336D3F">
        <w:rPr>
          <w:rFonts w:ascii="Times New Roman" w:hAnsi="Times New Roman" w:cs="Times New Roman"/>
        </w:rPr>
        <w:t>.</w:t>
      </w:r>
    </w:p>
    <w:p w:rsid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</w:p>
    <w:p w:rsidR="00321B38" w:rsidRPr="00321B38" w:rsidRDefault="00A64D68" w:rsidP="00321B38">
      <w:pPr>
        <w:spacing w:after="0"/>
        <w:jc w:val="both"/>
        <w:rPr>
          <w:rFonts w:ascii="Times New Roman" w:hAnsi="Times New Roman" w:cs="Times New Roman"/>
        </w:rPr>
      </w:pPr>
      <w:r w:rsidRPr="00F74C3B">
        <w:rPr>
          <w:rFonts w:ascii="Times New Roman" w:hAnsi="Times New Roman" w:cs="Times New Roman"/>
          <w:b/>
        </w:rPr>
        <w:t>26. Зонирование территории ООПТ</w:t>
      </w:r>
      <w:r w:rsidRPr="00F74C3B">
        <w:rPr>
          <w:rFonts w:ascii="Times New Roman" w:hAnsi="Times New Roman" w:cs="Times New Roman"/>
        </w:rPr>
        <w:t xml:space="preserve"> – </w:t>
      </w:r>
      <w:r w:rsidR="00321B38" w:rsidRPr="00F74C3B">
        <w:rPr>
          <w:rFonts w:ascii="Times New Roman" w:hAnsi="Times New Roman" w:cs="Times New Roman"/>
        </w:rPr>
        <w:t>В соответствии с целями и задачами ООПТ выделяются</w:t>
      </w:r>
      <w:r w:rsidR="00321B38" w:rsidRPr="00321B38">
        <w:rPr>
          <w:rFonts w:ascii="Times New Roman" w:hAnsi="Times New Roman" w:cs="Times New Roman"/>
        </w:rPr>
        <w:t xml:space="preserve"> следующие функциональные зоны: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 xml:space="preserve">- зона особой охраны - </w:t>
      </w:r>
      <w:r w:rsidR="00F74C3B" w:rsidRPr="00F74C3B">
        <w:rPr>
          <w:rFonts w:ascii="Times New Roman" w:hAnsi="Times New Roman" w:cs="Times New Roman"/>
        </w:rPr>
        <w:t>комплексный (ландшафтный) государственный природный заказник областного значения "</w:t>
      </w:r>
      <w:proofErr w:type="spellStart"/>
      <w:r w:rsidR="00F74C3B" w:rsidRPr="00F74C3B">
        <w:rPr>
          <w:rFonts w:ascii="Times New Roman" w:hAnsi="Times New Roman" w:cs="Times New Roman"/>
        </w:rPr>
        <w:t>Городищенский</w:t>
      </w:r>
      <w:proofErr w:type="spellEnd"/>
      <w:r w:rsidR="00F74C3B" w:rsidRPr="00F74C3B">
        <w:rPr>
          <w:rFonts w:ascii="Times New Roman" w:hAnsi="Times New Roman" w:cs="Times New Roman"/>
        </w:rPr>
        <w:t xml:space="preserve"> лес", лесной комплекс Зубовского, </w:t>
      </w:r>
      <w:proofErr w:type="spellStart"/>
      <w:r w:rsidR="00F74C3B" w:rsidRPr="00F74C3B">
        <w:rPr>
          <w:rFonts w:ascii="Times New Roman" w:hAnsi="Times New Roman" w:cs="Times New Roman"/>
        </w:rPr>
        <w:t>Мегринского</w:t>
      </w:r>
      <w:proofErr w:type="spellEnd"/>
      <w:r w:rsidR="00F74C3B" w:rsidRPr="00F74C3B">
        <w:rPr>
          <w:rFonts w:ascii="Times New Roman" w:hAnsi="Times New Roman" w:cs="Times New Roman"/>
        </w:rPr>
        <w:t xml:space="preserve"> и Белозерского участковых лесничеств Белозерского государственного лесничества, границы запретных полос лесов по берегам рек и озера Белого</w:t>
      </w:r>
      <w:r w:rsidRPr="00321B38">
        <w:rPr>
          <w:rFonts w:ascii="Times New Roman" w:hAnsi="Times New Roman" w:cs="Times New Roman"/>
        </w:rPr>
        <w:t>;</w:t>
      </w:r>
    </w:p>
    <w:p w:rsidR="00321B38" w:rsidRPr="00321B3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>- зона познавательного туризма - объекты гидротехники (Белозерский обводной канал, памятный знак - Исток Белозерского обводного канала);</w:t>
      </w:r>
    </w:p>
    <w:p w:rsidR="00A64D68" w:rsidRPr="00A64D68" w:rsidRDefault="00321B38" w:rsidP="00321B38">
      <w:pPr>
        <w:spacing w:after="0"/>
        <w:jc w:val="both"/>
        <w:rPr>
          <w:rFonts w:ascii="Times New Roman" w:hAnsi="Times New Roman" w:cs="Times New Roman"/>
        </w:rPr>
      </w:pPr>
      <w:r w:rsidRPr="00321B38">
        <w:rPr>
          <w:rFonts w:ascii="Times New Roman" w:hAnsi="Times New Roman" w:cs="Times New Roman"/>
        </w:rPr>
        <w:t xml:space="preserve">- рекреационная зона - охотничьи угодья. Устье реки Мегры, участок земель государственной неразграниченной собственности, кварталы 10, 54 </w:t>
      </w:r>
      <w:proofErr w:type="spellStart"/>
      <w:r w:rsidRPr="00321B38">
        <w:rPr>
          <w:rFonts w:ascii="Times New Roman" w:hAnsi="Times New Roman" w:cs="Times New Roman"/>
        </w:rPr>
        <w:t>Мегр</w:t>
      </w:r>
      <w:r>
        <w:rPr>
          <w:rFonts w:ascii="Times New Roman" w:hAnsi="Times New Roman" w:cs="Times New Roman"/>
        </w:rPr>
        <w:t>инского</w:t>
      </w:r>
      <w:proofErr w:type="spellEnd"/>
      <w:r>
        <w:rPr>
          <w:rFonts w:ascii="Times New Roman" w:hAnsi="Times New Roman" w:cs="Times New Roman"/>
        </w:rPr>
        <w:t xml:space="preserve"> участкового лесничества</w:t>
      </w:r>
      <w:r w:rsid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76674B">
      <w:pPr>
        <w:spacing w:after="0"/>
        <w:jc w:val="both"/>
        <w:rPr>
          <w:rFonts w:ascii="Times New Roman" w:hAnsi="Times New Roman" w:cs="Times New Roman"/>
        </w:rPr>
      </w:pPr>
      <w:r w:rsidRPr="00F74C3B">
        <w:rPr>
          <w:rFonts w:ascii="Times New Roman" w:hAnsi="Times New Roman" w:cs="Times New Roman"/>
          <w:b/>
        </w:rPr>
        <w:lastRenderedPageBreak/>
        <w:t>28. Собственники, землепользователи, землевладельцы, арендаторы земельных участков,</w:t>
      </w:r>
      <w:r w:rsidRPr="00660AAE">
        <w:rPr>
          <w:rFonts w:ascii="Times New Roman" w:hAnsi="Times New Roman" w:cs="Times New Roman"/>
          <w:b/>
        </w:rPr>
        <w:t xml:space="preserve">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017F34" w:rsidRPr="00017F34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  <w:r w:rsidR="0076674B" w:rsidRPr="0076674B">
        <w:t xml:space="preserve"> </w:t>
      </w:r>
      <w:r w:rsidR="0076674B" w:rsidRPr="0076674B">
        <w:rPr>
          <w:rFonts w:ascii="Times New Roman" w:hAnsi="Times New Roman" w:cs="Times New Roman"/>
        </w:rPr>
        <w:t xml:space="preserve">Землепользователи: Белозерский </w:t>
      </w:r>
      <w:r w:rsidR="00F74C3B" w:rsidRPr="00F74C3B">
        <w:rPr>
          <w:rFonts w:ascii="Times New Roman" w:hAnsi="Times New Roman" w:cs="Times New Roman"/>
        </w:rPr>
        <w:t xml:space="preserve">муниципальный округ; </w:t>
      </w:r>
      <w:proofErr w:type="spellStart"/>
      <w:r w:rsidR="00F74C3B" w:rsidRPr="00F74C3B">
        <w:rPr>
          <w:rFonts w:ascii="Times New Roman" w:hAnsi="Times New Roman" w:cs="Times New Roman"/>
        </w:rPr>
        <w:t>Городищенский</w:t>
      </w:r>
      <w:proofErr w:type="spellEnd"/>
      <w:r w:rsidR="00F74C3B" w:rsidRPr="00F74C3B">
        <w:rPr>
          <w:rFonts w:ascii="Times New Roman" w:hAnsi="Times New Roman" w:cs="Times New Roman"/>
        </w:rPr>
        <w:t xml:space="preserve">, </w:t>
      </w:r>
      <w:proofErr w:type="spellStart"/>
      <w:r w:rsidR="00F74C3B" w:rsidRPr="00F74C3B">
        <w:rPr>
          <w:rFonts w:ascii="Times New Roman" w:hAnsi="Times New Roman" w:cs="Times New Roman"/>
        </w:rPr>
        <w:t>Куностьский</w:t>
      </w:r>
      <w:proofErr w:type="spellEnd"/>
      <w:r w:rsidR="00F74C3B" w:rsidRPr="00F74C3B">
        <w:rPr>
          <w:rFonts w:ascii="Times New Roman" w:hAnsi="Times New Roman" w:cs="Times New Roman"/>
        </w:rPr>
        <w:t xml:space="preserve">, </w:t>
      </w:r>
      <w:proofErr w:type="spellStart"/>
      <w:r w:rsidR="00F74C3B" w:rsidRPr="00F74C3B">
        <w:rPr>
          <w:rFonts w:ascii="Times New Roman" w:hAnsi="Times New Roman" w:cs="Times New Roman"/>
        </w:rPr>
        <w:t>Шольский</w:t>
      </w:r>
      <w:proofErr w:type="spellEnd"/>
      <w:r w:rsidR="00F74C3B" w:rsidRPr="00F74C3B">
        <w:rPr>
          <w:rFonts w:ascii="Times New Roman" w:hAnsi="Times New Roman" w:cs="Times New Roman"/>
        </w:rPr>
        <w:t xml:space="preserve"> сельсоветы, АО "Белозерский ЛПХ"</w:t>
      </w:r>
      <w:r w:rsidR="0076674B">
        <w:rPr>
          <w:rFonts w:ascii="Times New Roman" w:hAnsi="Times New Roman" w:cs="Times New Roman"/>
        </w:rPr>
        <w:t xml:space="preserve">. </w:t>
      </w:r>
      <w:r w:rsidR="0076674B" w:rsidRPr="0076674B">
        <w:rPr>
          <w:rFonts w:ascii="Times New Roman" w:hAnsi="Times New Roman" w:cs="Times New Roman"/>
        </w:rPr>
        <w:t xml:space="preserve">Земли </w:t>
      </w:r>
      <w:proofErr w:type="spellStart"/>
      <w:r w:rsidR="0076674B" w:rsidRPr="0076674B">
        <w:rPr>
          <w:rFonts w:ascii="Times New Roman" w:hAnsi="Times New Roman" w:cs="Times New Roman"/>
        </w:rPr>
        <w:t>госземзапаса</w:t>
      </w:r>
      <w:proofErr w:type="spellEnd"/>
      <w:r w:rsidR="0076674B" w:rsidRPr="0076674B">
        <w:rPr>
          <w:rFonts w:ascii="Times New Roman" w:hAnsi="Times New Roman" w:cs="Times New Roman"/>
        </w:rPr>
        <w:t xml:space="preserve"> (земли государственной неразграниченной собственности).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</w:t>
      </w:r>
      <w:r w:rsidR="003C0281">
        <w:rPr>
          <w:rFonts w:ascii="Times New Roman" w:hAnsi="Times New Roman" w:cs="Times New Roman"/>
        </w:rPr>
        <w:t xml:space="preserve">В </w:t>
      </w:r>
      <w:r w:rsidR="003C0281" w:rsidRPr="003C0281">
        <w:rPr>
          <w:rFonts w:ascii="Times New Roman" w:hAnsi="Times New Roman" w:cs="Times New Roman"/>
        </w:rPr>
        <w:t>зон</w:t>
      </w:r>
      <w:r w:rsidR="003C0281">
        <w:rPr>
          <w:rFonts w:ascii="Times New Roman" w:hAnsi="Times New Roman" w:cs="Times New Roman"/>
        </w:rPr>
        <w:t>е</w:t>
      </w:r>
      <w:r w:rsidR="003C0281" w:rsidRPr="003C0281">
        <w:rPr>
          <w:rFonts w:ascii="Times New Roman" w:hAnsi="Times New Roman" w:cs="Times New Roman"/>
        </w:rPr>
        <w:t xml:space="preserve"> познавательного туризма - объекты гидротехники (Белозерский обводной канал, памятный знак - Исток Белозерского обводного канала)</w:t>
      </w:r>
      <w:r w:rsidRPr="00A64D68">
        <w:rPr>
          <w:rFonts w:ascii="Times New Roman" w:hAnsi="Times New Roman" w:cs="Times New Roman"/>
        </w:rPr>
        <w:t>.</w:t>
      </w: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00AD9"/>
    <w:rsid w:val="000055C2"/>
    <w:rsid w:val="00017F34"/>
    <w:rsid w:val="00035495"/>
    <w:rsid w:val="0005222E"/>
    <w:rsid w:val="000A4208"/>
    <w:rsid w:val="000B6E4B"/>
    <w:rsid w:val="0013072E"/>
    <w:rsid w:val="0013264B"/>
    <w:rsid w:val="00150B9F"/>
    <w:rsid w:val="0017207A"/>
    <w:rsid w:val="001B4886"/>
    <w:rsid w:val="00214C27"/>
    <w:rsid w:val="0025370D"/>
    <w:rsid w:val="002771B0"/>
    <w:rsid w:val="00284D5B"/>
    <w:rsid w:val="002925AC"/>
    <w:rsid w:val="00321B38"/>
    <w:rsid w:val="0033170E"/>
    <w:rsid w:val="00336D3F"/>
    <w:rsid w:val="003400D0"/>
    <w:rsid w:val="00375E47"/>
    <w:rsid w:val="0038175C"/>
    <w:rsid w:val="003C0281"/>
    <w:rsid w:val="0046757F"/>
    <w:rsid w:val="00473F9C"/>
    <w:rsid w:val="004A25B1"/>
    <w:rsid w:val="004A41CF"/>
    <w:rsid w:val="004C5E09"/>
    <w:rsid w:val="004C6929"/>
    <w:rsid w:val="004F7C78"/>
    <w:rsid w:val="004F7EB5"/>
    <w:rsid w:val="0050176C"/>
    <w:rsid w:val="00524371"/>
    <w:rsid w:val="005A73D1"/>
    <w:rsid w:val="005C5589"/>
    <w:rsid w:val="005C617B"/>
    <w:rsid w:val="005F7BFB"/>
    <w:rsid w:val="00632E9C"/>
    <w:rsid w:val="00660AAE"/>
    <w:rsid w:val="00680DBC"/>
    <w:rsid w:val="006A6F6B"/>
    <w:rsid w:val="007003A2"/>
    <w:rsid w:val="007010E8"/>
    <w:rsid w:val="00706616"/>
    <w:rsid w:val="0076674B"/>
    <w:rsid w:val="00786A8A"/>
    <w:rsid w:val="00797B35"/>
    <w:rsid w:val="007B789D"/>
    <w:rsid w:val="007C76C7"/>
    <w:rsid w:val="007D7061"/>
    <w:rsid w:val="007E19B6"/>
    <w:rsid w:val="008068A5"/>
    <w:rsid w:val="00822C5E"/>
    <w:rsid w:val="008B157E"/>
    <w:rsid w:val="008D2AE1"/>
    <w:rsid w:val="00904A1A"/>
    <w:rsid w:val="00917A47"/>
    <w:rsid w:val="00926589"/>
    <w:rsid w:val="00932D23"/>
    <w:rsid w:val="00935569"/>
    <w:rsid w:val="0093796F"/>
    <w:rsid w:val="00985C36"/>
    <w:rsid w:val="00991EFE"/>
    <w:rsid w:val="00992190"/>
    <w:rsid w:val="009A407F"/>
    <w:rsid w:val="009F3454"/>
    <w:rsid w:val="00A2111F"/>
    <w:rsid w:val="00A53EBE"/>
    <w:rsid w:val="00A64D68"/>
    <w:rsid w:val="00A74E9A"/>
    <w:rsid w:val="00A937C3"/>
    <w:rsid w:val="00AD4BC2"/>
    <w:rsid w:val="00AE5A9C"/>
    <w:rsid w:val="00B217B7"/>
    <w:rsid w:val="00B41FA8"/>
    <w:rsid w:val="00B64F3C"/>
    <w:rsid w:val="00B75C0B"/>
    <w:rsid w:val="00BA38FB"/>
    <w:rsid w:val="00BC0A9D"/>
    <w:rsid w:val="00BC3B19"/>
    <w:rsid w:val="00BF24FE"/>
    <w:rsid w:val="00BF6EA5"/>
    <w:rsid w:val="00C07C9C"/>
    <w:rsid w:val="00C457D8"/>
    <w:rsid w:val="00C5046D"/>
    <w:rsid w:val="00C86370"/>
    <w:rsid w:val="00CC1613"/>
    <w:rsid w:val="00CE2448"/>
    <w:rsid w:val="00CE4194"/>
    <w:rsid w:val="00D03EA9"/>
    <w:rsid w:val="00D10A01"/>
    <w:rsid w:val="00D342C3"/>
    <w:rsid w:val="00DC0CE4"/>
    <w:rsid w:val="00DE522F"/>
    <w:rsid w:val="00DE7EB1"/>
    <w:rsid w:val="00E20625"/>
    <w:rsid w:val="00E212B6"/>
    <w:rsid w:val="00E322CE"/>
    <w:rsid w:val="00E37543"/>
    <w:rsid w:val="00E6207E"/>
    <w:rsid w:val="00EB47E2"/>
    <w:rsid w:val="00EF4FD6"/>
    <w:rsid w:val="00F21BA9"/>
    <w:rsid w:val="00F57944"/>
    <w:rsid w:val="00F71391"/>
    <w:rsid w:val="00F74C3B"/>
    <w:rsid w:val="00FA7B49"/>
    <w:rsid w:val="00FE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rsid w:val="00CC16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rsid w:val="00CC16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8</Pages>
  <Words>2992</Words>
  <Characters>17058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84</cp:revision>
  <dcterms:created xsi:type="dcterms:W3CDTF">2021-11-11T22:00:00Z</dcterms:created>
  <dcterms:modified xsi:type="dcterms:W3CDTF">2025-09-21T21:33:00Z</dcterms:modified>
</cp:coreProperties>
</file>