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F4FA" w14:textId="77777777" w:rsidR="00F25741" w:rsidRPr="00F25741" w:rsidRDefault="00F25741" w:rsidP="00F25741">
      <w:r w:rsidRPr="00F25741">
        <w:t>La categoría que más se asemeja a la protección digital, salvaguarda de activos, datos y sistemas es:</w:t>
      </w:r>
    </w:p>
    <w:p w14:paraId="3AB61208" w14:textId="77777777" w:rsidR="00F25741" w:rsidRPr="00F25741" w:rsidRDefault="00F25741" w:rsidP="00F25741">
      <w:r w:rsidRPr="00F25741">
        <w:rPr>
          <w:b/>
          <w:bCs/>
        </w:rPr>
        <w:t>62. Programación, consultoría y otras actividades relacionadas con la informática.</w:t>
      </w:r>
    </w:p>
    <w:p w14:paraId="23288C6A" w14:textId="7AE385C5" w:rsidR="002354DB" w:rsidRDefault="00F25741" w:rsidP="00F25741">
      <w:r w:rsidRPr="00F25741">
        <w:t xml:space="preserve">Esta división del </w:t>
      </w:r>
      <w:r>
        <w:t xml:space="preserve">CNAE </w:t>
      </w:r>
      <w:r w:rsidRPr="00F25741">
        <w:t>incluye específicamente la gestión, seguridad y consultoría de sistemas informáticos y datos.</w:t>
      </w:r>
    </w:p>
    <w:p w14:paraId="72EE967A" w14:textId="058FD14E" w:rsidR="002354DB" w:rsidRPr="00F25741" w:rsidRDefault="002354DB" w:rsidP="00F25741">
      <w:r w:rsidRPr="00F25741">
        <w:rPr>
          <w:b/>
          <w:bCs/>
        </w:rPr>
        <w:drawing>
          <wp:anchor distT="0" distB="0" distL="114300" distR="114300" simplePos="0" relativeHeight="251658240" behindDoc="1" locked="0" layoutInCell="1" allowOverlap="1" wp14:anchorId="5B63B99F" wp14:editId="795D3ED3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5888355" cy="1696720"/>
            <wp:effectExtent l="0" t="0" r="0" b="0"/>
            <wp:wrapTight wrapText="bothSides">
              <wp:wrapPolygon edited="0">
                <wp:start x="0" y="0"/>
                <wp:lineTo x="0" y="21341"/>
                <wp:lineTo x="21523" y="21341"/>
                <wp:lineTo x="21523" y="0"/>
                <wp:lineTo x="0" y="0"/>
              </wp:wrapPolygon>
            </wp:wrapTight>
            <wp:docPr id="1560701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015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D7585" w14:textId="77777777" w:rsidR="002354DB" w:rsidRDefault="002354DB" w:rsidP="00D93B93">
      <w:pPr>
        <w:rPr>
          <w:b/>
          <w:bCs/>
        </w:rPr>
      </w:pPr>
    </w:p>
    <w:p w14:paraId="3C916EFE" w14:textId="67121B26" w:rsidR="002354DB" w:rsidRDefault="002610AB" w:rsidP="00D93B93">
      <w:pPr>
        <w:rPr>
          <w:b/>
          <w:bCs/>
        </w:rPr>
      </w:pPr>
      <w:r>
        <w:rPr>
          <w:b/>
          <w:bCs/>
        </w:rPr>
        <w:t>Las principales dificultades al entrar al sector centrándonos en las 5 Fuerzas de Porter son las siguientes:</w:t>
      </w:r>
    </w:p>
    <w:p w14:paraId="39ED53BD" w14:textId="2AC1E979" w:rsidR="00D93B93" w:rsidRPr="00D93B93" w:rsidRDefault="00D93B93" w:rsidP="00D93B93">
      <w:pPr>
        <w:rPr>
          <w:b/>
          <w:bCs/>
        </w:rPr>
      </w:pPr>
      <w:r w:rsidRPr="00D93B93">
        <w:rPr>
          <w:b/>
          <w:bCs/>
        </w:rPr>
        <w:t>1. Principales Barreras de Entrada (¿Qué frena a nuevos competidores?)</w:t>
      </w:r>
    </w:p>
    <w:p w14:paraId="60B24F74" w14:textId="48559D94" w:rsidR="00D93B93" w:rsidRPr="00D93B93" w:rsidRDefault="00D93B93" w:rsidP="00D93B93">
      <w:pPr>
        <w:numPr>
          <w:ilvl w:val="0"/>
          <w:numId w:val="1"/>
        </w:numPr>
      </w:pPr>
      <w:r w:rsidRPr="00D93B93">
        <w:rPr>
          <w:b/>
          <w:bCs/>
        </w:rPr>
        <w:t>Diferenciación y Reputación:</w:t>
      </w:r>
      <w:r w:rsidRPr="00D93B93">
        <w:t xml:space="preserve"> En ciberseguridad, la confianza </w:t>
      </w:r>
      <w:r w:rsidR="002610AB">
        <w:t>es crucial</w:t>
      </w:r>
      <w:r w:rsidRPr="00D93B93">
        <w:t xml:space="preserve">. Un cliente no entrega sus datos a una empresa </w:t>
      </w:r>
      <w:r w:rsidR="002610AB">
        <w:t>cualquiera</w:t>
      </w:r>
      <w:r w:rsidRPr="00D93B93">
        <w:t xml:space="preserve">. Esto favorece a los líderes actuales (Indra, </w:t>
      </w:r>
      <w:r w:rsidR="002610AB">
        <w:t>Accenture</w:t>
      </w:r>
      <w:r w:rsidRPr="00D93B93">
        <w:t xml:space="preserve">, </w:t>
      </w:r>
      <w:proofErr w:type="spellStart"/>
      <w:r w:rsidRPr="00D93B93">
        <w:t>etc</w:t>
      </w:r>
      <w:proofErr w:type="spellEnd"/>
      <w:r w:rsidRPr="00D93B93">
        <w:t>).</w:t>
      </w:r>
    </w:p>
    <w:p w14:paraId="339EEE28" w14:textId="3617C174" w:rsidR="00D93B93" w:rsidRPr="00D93B93" w:rsidRDefault="00D93B93" w:rsidP="00D93B93">
      <w:pPr>
        <w:numPr>
          <w:ilvl w:val="0"/>
          <w:numId w:val="1"/>
        </w:numPr>
      </w:pPr>
      <w:r w:rsidRPr="00D93B93">
        <w:rPr>
          <w:b/>
          <w:bCs/>
        </w:rPr>
        <w:t>Costes de Cambio</w:t>
      </w:r>
      <w:r w:rsidR="002610AB">
        <w:rPr>
          <w:b/>
          <w:bCs/>
        </w:rPr>
        <w:t xml:space="preserve">: </w:t>
      </w:r>
      <w:r w:rsidRPr="00D93B93">
        <w:t xml:space="preserve">Una vez que una empresa instala sistemas de protección con un proveedor, </w:t>
      </w:r>
      <w:r w:rsidR="002610AB">
        <w:t>cambiarse</w:t>
      </w:r>
      <w:r w:rsidRPr="00D93B93">
        <w:t xml:space="preserve"> a otro es costoso, lento y arriesgado</w:t>
      </w:r>
      <w:r w:rsidR="002610AB">
        <w:t>, dificultando así la entrada de parte de algunos nuevos clientes</w:t>
      </w:r>
      <w:r w:rsidRPr="00D93B93">
        <w:t>.</w:t>
      </w:r>
    </w:p>
    <w:p w14:paraId="54CB4494" w14:textId="79984BD3" w:rsidR="00B34AFC" w:rsidRDefault="00D93B93" w:rsidP="00B34AFC">
      <w:pPr>
        <w:numPr>
          <w:ilvl w:val="0"/>
          <w:numId w:val="1"/>
        </w:numPr>
      </w:pPr>
      <w:r w:rsidRPr="00D93B93">
        <w:rPr>
          <w:b/>
          <w:bCs/>
        </w:rPr>
        <w:t>Requerimientos de Capital Humano:</w:t>
      </w:r>
      <w:r w:rsidRPr="00D93B93">
        <w:t> </w:t>
      </w:r>
      <w:r w:rsidR="002610AB">
        <w:t>La</w:t>
      </w:r>
      <w:r w:rsidRPr="00D93B93">
        <w:t xml:space="preserve"> escasez de expertos titulados en ciberseguridad eleva los costes salariales y </w:t>
      </w:r>
      <w:r w:rsidR="002354DB">
        <w:t>poder retenerlos en la empresa</w:t>
      </w:r>
      <w:r w:rsidRPr="00D93B93">
        <w:t>.</w:t>
      </w:r>
    </w:p>
    <w:p w14:paraId="3536FD17" w14:textId="7A82EAFF" w:rsidR="002354DB" w:rsidRDefault="002354DB" w:rsidP="002354DB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Fuerte"/>
          <w:rFonts w:ascii="Arial" w:eastAsiaTheme="majorEastAsia" w:hAnsi="Arial" w:cs="Arial"/>
          <w:color w:val="0A0A0A"/>
        </w:rPr>
        <w:t>Certificaciones y Normativas:</w:t>
      </w:r>
      <w:r>
        <w:rPr>
          <w:rStyle w:val="t286pc"/>
          <w:rFonts w:ascii="Arial" w:eastAsiaTheme="majorEastAsia" w:hAnsi="Arial" w:cs="Arial"/>
          <w:color w:val="0A0A0A"/>
        </w:rPr>
        <w:t> Se requieren acreditaciones que actúan como "filtro" de entrada</w:t>
      </w:r>
      <w:r>
        <w:rPr>
          <w:rStyle w:val="t286pc"/>
          <w:rFonts w:ascii="Arial" w:eastAsiaTheme="majorEastAsia" w:hAnsi="Arial" w:cs="Arial"/>
          <w:color w:val="0A0A0A"/>
        </w:rPr>
        <w:t>. Estas requieren de tiempo y dinero para conseguirlas</w:t>
      </w:r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3707F392" w14:textId="77777777" w:rsidR="002354DB" w:rsidRDefault="002354DB" w:rsidP="00B34AFC">
      <w:pPr>
        <w:rPr>
          <w:b/>
          <w:bCs/>
        </w:rPr>
      </w:pPr>
    </w:p>
    <w:p w14:paraId="0BD99EC4" w14:textId="11063ABC" w:rsidR="002354DB" w:rsidRPr="00D93B93" w:rsidRDefault="00D93B93" w:rsidP="00B34AFC">
      <w:pPr>
        <w:rPr>
          <w:b/>
          <w:bCs/>
        </w:rPr>
      </w:pPr>
      <w:r w:rsidRPr="00D93B93">
        <w:rPr>
          <w:b/>
          <w:bCs/>
        </w:rPr>
        <w:t>2. Poder de Negociación de los Proveedores</w:t>
      </w:r>
    </w:p>
    <w:p w14:paraId="5338E54C" w14:textId="77777777" w:rsidR="00D93B93" w:rsidRPr="00D93B93" w:rsidRDefault="00D93B93" w:rsidP="00D93B93">
      <w:r w:rsidRPr="00D93B93">
        <w:t>En este sector, tus proveedores son principalmente de dos tipos:</w:t>
      </w:r>
    </w:p>
    <w:p w14:paraId="48C17B30" w14:textId="5AA3FAF4" w:rsidR="00D93B93" w:rsidRPr="00D93B93" w:rsidRDefault="00D93B93" w:rsidP="00D93B93">
      <w:pPr>
        <w:numPr>
          <w:ilvl w:val="0"/>
          <w:numId w:val="2"/>
        </w:numPr>
      </w:pPr>
      <w:r w:rsidRPr="00D93B93">
        <w:rPr>
          <w:b/>
          <w:bCs/>
        </w:rPr>
        <w:lastRenderedPageBreak/>
        <w:t>Gigantes Tecnológicos (Cloud):</w:t>
      </w:r>
      <w:r w:rsidRPr="00D93B93">
        <w:t xml:space="preserve"> (Amazon Web </w:t>
      </w:r>
      <w:proofErr w:type="spellStart"/>
      <w:r w:rsidRPr="00D93B93">
        <w:t>Services</w:t>
      </w:r>
      <w:proofErr w:type="spellEnd"/>
      <w:r w:rsidRPr="00D93B93">
        <w:t>, Microsoft Azure, Google Cloud). Su poder es muy alto. Imponen sus condiciones</w:t>
      </w:r>
      <w:r w:rsidR="00DD2B4A" w:rsidRPr="00D93B93">
        <w:t xml:space="preserve"> y</w:t>
      </w:r>
      <w:r w:rsidR="00DD2B4A" w:rsidRPr="00DD2B4A">
        <w:t xml:space="preserve"> </w:t>
      </w:r>
      <w:r w:rsidR="00DD2B4A">
        <w:t xml:space="preserve">poco margen de negociación de </w:t>
      </w:r>
      <w:r w:rsidR="00DD2B4A" w:rsidRPr="00D93B93">
        <w:t>precios</w:t>
      </w:r>
      <w:r w:rsidR="00DD2B4A">
        <w:t>. S</w:t>
      </w:r>
      <w:r w:rsidRPr="00D93B93">
        <w:t xml:space="preserve">i ellos suben la tarifa, </w:t>
      </w:r>
      <w:r w:rsidR="002354DB">
        <w:t>nuestro</w:t>
      </w:r>
      <w:r w:rsidRPr="00D93B93">
        <w:t xml:space="preserve"> margen de beneficio cae.</w:t>
      </w:r>
    </w:p>
    <w:p w14:paraId="419FAD77" w14:textId="1D41CC5F" w:rsidR="00D93B93" w:rsidRPr="00D93B93" w:rsidRDefault="00D93B93" w:rsidP="00D93B93">
      <w:pPr>
        <w:numPr>
          <w:ilvl w:val="0"/>
          <w:numId w:val="2"/>
        </w:numPr>
      </w:pPr>
      <w:r w:rsidRPr="00D93B93">
        <w:rPr>
          <w:b/>
          <w:bCs/>
        </w:rPr>
        <w:t>Fabricantes de Software/Licencias:</w:t>
      </w:r>
      <w:r w:rsidRPr="00D93B93">
        <w:t xml:space="preserve"> (Cisco, Palo Alto, Fortinet). Su poder </w:t>
      </w:r>
      <w:r w:rsidR="00FE1418">
        <w:t xml:space="preserve">también </w:t>
      </w:r>
      <w:r w:rsidRPr="00D93B93">
        <w:t>es alto, ya que sus soluciones son estándares del mercado y tienen pocos sustitutos de calidad.</w:t>
      </w:r>
    </w:p>
    <w:p w14:paraId="0D4EDCFB" w14:textId="77777777" w:rsidR="00B34AFC" w:rsidRDefault="00B34AFC" w:rsidP="00D93B93">
      <w:pPr>
        <w:rPr>
          <w:b/>
          <w:bCs/>
        </w:rPr>
      </w:pPr>
    </w:p>
    <w:p w14:paraId="25CE7D95" w14:textId="1512CCFE" w:rsidR="00D93B93" w:rsidRPr="00D93B93" w:rsidRDefault="00D93B93" w:rsidP="00D93B93">
      <w:pPr>
        <w:rPr>
          <w:b/>
          <w:bCs/>
        </w:rPr>
      </w:pPr>
      <w:r w:rsidRPr="00D93B93">
        <w:rPr>
          <w:b/>
          <w:bCs/>
        </w:rPr>
        <w:t>3. Poder de Negociación de los Clientes</w:t>
      </w:r>
    </w:p>
    <w:p w14:paraId="7DB47E50" w14:textId="77777777" w:rsidR="00D93B93" w:rsidRPr="00D93B93" w:rsidRDefault="00D93B93" w:rsidP="00D93B93">
      <w:r w:rsidRPr="00D93B93">
        <w:t>Depende del tipo de cliente que elijan tus compañeros:</w:t>
      </w:r>
    </w:p>
    <w:p w14:paraId="6ACA5066" w14:textId="29E49E46" w:rsidR="00FE1418" w:rsidRDefault="00FE1418" w:rsidP="00FE1418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Fuerte"/>
          <w:rFonts w:ascii="Arial" w:eastAsiaTheme="majorEastAsia" w:hAnsi="Arial" w:cs="Arial"/>
          <w:color w:val="0A0A0A"/>
        </w:rPr>
        <w:t>Grandes Corporaciones e Instituciones Públicas:</w:t>
      </w:r>
      <w:r>
        <w:rPr>
          <w:rStyle w:val="t286pc"/>
          <w:rFonts w:ascii="Arial" w:eastAsiaTheme="majorEastAsia" w:hAnsi="Arial" w:cs="Arial"/>
          <w:color w:val="0A0A0A"/>
        </w:rPr>
        <w:t> Tienen un poder </w:t>
      </w:r>
      <w:r w:rsidRPr="00453C93">
        <w:rPr>
          <w:rStyle w:val="Fuerte"/>
          <w:rFonts w:ascii="Arial" w:eastAsiaTheme="majorEastAsia" w:hAnsi="Arial" w:cs="Arial"/>
          <w:b w:val="0"/>
          <w:bCs w:val="0"/>
          <w:color w:val="0A0A0A"/>
        </w:rPr>
        <w:t>alto</w:t>
      </w:r>
      <w:r>
        <w:rPr>
          <w:rStyle w:val="t286pc"/>
          <w:rFonts w:ascii="Arial" w:eastAsiaTheme="majorEastAsia" w:hAnsi="Arial" w:cs="Arial"/>
          <w:color w:val="0A0A0A"/>
        </w:rPr>
        <w:t> debido al volumen de sus contratos y a su capacidad para exigir niveles de servicio muy estrictos bajo la presión de la nueva compra pública de ciberseguridad.</w:t>
      </w:r>
    </w:p>
    <w:p w14:paraId="1E9E17A4" w14:textId="526A5709" w:rsidR="00D93B93" w:rsidRDefault="00D93B93" w:rsidP="00D93B93">
      <w:pPr>
        <w:numPr>
          <w:ilvl w:val="0"/>
          <w:numId w:val="3"/>
        </w:numPr>
      </w:pPr>
      <w:r w:rsidRPr="00D93B93">
        <w:rPr>
          <w:b/>
          <w:bCs/>
        </w:rPr>
        <w:t>PYMES y Autónomos:</w:t>
      </w:r>
      <w:r w:rsidRPr="00D93B93">
        <w:t> </w:t>
      </w:r>
      <w:r w:rsidR="00453C93">
        <w:t>Su p</w:t>
      </w:r>
      <w:r w:rsidRPr="00D93B93">
        <w:t>oder </w:t>
      </w:r>
      <w:r w:rsidR="00453C93">
        <w:t xml:space="preserve">es </w:t>
      </w:r>
      <w:r w:rsidRPr="00D93B93">
        <w:t>bajo. No tienen conocimientos técnicos para negociar y suelen aceptar paquetes cerrados de servicios.</w:t>
      </w:r>
    </w:p>
    <w:p w14:paraId="6C473388" w14:textId="77777777" w:rsidR="002354DB" w:rsidRPr="00D93B93" w:rsidRDefault="002354DB" w:rsidP="002354DB">
      <w:pPr>
        <w:ind w:left="360"/>
      </w:pPr>
    </w:p>
    <w:p w14:paraId="31FDBB9B" w14:textId="77777777" w:rsidR="00D93B93" w:rsidRPr="00D93B93" w:rsidRDefault="00D93B93" w:rsidP="00D93B93">
      <w:pPr>
        <w:rPr>
          <w:b/>
          <w:bCs/>
        </w:rPr>
      </w:pPr>
      <w:r w:rsidRPr="00D93B93">
        <w:rPr>
          <w:b/>
          <w:bCs/>
        </w:rPr>
        <w:t>4. Existencia de Productos Sustitutivos</w:t>
      </w:r>
    </w:p>
    <w:p w14:paraId="6E12F8A8" w14:textId="77777777" w:rsidR="00D93B93" w:rsidRPr="00D93B93" w:rsidRDefault="00D93B93" w:rsidP="00D93B93">
      <w:r w:rsidRPr="00D93B93">
        <w:t>Un sustitutivo no es otro informático, sino una forma distinta de solucionar el</w:t>
      </w:r>
      <w:r w:rsidRPr="00D93B93">
        <w:rPr>
          <w:b/>
          <w:bCs/>
        </w:rPr>
        <w:t xml:space="preserve"> </w:t>
      </w:r>
      <w:r w:rsidRPr="00D93B93">
        <w:t>miedo al riesgo:</w:t>
      </w:r>
    </w:p>
    <w:p w14:paraId="68DA2C94" w14:textId="77777777" w:rsidR="00D93B93" w:rsidRPr="00D93B93" w:rsidRDefault="00D93B93" w:rsidP="00D93B93">
      <w:pPr>
        <w:numPr>
          <w:ilvl w:val="0"/>
          <w:numId w:val="4"/>
        </w:numPr>
      </w:pPr>
      <w:r w:rsidRPr="00D93B93">
        <w:rPr>
          <w:b/>
          <w:bCs/>
        </w:rPr>
        <w:t>Ciberseguros:</w:t>
      </w:r>
      <w:r w:rsidRPr="00D93B93">
        <w:t> Empresas que, en lugar de proteger sus datos, contratan un seguro que les indemnice si les hackean.</w:t>
      </w:r>
    </w:p>
    <w:p w14:paraId="14ED2B2B" w14:textId="208EC37B" w:rsidR="00D93B93" w:rsidRPr="00D93B93" w:rsidRDefault="00D93B93" w:rsidP="00D93B93">
      <w:pPr>
        <w:numPr>
          <w:ilvl w:val="0"/>
          <w:numId w:val="4"/>
        </w:numPr>
      </w:pPr>
      <w:r w:rsidRPr="00D93B93">
        <w:rPr>
          <w:b/>
          <w:bCs/>
        </w:rPr>
        <w:t xml:space="preserve">SaaS </w:t>
      </w:r>
      <w:r w:rsidR="00D97CC6">
        <w:rPr>
          <w:b/>
          <w:bCs/>
        </w:rPr>
        <w:t>(Software automatizado)</w:t>
      </w:r>
      <w:r w:rsidRPr="00D93B93">
        <w:rPr>
          <w:b/>
          <w:bCs/>
        </w:rPr>
        <w:t>:</w:t>
      </w:r>
      <w:r w:rsidRPr="00D93B93">
        <w:t> Herramientas automatizadas que prometen protección sin necesidad de contratar a un consultor experto.</w:t>
      </w:r>
    </w:p>
    <w:p w14:paraId="26D1C8C1" w14:textId="13EFC852" w:rsidR="00D93B93" w:rsidRPr="00D97CC6" w:rsidRDefault="00D97CC6" w:rsidP="00D97CC6">
      <w:pPr>
        <w:pStyle w:val="Prrafodelista"/>
        <w:numPr>
          <w:ilvl w:val="0"/>
          <w:numId w:val="4"/>
        </w:numPr>
      </w:pPr>
      <w:r w:rsidRPr="00D97CC6">
        <w:rPr>
          <w:b/>
          <w:bCs/>
        </w:rPr>
        <w:t>Departamentos propios: </w:t>
      </w:r>
      <w:r w:rsidRPr="00D97CC6">
        <w:t>Que la empresa decida contratar a su propio informático en lugar de externalizar la protección digital.</w:t>
      </w:r>
    </w:p>
    <w:sectPr w:rsidR="00D93B93" w:rsidRPr="00D97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599"/>
    <w:multiLevelType w:val="multilevel"/>
    <w:tmpl w:val="CDF2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C5910"/>
    <w:multiLevelType w:val="multilevel"/>
    <w:tmpl w:val="E220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67012"/>
    <w:multiLevelType w:val="multilevel"/>
    <w:tmpl w:val="476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A32E4"/>
    <w:multiLevelType w:val="multilevel"/>
    <w:tmpl w:val="1498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71B6D"/>
    <w:multiLevelType w:val="multilevel"/>
    <w:tmpl w:val="B84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46F98"/>
    <w:multiLevelType w:val="multilevel"/>
    <w:tmpl w:val="EE24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795452">
    <w:abstractNumId w:val="2"/>
  </w:num>
  <w:num w:numId="2" w16cid:durableId="2126656034">
    <w:abstractNumId w:val="3"/>
  </w:num>
  <w:num w:numId="3" w16cid:durableId="2027440358">
    <w:abstractNumId w:val="0"/>
  </w:num>
  <w:num w:numId="4" w16cid:durableId="2055502674">
    <w:abstractNumId w:val="5"/>
  </w:num>
  <w:num w:numId="5" w16cid:durableId="244075343">
    <w:abstractNumId w:val="4"/>
  </w:num>
  <w:num w:numId="6" w16cid:durableId="433134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93"/>
    <w:rsid w:val="002354DB"/>
    <w:rsid w:val="002610AB"/>
    <w:rsid w:val="00453C93"/>
    <w:rsid w:val="00464227"/>
    <w:rsid w:val="00B34AFC"/>
    <w:rsid w:val="00D93B93"/>
    <w:rsid w:val="00D97CC6"/>
    <w:rsid w:val="00DD2B4A"/>
    <w:rsid w:val="00F25741"/>
    <w:rsid w:val="00FE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54898"/>
  <w15:chartTrackingRefBased/>
  <w15:docId w15:val="{140C1626-9618-49ED-9F55-9DDEDB0E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B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B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B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B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B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B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B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B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B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B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B93"/>
    <w:rPr>
      <w:b/>
      <w:bCs/>
      <w:smallCaps/>
      <w:color w:val="0F4761" w:themeColor="accent1" w:themeShade="BF"/>
      <w:spacing w:val="5"/>
    </w:rPr>
  </w:style>
  <w:style w:type="paragraph" w:customStyle="1" w:styleId="df3vjf">
    <w:name w:val="df3vjf"/>
    <w:basedOn w:val="Normal"/>
    <w:rsid w:val="00235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t286pc">
    <w:name w:val="t286pc"/>
    <w:basedOn w:val="Fuentedeprrafopredeter"/>
    <w:rsid w:val="002354DB"/>
  </w:style>
  <w:style w:type="character" w:styleId="Fuerte">
    <w:name w:val="Strong"/>
    <w:basedOn w:val="Fuentedeprrafopredeter"/>
    <w:uiPriority w:val="22"/>
    <w:qFormat/>
    <w:rsid w:val="002354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Peral Gómez</dc:creator>
  <cp:keywords/>
  <dc:description/>
  <cp:lastModifiedBy>Iván Peral Gómez</cp:lastModifiedBy>
  <cp:revision>1</cp:revision>
  <dcterms:created xsi:type="dcterms:W3CDTF">2026-03-10T18:59:00Z</dcterms:created>
  <dcterms:modified xsi:type="dcterms:W3CDTF">2026-03-10T21:09:00Z</dcterms:modified>
</cp:coreProperties>
</file>