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D8023" w14:textId="77777777" w:rsidR="00961F69" w:rsidRDefault="00000000">
      <w:pPr>
        <w:pStyle w:val="1"/>
      </w:pPr>
      <w:bookmarkStart w:id="0" w:name="X1cb2c68c4bb6c1e7a0d492c91f888d3e5246b10"/>
      <w:r>
        <w:t>Reproducibility Study: AI-Trader — Autonomous LLM Agents in Cryptocurrency Markets</w:t>
      </w:r>
    </w:p>
    <w:p w14:paraId="7C09B506" w14:textId="77777777" w:rsidR="00961F69" w:rsidRDefault="00000000">
      <w:pPr>
        <w:pStyle w:val="FirstParagraph"/>
      </w:pPr>
      <w:r>
        <w:rPr>
          <w:b/>
          <w:bCs/>
        </w:rPr>
        <w:t>Name:</w:t>
      </w:r>
      <w:r>
        <w:t xml:space="preserve"> LingtengZeng </w:t>
      </w:r>
      <w:r>
        <w:rPr>
          <w:b/>
          <w:bCs/>
        </w:rPr>
        <w:t>Student ID:</w:t>
      </w:r>
      <w:r>
        <w:t xml:space="preserve"> 1155241166</w:t>
      </w:r>
      <w:r>
        <w:br/>
      </w:r>
      <w:r>
        <w:rPr>
          <w:b/>
          <w:bCs/>
        </w:rPr>
        <w:t>Course:</w:t>
      </w:r>
      <w:r>
        <w:t xml:space="preserve"> FTEC5660 Agentic AI for Business and FinTech</w:t>
      </w:r>
      <w:r>
        <w:br/>
      </w:r>
      <w:r>
        <w:rPr>
          <w:b/>
          <w:bCs/>
        </w:rPr>
        <w:t>Due Date:</w:t>
      </w:r>
      <w:r>
        <w:t xml:space="preserve"> 1 March 2026</w:t>
      </w:r>
    </w:p>
    <w:p w14:paraId="1B72A031" w14:textId="77777777" w:rsidR="00961F69" w:rsidRDefault="00000000">
      <w:r>
        <w:pict w14:anchorId="18092A75">
          <v:rect id="_x0000_i1025" style="width:0;height:1.5pt" o:hralign="center" o:hrstd="t" o:hr="t"/>
        </w:pict>
      </w:r>
    </w:p>
    <w:p w14:paraId="177838C4" w14:textId="77777777" w:rsidR="00961F69" w:rsidRDefault="00000000">
      <w:pPr>
        <w:pStyle w:val="2"/>
      </w:pPr>
      <w:bookmarkStart w:id="1" w:name="project-summary-what-was-reproduced"/>
      <w:r>
        <w:t>1. Project Summary + What Was Reproduced</w:t>
      </w:r>
    </w:p>
    <w:p w14:paraId="7A267D2F" w14:textId="77777777" w:rsidR="00961F69" w:rsidRDefault="00000000">
      <w:pPr>
        <w:pStyle w:val="3"/>
      </w:pPr>
      <w:bookmarkStart w:id="2" w:name="project-overview"/>
      <w:r>
        <w:t>1.1 Project Overview</w:t>
      </w:r>
    </w:p>
    <w:p w14:paraId="319D66F1" w14:textId="77777777" w:rsidR="00961F69" w:rsidRDefault="00000000">
      <w:pPr>
        <w:pStyle w:val="FirstParagraph"/>
      </w:pPr>
      <w:r>
        <w:t xml:space="preserve">This study reproduces results from </w:t>
      </w:r>
      <w:r>
        <w:rPr>
          <w:b/>
          <w:bCs/>
        </w:rPr>
        <w:t>AI-Trader: Benchmarking Autonomous Agents in Real-Time Financial Markets</w:t>
      </w:r>
      <w:r>
        <w:t xml:space="preserve"> (Fan et al., 2025, arXiv:2512.10971), an open-source benchmark system developed at the University of Hong Kong that evaluates LLM-based autonomous agents in live financial markets.</w:t>
      </w:r>
    </w:p>
    <w:p w14:paraId="7E82F08E" w14:textId="77777777" w:rsidR="00961F69" w:rsidRDefault="00000000">
      <w:pPr>
        <w:pStyle w:val="a0"/>
      </w:pPr>
      <w:r>
        <w:rPr>
          <w:b/>
          <w:bCs/>
        </w:rPr>
        <w:t>GitHub Repository:</w:t>
      </w:r>
      <w:r>
        <w:t xml:space="preserve"> https://github.com/HKUDS/AI-Trader</w:t>
      </w:r>
      <w:r>
        <w:br/>
      </w:r>
      <w:r>
        <w:rPr>
          <w:b/>
          <w:bCs/>
        </w:rPr>
        <w:t>Paper:</w:t>
      </w:r>
      <w:r>
        <w:t xml:space="preserve"> https://arxiv.org/abs/2512.10971</w:t>
      </w:r>
      <w:r>
        <w:br/>
      </w:r>
      <w:r>
        <w:rPr>
          <w:b/>
          <w:bCs/>
        </w:rPr>
        <w:t>Live Leaderboard:</w:t>
      </w:r>
      <w:r>
        <w:t xml:space="preserve"> https://ai4trade.ai</w:t>
      </w:r>
    </w:p>
    <w:p w14:paraId="005382F5" w14:textId="77777777" w:rsidR="00961F69" w:rsidRDefault="00000000">
      <w:pPr>
        <w:pStyle w:val="a0"/>
      </w:pPr>
      <w:r>
        <w:t>AI-Trader is a fully agentic system that satisfies the course’s practical definition:</w:t>
      </w:r>
    </w:p>
    <w:tbl>
      <w:tblPr>
        <w:tblStyle w:val="Table"/>
        <w:tblW w:w="5000" w:type="pct"/>
        <w:tblLayout w:type="fixed"/>
        <w:tblLook w:val="0020" w:firstRow="1" w:lastRow="0" w:firstColumn="0" w:lastColumn="0" w:noHBand="0" w:noVBand="0"/>
      </w:tblPr>
      <w:tblGrid>
        <w:gridCol w:w="4428"/>
        <w:gridCol w:w="4428"/>
      </w:tblGrid>
      <w:tr w:rsidR="00961F69" w14:paraId="2C4D1F25" w14:textId="77777777" w:rsidTr="00961F69">
        <w:trPr>
          <w:cnfStyle w:val="100000000000" w:firstRow="1" w:lastRow="0" w:firstColumn="0" w:lastColumn="0" w:oddVBand="0" w:evenVBand="0" w:oddHBand="0" w:evenHBand="0" w:firstRowFirstColumn="0" w:firstRowLastColumn="0" w:lastRowFirstColumn="0" w:lastRowLastColumn="0"/>
          <w:tblHeader/>
        </w:trPr>
        <w:tc>
          <w:tcPr>
            <w:tcW w:w="3960" w:type="dxa"/>
          </w:tcPr>
          <w:p w14:paraId="1ED39ECA" w14:textId="77777777" w:rsidR="00961F69" w:rsidRDefault="00000000">
            <w:pPr>
              <w:pStyle w:val="Compact"/>
            </w:pPr>
            <w:r>
              <w:t>Agentic Criterion</w:t>
            </w:r>
          </w:p>
        </w:tc>
        <w:tc>
          <w:tcPr>
            <w:tcW w:w="3960" w:type="dxa"/>
          </w:tcPr>
          <w:p w14:paraId="377F5E30" w14:textId="77777777" w:rsidR="00961F69" w:rsidRDefault="00000000">
            <w:pPr>
              <w:pStyle w:val="Compact"/>
            </w:pPr>
            <w:r>
              <w:t>AI-Trader Implementation</w:t>
            </w:r>
          </w:p>
        </w:tc>
      </w:tr>
      <w:tr w:rsidR="00961F69" w14:paraId="558FD8EB" w14:textId="77777777">
        <w:tc>
          <w:tcPr>
            <w:tcW w:w="3960" w:type="dxa"/>
          </w:tcPr>
          <w:p w14:paraId="25B0A1C3" w14:textId="77777777" w:rsidR="00961F69" w:rsidRDefault="00000000">
            <w:pPr>
              <w:pStyle w:val="Compact"/>
            </w:pPr>
            <w:r>
              <w:t>Multi-step planning</w:t>
            </w:r>
          </w:p>
        </w:tc>
        <w:tc>
          <w:tcPr>
            <w:tcW w:w="3960" w:type="dxa"/>
          </w:tcPr>
          <w:p w14:paraId="043A8F15" w14:textId="77777777" w:rsidR="00961F69" w:rsidRDefault="00000000">
            <w:pPr>
              <w:pStyle w:val="Compact"/>
            </w:pPr>
            <w:r>
              <w:t>ReAct-style Observe → Reason → Act loop, up to 30 steps/day</w:t>
            </w:r>
          </w:p>
        </w:tc>
      </w:tr>
      <w:tr w:rsidR="00961F69" w14:paraId="0BABE2CE" w14:textId="77777777">
        <w:tc>
          <w:tcPr>
            <w:tcW w:w="3960" w:type="dxa"/>
          </w:tcPr>
          <w:p w14:paraId="0A81835F" w14:textId="77777777" w:rsidR="00961F69" w:rsidRDefault="00000000">
            <w:pPr>
              <w:pStyle w:val="Compact"/>
            </w:pPr>
            <w:r>
              <w:t>Tool use</w:t>
            </w:r>
          </w:p>
        </w:tc>
        <w:tc>
          <w:tcPr>
            <w:tcW w:w="3960" w:type="dxa"/>
          </w:tcPr>
          <w:p w14:paraId="25997861" w14:textId="77777777" w:rsidR="00961F69" w:rsidRDefault="00000000">
            <w:pPr>
              <w:pStyle w:val="Compact"/>
            </w:pPr>
            <w:r>
              <w:t>6 MCP tools: buy/sell, price query, news search, math</w:t>
            </w:r>
          </w:p>
        </w:tc>
      </w:tr>
      <w:tr w:rsidR="00961F69" w14:paraId="2197414C" w14:textId="77777777">
        <w:tc>
          <w:tcPr>
            <w:tcW w:w="3960" w:type="dxa"/>
          </w:tcPr>
          <w:p w14:paraId="5C28A9D6" w14:textId="77777777" w:rsidR="00961F69" w:rsidRDefault="00000000">
            <w:pPr>
              <w:pStyle w:val="Compact"/>
            </w:pPr>
            <w:r>
              <w:t>Memory</w:t>
            </w:r>
          </w:p>
        </w:tc>
        <w:tc>
          <w:tcPr>
            <w:tcW w:w="3960" w:type="dxa"/>
          </w:tcPr>
          <w:p w14:paraId="1F086F01" w14:textId="77777777" w:rsidR="00961F69" w:rsidRDefault="00000000">
            <w:pPr>
              <w:pStyle w:val="Compact"/>
            </w:pPr>
            <w:r>
              <w:t>Persistent position file (JSONL) across all trading days</w:t>
            </w:r>
          </w:p>
        </w:tc>
      </w:tr>
      <w:tr w:rsidR="00961F69" w14:paraId="26BF9B28" w14:textId="77777777">
        <w:tc>
          <w:tcPr>
            <w:tcW w:w="3960" w:type="dxa"/>
          </w:tcPr>
          <w:p w14:paraId="42B0C279" w14:textId="77777777" w:rsidR="00961F69" w:rsidRDefault="00000000">
            <w:pPr>
              <w:pStyle w:val="Compact"/>
            </w:pPr>
            <w:r>
              <w:t>External environment</w:t>
            </w:r>
          </w:p>
        </w:tc>
        <w:tc>
          <w:tcPr>
            <w:tcW w:w="3960" w:type="dxa"/>
          </w:tcPr>
          <w:p w14:paraId="122168D6" w14:textId="77777777" w:rsidR="00961F69" w:rsidRDefault="00000000">
            <w:pPr>
              <w:pStyle w:val="Compact"/>
            </w:pPr>
            <w:r>
              <w:t>Live/historical cryptocurrency market data</w:t>
            </w:r>
          </w:p>
        </w:tc>
      </w:tr>
      <w:tr w:rsidR="00961F69" w14:paraId="28D90369" w14:textId="77777777">
        <w:tc>
          <w:tcPr>
            <w:tcW w:w="3960" w:type="dxa"/>
          </w:tcPr>
          <w:p w14:paraId="1FB016F7" w14:textId="77777777" w:rsidR="00961F69" w:rsidRDefault="00000000">
            <w:pPr>
              <w:pStyle w:val="Compact"/>
            </w:pPr>
            <w:r>
              <w:t>Multi-agent</w:t>
            </w:r>
          </w:p>
        </w:tc>
        <w:tc>
          <w:tcPr>
            <w:tcW w:w="3960" w:type="dxa"/>
          </w:tcPr>
          <w:p w14:paraId="416DB582" w14:textId="77777777" w:rsidR="00961F69" w:rsidRDefault="00000000">
            <w:pPr>
              <w:pStyle w:val="Compact"/>
            </w:pPr>
            <w:r>
              <w:t>Concurrent deployment of 6 LLMs as competing agents</w:t>
            </w:r>
          </w:p>
        </w:tc>
      </w:tr>
    </w:tbl>
    <w:p w14:paraId="28649C0D" w14:textId="77777777" w:rsidR="00961F69" w:rsidRDefault="00000000">
      <w:pPr>
        <w:pStyle w:val="3"/>
      </w:pPr>
      <w:bookmarkStart w:id="3" w:name="reproduction-target"/>
      <w:bookmarkEnd w:id="2"/>
      <w:r>
        <w:t>1.2 Reproduction Target</w:t>
      </w:r>
    </w:p>
    <w:p w14:paraId="36C36E72" w14:textId="77777777" w:rsidR="00961F69" w:rsidRDefault="00000000">
      <w:pPr>
        <w:pStyle w:val="FirstParagraph"/>
      </w:pPr>
      <w:r>
        <w:rPr>
          <w:b/>
          <w:bCs/>
        </w:rPr>
        <w:t>Target Claim:</w:t>
      </w:r>
      <w:r>
        <w:t xml:space="preserve"> Table 1 (Cryptocurrency Market Performance) — performance metrics of 6 LLMs trading in the cryptocurrency market (BITWISE10 pool, 50,000 USDT initial capital, Nov 1–14, 2025 evaluation window).</w:t>
      </w:r>
    </w:p>
    <w:p w14:paraId="0270EF73" w14:textId="77777777" w:rsidR="00961F69" w:rsidRDefault="00000000">
      <w:pPr>
        <w:pStyle w:val="a0"/>
      </w:pPr>
      <w:r>
        <w:rPr>
          <w:b/>
          <w:bCs/>
        </w:rPr>
        <w:lastRenderedPageBreak/>
        <w:t>Specific metrics reproduced:</w:t>
      </w:r>
      <w:r>
        <w:t xml:space="preserve"> - Cumulative Return (CR) - Sortino Ratio (SR) — risk-adjusted return using downside deviation - Volatility (Vol) — annualized standard deviation of daily returns</w:t>
      </w:r>
      <w:r>
        <w:br/>
        <w:t>- Maximum Drawdown (MDD) - Win Rate</w:t>
      </w:r>
    </w:p>
    <w:p w14:paraId="419EAEB2" w14:textId="77777777" w:rsidR="00961F69" w:rsidRDefault="00000000">
      <w:r>
        <w:pict w14:anchorId="32AE7C08">
          <v:rect id="_x0000_i1026" style="width:0;height:1.5pt" o:hralign="center" o:hrstd="t" o:hr="t"/>
        </w:pict>
      </w:r>
    </w:p>
    <w:p w14:paraId="7FA0CB0A" w14:textId="77777777" w:rsidR="00961F69" w:rsidRDefault="00000000">
      <w:pPr>
        <w:pStyle w:val="2"/>
      </w:pPr>
      <w:bookmarkStart w:id="4" w:name="setup-notes"/>
      <w:bookmarkEnd w:id="1"/>
      <w:bookmarkEnd w:id="3"/>
      <w:r>
        <w:t>2. Setup Notes</w:t>
      </w:r>
    </w:p>
    <w:p w14:paraId="569A3073" w14:textId="77777777" w:rsidR="00961F69" w:rsidRDefault="00000000">
      <w:pPr>
        <w:pStyle w:val="3"/>
      </w:pPr>
      <w:bookmarkStart w:id="5" w:name="environment"/>
      <w:r>
        <w:t>2.1 Environment</w:t>
      </w:r>
    </w:p>
    <w:tbl>
      <w:tblPr>
        <w:tblStyle w:val="Table"/>
        <w:tblW w:w="5000" w:type="pct"/>
        <w:tblLayout w:type="fixed"/>
        <w:tblLook w:val="0020" w:firstRow="1" w:lastRow="0" w:firstColumn="0" w:lastColumn="0" w:noHBand="0" w:noVBand="0"/>
      </w:tblPr>
      <w:tblGrid>
        <w:gridCol w:w="4428"/>
        <w:gridCol w:w="4428"/>
      </w:tblGrid>
      <w:tr w:rsidR="00961F69" w14:paraId="4FB3E8E3" w14:textId="77777777" w:rsidTr="00961F69">
        <w:trPr>
          <w:cnfStyle w:val="100000000000" w:firstRow="1" w:lastRow="0" w:firstColumn="0" w:lastColumn="0" w:oddVBand="0" w:evenVBand="0" w:oddHBand="0" w:evenHBand="0" w:firstRowFirstColumn="0" w:firstRowLastColumn="0" w:lastRowFirstColumn="0" w:lastRowLastColumn="0"/>
          <w:tblHeader/>
        </w:trPr>
        <w:tc>
          <w:tcPr>
            <w:tcW w:w="3960" w:type="dxa"/>
          </w:tcPr>
          <w:p w14:paraId="74418251" w14:textId="77777777" w:rsidR="00961F69" w:rsidRDefault="00000000">
            <w:pPr>
              <w:pStyle w:val="Compact"/>
            </w:pPr>
            <w:r>
              <w:t>Item</w:t>
            </w:r>
          </w:p>
        </w:tc>
        <w:tc>
          <w:tcPr>
            <w:tcW w:w="3960" w:type="dxa"/>
          </w:tcPr>
          <w:p w14:paraId="103155C4" w14:textId="77777777" w:rsidR="00961F69" w:rsidRDefault="00000000">
            <w:pPr>
              <w:pStyle w:val="Compact"/>
            </w:pPr>
            <w:r>
              <w:t>Details</w:t>
            </w:r>
          </w:p>
        </w:tc>
      </w:tr>
      <w:tr w:rsidR="00961F69" w14:paraId="208DD0CD" w14:textId="77777777">
        <w:tc>
          <w:tcPr>
            <w:tcW w:w="3960" w:type="dxa"/>
          </w:tcPr>
          <w:p w14:paraId="43FA3E81" w14:textId="77777777" w:rsidR="00961F69" w:rsidRDefault="00000000">
            <w:pPr>
              <w:pStyle w:val="Compact"/>
            </w:pPr>
            <w:r>
              <w:t>OS</w:t>
            </w:r>
          </w:p>
        </w:tc>
        <w:tc>
          <w:tcPr>
            <w:tcW w:w="3960" w:type="dxa"/>
          </w:tcPr>
          <w:p w14:paraId="723CC63C" w14:textId="77777777" w:rsidR="00961F69" w:rsidRDefault="00000000">
            <w:pPr>
              <w:pStyle w:val="Compact"/>
            </w:pPr>
            <w:r>
              <w:t>Windows 10 (Build 26100)</w:t>
            </w:r>
          </w:p>
        </w:tc>
      </w:tr>
      <w:tr w:rsidR="00961F69" w14:paraId="301D1E26" w14:textId="77777777">
        <w:tc>
          <w:tcPr>
            <w:tcW w:w="3960" w:type="dxa"/>
          </w:tcPr>
          <w:p w14:paraId="7B901C9D" w14:textId="77777777" w:rsidR="00961F69" w:rsidRDefault="00000000">
            <w:pPr>
              <w:pStyle w:val="Compact"/>
            </w:pPr>
            <w:r>
              <w:t>Python</w:t>
            </w:r>
          </w:p>
        </w:tc>
        <w:tc>
          <w:tcPr>
            <w:tcW w:w="3960" w:type="dxa"/>
          </w:tcPr>
          <w:p w14:paraId="62A6B290" w14:textId="77777777" w:rsidR="00961F69" w:rsidRDefault="00000000">
            <w:pPr>
              <w:pStyle w:val="Compact"/>
            </w:pPr>
            <w:r>
              <w:t>3.13.1</w:t>
            </w:r>
          </w:p>
        </w:tc>
      </w:tr>
      <w:tr w:rsidR="00961F69" w14:paraId="459B3C95" w14:textId="77777777">
        <w:tc>
          <w:tcPr>
            <w:tcW w:w="3960" w:type="dxa"/>
          </w:tcPr>
          <w:p w14:paraId="681A577E" w14:textId="77777777" w:rsidR="00961F69" w:rsidRDefault="00000000">
            <w:pPr>
              <w:pStyle w:val="Compact"/>
            </w:pPr>
            <w:r>
              <w:t>Key libraries</w:t>
            </w:r>
          </w:p>
        </w:tc>
        <w:tc>
          <w:tcPr>
            <w:tcW w:w="3960" w:type="dxa"/>
          </w:tcPr>
          <w:p w14:paraId="559B65BF" w14:textId="77777777" w:rsidR="00961F69" w:rsidRDefault="00000000">
            <w:pPr>
              <w:pStyle w:val="Compact"/>
            </w:pPr>
            <w:r>
              <w:t>langchain==1.0.2, langchain-openai==1.0.1, langchain-mcp-adapters==0.2.1, fastmcp==2.12.5, openai==2.23.0</w:t>
            </w:r>
          </w:p>
        </w:tc>
      </w:tr>
      <w:tr w:rsidR="00961F69" w14:paraId="19092090" w14:textId="77777777">
        <w:tc>
          <w:tcPr>
            <w:tcW w:w="3960" w:type="dxa"/>
          </w:tcPr>
          <w:p w14:paraId="6F70050E" w14:textId="77777777" w:rsidR="00961F69" w:rsidRDefault="00000000">
            <w:pPr>
              <w:pStyle w:val="Compact"/>
            </w:pPr>
            <w:r>
              <w:t>Hardware</w:t>
            </w:r>
          </w:p>
        </w:tc>
        <w:tc>
          <w:tcPr>
            <w:tcW w:w="3960" w:type="dxa"/>
          </w:tcPr>
          <w:p w14:paraId="377EDDA0" w14:textId="77777777" w:rsidR="00961F69" w:rsidRDefault="00000000">
            <w:pPr>
              <w:pStyle w:val="Compact"/>
            </w:pPr>
            <w:r>
              <w:t>Local CPU (no GPU required)</w:t>
            </w:r>
          </w:p>
        </w:tc>
      </w:tr>
    </w:tbl>
    <w:p w14:paraId="0E32FB33" w14:textId="77777777" w:rsidR="00961F69" w:rsidRDefault="00000000">
      <w:pPr>
        <w:pStyle w:val="a0"/>
      </w:pPr>
      <w:r>
        <w:rPr>
          <w:b/>
          <w:bCs/>
        </w:rPr>
        <w:t>Installation:</w:t>
      </w:r>
    </w:p>
    <w:p w14:paraId="54DB808F" w14:textId="77777777" w:rsidR="00961F69" w:rsidRDefault="00000000">
      <w:pPr>
        <w:pStyle w:val="SourceCode"/>
      </w:pPr>
      <w:r>
        <w:rPr>
          <w:rStyle w:val="FunctionTok"/>
        </w:rPr>
        <w:t>git</w:t>
      </w:r>
      <w:r>
        <w:rPr>
          <w:rStyle w:val="NormalTok"/>
        </w:rPr>
        <w:t xml:space="preserve"> clone https://github.com/HKUDS/AI-Trader.git</w:t>
      </w:r>
      <w:r>
        <w:br/>
      </w:r>
      <w:r>
        <w:rPr>
          <w:rStyle w:val="BuiltInTok"/>
        </w:rPr>
        <w:t>cd</w:t>
      </w:r>
      <w:r>
        <w:rPr>
          <w:rStyle w:val="NormalTok"/>
        </w:rPr>
        <w:t xml:space="preserve"> AI-Trader</w:t>
      </w:r>
      <w:r>
        <w:br/>
      </w:r>
      <w:r>
        <w:rPr>
          <w:rStyle w:val="ExtensionTok"/>
        </w:rPr>
        <w:t>pip</w:t>
      </w:r>
      <w:r>
        <w:rPr>
          <w:rStyle w:val="NormalTok"/>
        </w:rPr>
        <w:t xml:space="preserve"> install langchain==1.0.2 langchain-openai==1.0.1 </w:t>
      </w:r>
      <w:r>
        <w:rPr>
          <w:rStyle w:val="StringTok"/>
        </w:rPr>
        <w:t>"langchain-mcp-adapters&gt;=0.1.0"</w:t>
      </w:r>
      <w:r>
        <w:rPr>
          <w:rStyle w:val="NormalTok"/>
        </w:rPr>
        <w:t xml:space="preserve"> fastmcp==2.12.5 python-dotenv requests numpy pandas matplotlib</w:t>
      </w:r>
    </w:p>
    <w:p w14:paraId="03DFCE29" w14:textId="77777777" w:rsidR="00961F69" w:rsidRDefault="00000000">
      <w:pPr>
        <w:pStyle w:val="3"/>
      </w:pPr>
      <w:bookmarkStart w:id="6" w:name="X1668e9431be48c87f1d7bcea8041548de170712"/>
      <w:bookmarkEnd w:id="5"/>
      <w:r>
        <w:t>2.2 Model Configuration (Edge Case A Disclosure)</w:t>
      </w:r>
    </w:p>
    <w:p w14:paraId="3BF4B710" w14:textId="77777777" w:rsidR="00961F69" w:rsidRDefault="00000000">
      <w:pPr>
        <w:pStyle w:val="FirstParagraph"/>
      </w:pPr>
      <w:r>
        <w:t xml:space="preserve">The paper evaluated 6 models including </w:t>
      </w:r>
      <w:r>
        <w:rPr>
          <w:rStyle w:val="VerbatimChar"/>
        </w:rPr>
        <w:t>deepseek-chat-v3.1</w:t>
      </w:r>
      <w:r>
        <w:t xml:space="preserve"> (via OpenRouter). For the modification experiment, I used </w:t>
      </w:r>
      <w:r>
        <w:rPr>
          <w:rStyle w:val="VerbatimChar"/>
          <w:b/>
          <w:bCs/>
        </w:rPr>
        <w:t>deepseek-chat</w:t>
      </w:r>
      <w:r>
        <w:t xml:space="preserve"> via the direct DeepSeek API (</w:t>
      </w:r>
      <w:r>
        <w:rPr>
          <w:rStyle w:val="VerbatimChar"/>
        </w:rPr>
        <w:t>api.deepseek.com</w:t>
      </w:r>
      <w:r>
        <w:t>), which is the same underlying DeepSeek-V3 model but accessed through a different provider endpoint. The reproduction step used the authors’ pre-recorded position data, so the model version difference only affects Part 2 (my own run).</w:t>
      </w:r>
    </w:p>
    <w:p w14:paraId="361FB52F" w14:textId="77777777" w:rsidR="00961F69" w:rsidRDefault="00000000">
      <w:pPr>
        <w:pStyle w:val="a0"/>
      </w:pPr>
      <w:r>
        <w:rPr>
          <w:b/>
          <w:bCs/>
        </w:rPr>
        <w:t>Per Section 4 requirement — exact model parameters for my run:</w:t>
      </w:r>
    </w:p>
    <w:tbl>
      <w:tblPr>
        <w:tblStyle w:val="Table"/>
        <w:tblW w:w="5000" w:type="pct"/>
        <w:tblLayout w:type="fixed"/>
        <w:tblLook w:val="0020" w:firstRow="1" w:lastRow="0" w:firstColumn="0" w:lastColumn="0" w:noHBand="0" w:noVBand="0"/>
      </w:tblPr>
      <w:tblGrid>
        <w:gridCol w:w="2952"/>
        <w:gridCol w:w="2952"/>
        <w:gridCol w:w="2952"/>
      </w:tblGrid>
      <w:tr w:rsidR="00961F69" w14:paraId="00D7781B" w14:textId="77777777" w:rsidTr="00961F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797693C7" w14:textId="77777777" w:rsidR="00961F69" w:rsidRDefault="00000000">
            <w:pPr>
              <w:pStyle w:val="Compact"/>
            </w:pPr>
            <w:r>
              <w:t>Parameter</w:t>
            </w:r>
          </w:p>
        </w:tc>
        <w:tc>
          <w:tcPr>
            <w:tcW w:w="2640" w:type="dxa"/>
          </w:tcPr>
          <w:p w14:paraId="551032FA" w14:textId="77777777" w:rsidR="00961F69" w:rsidRDefault="00000000">
            <w:pPr>
              <w:pStyle w:val="Compact"/>
            </w:pPr>
            <w:r>
              <w:t>Value</w:t>
            </w:r>
          </w:p>
        </w:tc>
        <w:tc>
          <w:tcPr>
            <w:tcW w:w="2640" w:type="dxa"/>
          </w:tcPr>
          <w:p w14:paraId="69807A0F" w14:textId="77777777" w:rsidR="00961F69" w:rsidRDefault="00000000">
            <w:pPr>
              <w:pStyle w:val="Compact"/>
            </w:pPr>
            <w:r>
              <w:t>Notes</w:t>
            </w:r>
          </w:p>
        </w:tc>
      </w:tr>
      <w:tr w:rsidR="00961F69" w14:paraId="69C5546C" w14:textId="77777777">
        <w:tc>
          <w:tcPr>
            <w:tcW w:w="2640" w:type="dxa"/>
          </w:tcPr>
          <w:p w14:paraId="65275170" w14:textId="77777777" w:rsidR="00961F69" w:rsidRDefault="00000000">
            <w:pPr>
              <w:pStyle w:val="Compact"/>
            </w:pPr>
            <w:r>
              <w:t>Model name</w:t>
            </w:r>
          </w:p>
        </w:tc>
        <w:tc>
          <w:tcPr>
            <w:tcW w:w="2640" w:type="dxa"/>
          </w:tcPr>
          <w:p w14:paraId="306C2748" w14:textId="77777777" w:rsidR="00961F69" w:rsidRDefault="00000000">
            <w:pPr>
              <w:pStyle w:val="Compact"/>
            </w:pPr>
            <w:r>
              <w:rPr>
                <w:rStyle w:val="VerbatimChar"/>
              </w:rPr>
              <w:t>deepseek-chat</w:t>
            </w:r>
          </w:p>
        </w:tc>
        <w:tc>
          <w:tcPr>
            <w:tcW w:w="2640" w:type="dxa"/>
          </w:tcPr>
          <w:p w14:paraId="402BC22F" w14:textId="77777777" w:rsidR="00961F69" w:rsidRDefault="00000000">
            <w:pPr>
              <w:pStyle w:val="Compact"/>
            </w:pPr>
            <w:r>
              <w:t xml:space="preserve">DeepSeek-V3 (same base as paper’s </w:t>
            </w:r>
            <w:r>
              <w:rPr>
                <w:rStyle w:val="VerbatimChar"/>
              </w:rPr>
              <w:t>deepseek-chat-v3.1</w:t>
            </w:r>
            <w:r>
              <w:t>)</w:t>
            </w:r>
          </w:p>
        </w:tc>
      </w:tr>
      <w:tr w:rsidR="00961F69" w14:paraId="05F12A15" w14:textId="77777777">
        <w:tc>
          <w:tcPr>
            <w:tcW w:w="2640" w:type="dxa"/>
          </w:tcPr>
          <w:p w14:paraId="52449AC9" w14:textId="77777777" w:rsidR="00961F69" w:rsidRDefault="00000000">
            <w:pPr>
              <w:pStyle w:val="Compact"/>
            </w:pPr>
            <w:r>
              <w:t>Provider</w:t>
            </w:r>
          </w:p>
        </w:tc>
        <w:tc>
          <w:tcPr>
            <w:tcW w:w="2640" w:type="dxa"/>
          </w:tcPr>
          <w:p w14:paraId="2CF2EBE9" w14:textId="77777777" w:rsidR="00961F69" w:rsidRDefault="00000000">
            <w:pPr>
              <w:pStyle w:val="Compact"/>
            </w:pPr>
            <w:r>
              <w:t>DeepSeek (direct)</w:t>
            </w:r>
          </w:p>
        </w:tc>
        <w:tc>
          <w:tcPr>
            <w:tcW w:w="2640" w:type="dxa"/>
          </w:tcPr>
          <w:p w14:paraId="7E5109C8" w14:textId="77777777" w:rsidR="00961F69" w:rsidRDefault="00000000">
            <w:pPr>
              <w:pStyle w:val="Compact"/>
            </w:pPr>
            <w:r>
              <w:rPr>
                <w:rStyle w:val="VerbatimChar"/>
              </w:rPr>
              <w:t>https://api.deepseek.com</w:t>
            </w:r>
          </w:p>
        </w:tc>
      </w:tr>
      <w:tr w:rsidR="00961F69" w14:paraId="01198A19" w14:textId="77777777">
        <w:tc>
          <w:tcPr>
            <w:tcW w:w="2640" w:type="dxa"/>
          </w:tcPr>
          <w:p w14:paraId="0FE814D0" w14:textId="77777777" w:rsidR="00961F69" w:rsidRDefault="00000000">
            <w:pPr>
              <w:pStyle w:val="Compact"/>
            </w:pPr>
            <w:r>
              <w:t>Temperature</w:t>
            </w:r>
          </w:p>
        </w:tc>
        <w:tc>
          <w:tcPr>
            <w:tcW w:w="2640" w:type="dxa"/>
          </w:tcPr>
          <w:p w14:paraId="55733758" w14:textId="77777777" w:rsidR="00961F69" w:rsidRDefault="00000000">
            <w:pPr>
              <w:pStyle w:val="Compact"/>
            </w:pPr>
            <w:r>
              <w:t>Default (1.0)</w:t>
            </w:r>
          </w:p>
        </w:tc>
        <w:tc>
          <w:tcPr>
            <w:tcW w:w="2640" w:type="dxa"/>
          </w:tcPr>
          <w:p w14:paraId="401F0542" w14:textId="77777777" w:rsidR="00961F69" w:rsidRDefault="00000000">
            <w:pPr>
              <w:pStyle w:val="Compact"/>
            </w:pPr>
            <w:r>
              <w:t>Not explicitly set; DeepSeek defaults to 1.0</w:t>
            </w:r>
          </w:p>
        </w:tc>
      </w:tr>
      <w:tr w:rsidR="00961F69" w14:paraId="096ACA4C" w14:textId="77777777">
        <w:tc>
          <w:tcPr>
            <w:tcW w:w="2640" w:type="dxa"/>
          </w:tcPr>
          <w:p w14:paraId="4BD3A1BF" w14:textId="77777777" w:rsidR="00961F69" w:rsidRDefault="00000000">
            <w:pPr>
              <w:pStyle w:val="Compact"/>
            </w:pPr>
            <w:r>
              <w:t>Top-p</w:t>
            </w:r>
          </w:p>
        </w:tc>
        <w:tc>
          <w:tcPr>
            <w:tcW w:w="2640" w:type="dxa"/>
          </w:tcPr>
          <w:p w14:paraId="10F0ECDD" w14:textId="77777777" w:rsidR="00961F69" w:rsidRDefault="00000000">
            <w:pPr>
              <w:pStyle w:val="Compact"/>
            </w:pPr>
            <w:r>
              <w:t>Default (1.0)</w:t>
            </w:r>
          </w:p>
        </w:tc>
        <w:tc>
          <w:tcPr>
            <w:tcW w:w="2640" w:type="dxa"/>
          </w:tcPr>
          <w:p w14:paraId="05BB9C60" w14:textId="77777777" w:rsidR="00961F69" w:rsidRDefault="00000000">
            <w:pPr>
              <w:pStyle w:val="Compact"/>
            </w:pPr>
            <w:r>
              <w:t>Not explicitly set</w:t>
            </w:r>
          </w:p>
        </w:tc>
      </w:tr>
      <w:tr w:rsidR="00961F69" w14:paraId="6B885D6F" w14:textId="77777777">
        <w:tc>
          <w:tcPr>
            <w:tcW w:w="2640" w:type="dxa"/>
          </w:tcPr>
          <w:p w14:paraId="60DF7AA8" w14:textId="77777777" w:rsidR="00961F69" w:rsidRDefault="00000000">
            <w:pPr>
              <w:pStyle w:val="Compact"/>
            </w:pPr>
            <w:r>
              <w:t>Max tokens</w:t>
            </w:r>
          </w:p>
        </w:tc>
        <w:tc>
          <w:tcPr>
            <w:tcW w:w="2640" w:type="dxa"/>
          </w:tcPr>
          <w:p w14:paraId="78716FF2" w14:textId="77777777" w:rsidR="00961F69" w:rsidRDefault="00000000">
            <w:pPr>
              <w:pStyle w:val="Compact"/>
            </w:pPr>
            <w:r>
              <w:t>Default (~4096)</w:t>
            </w:r>
          </w:p>
        </w:tc>
        <w:tc>
          <w:tcPr>
            <w:tcW w:w="2640" w:type="dxa"/>
          </w:tcPr>
          <w:p w14:paraId="32E08CDA" w14:textId="77777777" w:rsidR="00961F69" w:rsidRDefault="00000000">
            <w:pPr>
              <w:pStyle w:val="Compact"/>
            </w:pPr>
            <w:r>
              <w:t>Not explicitly constrained in agent code</w:t>
            </w:r>
          </w:p>
        </w:tc>
      </w:tr>
      <w:tr w:rsidR="00961F69" w14:paraId="65BA981D" w14:textId="77777777">
        <w:tc>
          <w:tcPr>
            <w:tcW w:w="2640" w:type="dxa"/>
          </w:tcPr>
          <w:p w14:paraId="69756E26" w14:textId="77777777" w:rsidR="00961F69" w:rsidRDefault="00000000">
            <w:pPr>
              <w:pStyle w:val="Compact"/>
            </w:pPr>
            <w:r>
              <w:t>Max steps/day</w:t>
            </w:r>
          </w:p>
        </w:tc>
        <w:tc>
          <w:tcPr>
            <w:tcW w:w="2640" w:type="dxa"/>
          </w:tcPr>
          <w:p w14:paraId="590F8756" w14:textId="77777777" w:rsidR="00961F69" w:rsidRDefault="00000000">
            <w:pPr>
              <w:pStyle w:val="Compact"/>
            </w:pPr>
            <w:r>
              <w:t>10</w:t>
            </w:r>
          </w:p>
        </w:tc>
        <w:tc>
          <w:tcPr>
            <w:tcW w:w="2640" w:type="dxa"/>
          </w:tcPr>
          <w:p w14:paraId="43C7DEC9" w14:textId="77777777" w:rsidR="00961F69" w:rsidRDefault="00000000">
            <w:pPr>
              <w:pStyle w:val="Compact"/>
            </w:pPr>
            <w:r>
              <w:t xml:space="preserve">Set in </w:t>
            </w:r>
            <w:r>
              <w:rPr>
                <w:rStyle w:val="VerbatimChar"/>
              </w:rPr>
              <w:t>crypto_baseline_reproduce_config.json</w:t>
            </w:r>
          </w:p>
        </w:tc>
      </w:tr>
      <w:tr w:rsidR="00961F69" w14:paraId="588ECD19" w14:textId="77777777">
        <w:tc>
          <w:tcPr>
            <w:tcW w:w="2640" w:type="dxa"/>
          </w:tcPr>
          <w:p w14:paraId="426A7B3C" w14:textId="77777777" w:rsidR="00961F69" w:rsidRDefault="00000000">
            <w:pPr>
              <w:pStyle w:val="Compact"/>
            </w:pPr>
            <w:r>
              <w:t>Initial capital</w:t>
            </w:r>
          </w:p>
        </w:tc>
        <w:tc>
          <w:tcPr>
            <w:tcW w:w="2640" w:type="dxa"/>
          </w:tcPr>
          <w:p w14:paraId="0A067974" w14:textId="77777777" w:rsidR="00961F69" w:rsidRDefault="00000000">
            <w:pPr>
              <w:pStyle w:val="Compact"/>
            </w:pPr>
            <w:r>
              <w:t>50,000 USDT</w:t>
            </w:r>
          </w:p>
        </w:tc>
        <w:tc>
          <w:tcPr>
            <w:tcW w:w="2640" w:type="dxa"/>
          </w:tcPr>
          <w:p w14:paraId="356E03A6" w14:textId="77777777" w:rsidR="00961F69" w:rsidRDefault="00000000">
            <w:pPr>
              <w:pStyle w:val="Compact"/>
            </w:pPr>
            <w:r>
              <w:t>Identical to paper</w:t>
            </w:r>
          </w:p>
        </w:tc>
      </w:tr>
    </w:tbl>
    <w:p w14:paraId="795F1118" w14:textId="77777777" w:rsidR="00961F69" w:rsidRDefault="00000000">
      <w:pPr>
        <w:pStyle w:val="aa"/>
      </w:pPr>
      <w:r>
        <w:rPr>
          <w:b/>
          <w:bCs/>
        </w:rPr>
        <w:t>Explicit disclaimer:</w:t>
      </w:r>
      <w:r>
        <w:t xml:space="preserve"> Results from my own run (Part 2) are not directly comparable to the paper’s DeepSeek-Chat-V3.1 results, because (a) the API endpoint may route to a slightly different checkpoint, and (b) no random seed is documented in the paper. The reproduction step (Part 1) uses the authors’ exact position data and is directly comparable.</w:t>
      </w:r>
    </w:p>
    <w:p w14:paraId="4F1FBDD4" w14:textId="77777777" w:rsidR="00961F69" w:rsidRDefault="00000000">
      <w:pPr>
        <w:pStyle w:val="3"/>
      </w:pPr>
      <w:bookmarkStart w:id="7" w:name="data"/>
      <w:bookmarkEnd w:id="6"/>
      <w:r>
        <w:t>2.3 Data</w:t>
      </w:r>
    </w:p>
    <w:p w14:paraId="0FC24E74" w14:textId="77777777" w:rsidR="00961F69" w:rsidRDefault="00000000">
      <w:pPr>
        <w:pStyle w:val="FirstParagraph"/>
      </w:pPr>
      <w:r>
        <w:t xml:space="preserve">All historical price data (Nov 2024 – Nov 2025) for the 10 BITWISE10 cryptocurrencies (BTC, ETH, XRP, SOL, ADA, SUI, LINK, AVAX, LTC, DOT) was pre-packaged in the repository under </w:t>
      </w:r>
      <w:r>
        <w:rPr>
          <w:rStyle w:val="VerbatimChar"/>
        </w:rPr>
        <w:t>data/crypto/crypto_merged.jsonl</w:t>
      </w:r>
      <w:r>
        <w:t xml:space="preserve">. </w:t>
      </w:r>
      <w:r>
        <w:rPr>
          <w:b/>
          <w:bCs/>
        </w:rPr>
        <w:t>No external data fetching was required</w:t>
      </w:r>
      <w:r>
        <w:t xml:space="preserve"> for the historical reproduction.</w:t>
      </w:r>
    </w:p>
    <w:p w14:paraId="2C4862DA" w14:textId="77777777" w:rsidR="00961F69" w:rsidRDefault="00000000">
      <w:pPr>
        <w:pStyle w:val="3"/>
      </w:pPr>
      <w:bookmarkStart w:id="8" w:name="api-keys-required"/>
      <w:bookmarkEnd w:id="7"/>
      <w:r>
        <w:t>2.4 API Keys Required</w:t>
      </w:r>
    </w:p>
    <w:tbl>
      <w:tblPr>
        <w:tblStyle w:val="Table"/>
        <w:tblW w:w="5000" w:type="pct"/>
        <w:tblLayout w:type="fixed"/>
        <w:tblLook w:val="0020" w:firstRow="1" w:lastRow="0" w:firstColumn="0" w:lastColumn="0" w:noHBand="0" w:noVBand="0"/>
      </w:tblPr>
      <w:tblGrid>
        <w:gridCol w:w="2952"/>
        <w:gridCol w:w="2952"/>
        <w:gridCol w:w="2952"/>
      </w:tblGrid>
      <w:tr w:rsidR="00961F69" w14:paraId="75FE4E84" w14:textId="77777777" w:rsidTr="00961F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70050D33" w14:textId="77777777" w:rsidR="00961F69" w:rsidRDefault="00000000">
            <w:pPr>
              <w:pStyle w:val="Compact"/>
            </w:pPr>
            <w:r>
              <w:t>Service</w:t>
            </w:r>
          </w:p>
        </w:tc>
        <w:tc>
          <w:tcPr>
            <w:tcW w:w="2640" w:type="dxa"/>
          </w:tcPr>
          <w:p w14:paraId="0CD84CB9" w14:textId="77777777" w:rsidR="00961F69" w:rsidRDefault="00000000">
            <w:pPr>
              <w:pStyle w:val="Compact"/>
            </w:pPr>
            <w:r>
              <w:t>Purpose</w:t>
            </w:r>
          </w:p>
        </w:tc>
        <w:tc>
          <w:tcPr>
            <w:tcW w:w="2640" w:type="dxa"/>
          </w:tcPr>
          <w:p w14:paraId="61041DF6" w14:textId="77777777" w:rsidR="00961F69" w:rsidRDefault="00000000">
            <w:pPr>
              <w:pStyle w:val="Compact"/>
            </w:pPr>
            <w:r>
              <w:t>Cost</w:t>
            </w:r>
          </w:p>
        </w:tc>
      </w:tr>
      <w:tr w:rsidR="00961F69" w14:paraId="3A232656" w14:textId="77777777">
        <w:tc>
          <w:tcPr>
            <w:tcW w:w="2640" w:type="dxa"/>
          </w:tcPr>
          <w:p w14:paraId="38170A3A" w14:textId="77777777" w:rsidR="00961F69" w:rsidRDefault="00000000">
            <w:pPr>
              <w:pStyle w:val="Compact"/>
            </w:pPr>
            <w:r>
              <w:t>DeepSeek API (</w:t>
            </w:r>
            <w:r>
              <w:rPr>
                <w:rStyle w:val="VerbatimChar"/>
              </w:rPr>
              <w:t>api.deepseek.com</w:t>
            </w:r>
            <w:r>
              <w:t>)</w:t>
            </w:r>
          </w:p>
        </w:tc>
        <w:tc>
          <w:tcPr>
            <w:tcW w:w="2640" w:type="dxa"/>
          </w:tcPr>
          <w:p w14:paraId="66F018AD" w14:textId="77777777" w:rsidR="00961F69" w:rsidRDefault="00000000">
            <w:pPr>
              <w:pStyle w:val="Compact"/>
            </w:pPr>
            <w:r>
              <w:t>LLM for modification experiment</w:t>
            </w:r>
          </w:p>
        </w:tc>
        <w:tc>
          <w:tcPr>
            <w:tcW w:w="2640" w:type="dxa"/>
          </w:tcPr>
          <w:p w14:paraId="23EF9B3D" w14:textId="77777777" w:rsidR="00961F69" w:rsidRDefault="00000000">
            <w:pPr>
              <w:pStyle w:val="Compact"/>
            </w:pPr>
            <w:r>
              <w:t>~¥5–15 total</w:t>
            </w:r>
          </w:p>
        </w:tc>
      </w:tr>
      <w:tr w:rsidR="00961F69" w14:paraId="0EF1F12C" w14:textId="77777777">
        <w:tc>
          <w:tcPr>
            <w:tcW w:w="2640" w:type="dxa"/>
          </w:tcPr>
          <w:p w14:paraId="71828D67" w14:textId="77777777" w:rsidR="00961F69" w:rsidRDefault="00000000">
            <w:pPr>
              <w:pStyle w:val="Compact"/>
            </w:pPr>
            <w:r>
              <w:t>Alpha Vantage (free tier)</w:t>
            </w:r>
          </w:p>
        </w:tc>
        <w:tc>
          <w:tcPr>
            <w:tcW w:w="2640" w:type="dxa"/>
          </w:tcPr>
          <w:p w14:paraId="3877924B" w14:textId="77777777" w:rsidR="00961F69" w:rsidRDefault="00000000">
            <w:pPr>
              <w:pStyle w:val="Compact"/>
            </w:pPr>
            <w:r>
              <w:t>Real-time news search tool</w:t>
            </w:r>
          </w:p>
        </w:tc>
        <w:tc>
          <w:tcPr>
            <w:tcW w:w="2640" w:type="dxa"/>
          </w:tcPr>
          <w:p w14:paraId="5E34140C" w14:textId="77777777" w:rsidR="00961F69" w:rsidRDefault="00000000">
            <w:pPr>
              <w:pStyle w:val="Compact"/>
            </w:pPr>
            <w:r>
              <w:t>Free (500 calls/day)</w:t>
            </w:r>
          </w:p>
        </w:tc>
      </w:tr>
    </w:tbl>
    <w:p w14:paraId="72BDCC2B" w14:textId="77777777" w:rsidR="00961F69" w:rsidRDefault="00000000">
      <w:pPr>
        <w:pStyle w:val="3"/>
      </w:pPr>
      <w:bookmarkStart w:id="9" w:name="windows-specific-fixes"/>
      <w:bookmarkEnd w:id="8"/>
      <w:r>
        <w:t>2.5 Windows-Specific Fixes</w:t>
      </w:r>
    </w:p>
    <w:p w14:paraId="764E8DBF" w14:textId="77777777" w:rsidR="00961F69" w:rsidRDefault="00000000">
      <w:pPr>
        <w:pStyle w:val="FirstParagraph"/>
      </w:pPr>
      <w:r>
        <w:t>The repository was developed on Unix/macOS. Two compatibility issues were resolved:</w:t>
      </w:r>
    </w:p>
    <w:p w14:paraId="3EA0C99B" w14:textId="77777777" w:rsidR="00961F69" w:rsidRDefault="00000000">
      <w:pPr>
        <w:numPr>
          <w:ilvl w:val="0"/>
          <w:numId w:val="2"/>
        </w:numPr>
      </w:pPr>
      <w:r>
        <w:rPr>
          <w:rStyle w:val="VerbatimChar"/>
          <w:b/>
          <w:bCs/>
        </w:rPr>
        <w:t>fcntl</w:t>
      </w:r>
      <w:r>
        <w:rPr>
          <w:b/>
          <w:bCs/>
        </w:rPr>
        <w:t xml:space="preserve"> module not available on Windows</w:t>
      </w:r>
      <w:r>
        <w:t xml:space="preserve"> — The </w:t>
      </w:r>
      <w:r>
        <w:rPr>
          <w:rStyle w:val="VerbatimChar"/>
        </w:rPr>
        <w:t>_position_lock()</w:t>
      </w:r>
      <w:r>
        <w:t xml:space="preserve"> function in </w:t>
      </w:r>
      <w:r>
        <w:rPr>
          <w:rStyle w:val="VerbatimChar"/>
        </w:rPr>
        <w:t>agent_tools/tool_crypto_trade.py</w:t>
      </w:r>
      <w:r>
        <w:t xml:space="preserve"> and </w:t>
      </w:r>
      <w:r>
        <w:rPr>
          <w:rStyle w:val="VerbatimChar"/>
        </w:rPr>
        <w:t>tool_trade.py</w:t>
      </w:r>
      <w:r>
        <w:t xml:space="preserve"> used Unix-only </w:t>
      </w:r>
      <w:r>
        <w:rPr>
          <w:rStyle w:val="VerbatimChar"/>
        </w:rPr>
        <w:t>fcntl.flock()</w:t>
      </w:r>
      <w:r>
        <w:t>. Fixed with cross-platform fallback to a no-op context manager (safe for single-threaded use).</w:t>
      </w:r>
    </w:p>
    <w:p w14:paraId="39630478" w14:textId="77777777" w:rsidR="00961F69" w:rsidRDefault="00000000">
      <w:pPr>
        <w:numPr>
          <w:ilvl w:val="0"/>
          <w:numId w:val="2"/>
        </w:numPr>
      </w:pPr>
      <w:r>
        <w:rPr>
          <w:b/>
          <w:bCs/>
        </w:rPr>
        <w:t>LangChain MCP tool response format</w:t>
      </w:r>
      <w:r>
        <w:t xml:space="preserve"> — LangChain’s MCP adapters return </w:t>
      </w:r>
      <w:r>
        <w:rPr>
          <w:rStyle w:val="VerbatimChar"/>
        </w:rPr>
        <w:t>ToolMessage.content</w:t>
      </w:r>
      <w:r>
        <w:t xml:space="preserve"> as a list of content blocks; DeepSeek API requires a plain string. Fixed by monkey-patching </w:t>
      </w:r>
      <w:r>
        <w:rPr>
          <w:rStyle w:val="VerbatimChar"/>
        </w:rPr>
        <w:t>langchain_openai.chat_models.base._format_message_content</w:t>
      </w:r>
      <w:r>
        <w:t xml:space="preserve"> to collapse list content to a joined string.</w:t>
      </w:r>
    </w:p>
    <w:p w14:paraId="26AF3C2C" w14:textId="77777777" w:rsidR="00961F69" w:rsidRDefault="00000000">
      <w:r>
        <w:pict w14:anchorId="6AD91B37">
          <v:rect id="_x0000_i1027" style="width:0;height:1.5pt" o:hralign="center" o:hrstd="t" o:hr="t"/>
        </w:pict>
      </w:r>
    </w:p>
    <w:p w14:paraId="2BA42FE3" w14:textId="77777777" w:rsidR="00961F69" w:rsidRDefault="00000000">
      <w:pPr>
        <w:pStyle w:val="2"/>
      </w:pPr>
      <w:bookmarkStart w:id="10" w:name="reproduction-targets-metric-definitions"/>
      <w:bookmarkEnd w:id="4"/>
      <w:bookmarkEnd w:id="9"/>
      <w:r>
        <w:t>3. Reproduction Targets + Metric Definitions</w:t>
      </w:r>
    </w:p>
    <w:p w14:paraId="54CDF161" w14:textId="77777777" w:rsidR="00961F69" w:rsidRDefault="00000000">
      <w:pPr>
        <w:pStyle w:val="3"/>
      </w:pPr>
      <w:bookmarkStart w:id="11" w:name="target"/>
      <w:r>
        <w:t>3.1 Target</w:t>
      </w:r>
    </w:p>
    <w:p w14:paraId="7BB1EEE0" w14:textId="77777777" w:rsidR="00961F69" w:rsidRDefault="00000000">
      <w:pPr>
        <w:pStyle w:val="FirstParagraph"/>
      </w:pPr>
      <w:r>
        <w:t xml:space="preserve">Reproduce the 6-model performance table for the </w:t>
      </w:r>
      <w:r>
        <w:rPr>
          <w:b/>
          <w:bCs/>
        </w:rPr>
        <w:t>cryptocurrency market</w:t>
      </w:r>
      <w:r>
        <w:t xml:space="preserve"> (Nov 1–14, 2025) using the position data provided in the repository.</w:t>
      </w:r>
    </w:p>
    <w:p w14:paraId="74260301" w14:textId="77777777" w:rsidR="00961F69" w:rsidRDefault="00000000">
      <w:pPr>
        <w:pStyle w:val="3"/>
      </w:pPr>
      <w:bookmarkStart w:id="12" w:name="metric-definitions"/>
      <w:bookmarkEnd w:id="11"/>
      <w:r>
        <w:t>3.2 Metric Definitions</w:t>
      </w:r>
    </w:p>
    <w:tbl>
      <w:tblPr>
        <w:tblStyle w:val="Table"/>
        <w:tblW w:w="5000" w:type="pct"/>
        <w:tblLayout w:type="fixed"/>
        <w:tblLook w:val="0020" w:firstRow="1" w:lastRow="0" w:firstColumn="0" w:lastColumn="0" w:noHBand="0" w:noVBand="0"/>
      </w:tblPr>
      <w:tblGrid>
        <w:gridCol w:w="2952"/>
        <w:gridCol w:w="2952"/>
        <w:gridCol w:w="2952"/>
      </w:tblGrid>
      <w:tr w:rsidR="00961F69" w14:paraId="3D7BA32F" w14:textId="77777777" w:rsidTr="00961F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714E3279" w14:textId="77777777" w:rsidR="00961F69" w:rsidRDefault="00000000">
            <w:pPr>
              <w:pStyle w:val="Compact"/>
            </w:pPr>
            <w:r>
              <w:t>Metric</w:t>
            </w:r>
          </w:p>
        </w:tc>
        <w:tc>
          <w:tcPr>
            <w:tcW w:w="2640" w:type="dxa"/>
          </w:tcPr>
          <w:p w14:paraId="5FF34890" w14:textId="77777777" w:rsidR="00961F69" w:rsidRDefault="00000000">
            <w:pPr>
              <w:pStyle w:val="Compact"/>
            </w:pPr>
            <w:r>
              <w:t>Formula</w:t>
            </w:r>
          </w:p>
        </w:tc>
        <w:tc>
          <w:tcPr>
            <w:tcW w:w="2640" w:type="dxa"/>
          </w:tcPr>
          <w:p w14:paraId="133398DA" w14:textId="77777777" w:rsidR="00961F69" w:rsidRDefault="00000000">
            <w:pPr>
              <w:pStyle w:val="Compact"/>
            </w:pPr>
            <w:r>
              <w:t>Notes</w:t>
            </w:r>
          </w:p>
        </w:tc>
      </w:tr>
      <w:tr w:rsidR="00961F69" w14:paraId="2A4603BE" w14:textId="77777777">
        <w:tc>
          <w:tcPr>
            <w:tcW w:w="2640" w:type="dxa"/>
          </w:tcPr>
          <w:p w14:paraId="4B30208F" w14:textId="77777777" w:rsidR="00961F69" w:rsidRDefault="00000000">
            <w:pPr>
              <w:pStyle w:val="Compact"/>
            </w:pPr>
            <w:r>
              <w:rPr>
                <w:b/>
                <w:bCs/>
              </w:rPr>
              <w:t>CR</w:t>
            </w:r>
          </w:p>
        </w:tc>
        <w:tc>
          <w:tcPr>
            <w:tcW w:w="2640" w:type="dxa"/>
          </w:tcPr>
          <w:p w14:paraId="105DE9AA" w14:textId="77777777" w:rsidR="00961F69" w:rsidRDefault="00000000">
            <w:pPr>
              <w:pStyle w:val="Compact"/>
            </w:pPr>
            <m:oMathPara>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oMath>
            </m:oMathPara>
          </w:p>
        </w:tc>
        <w:tc>
          <w:tcPr>
            <w:tcW w:w="2640" w:type="dxa"/>
          </w:tcPr>
          <w:p w14:paraId="7DD9DED1" w14:textId="77777777" w:rsidR="00961F69" w:rsidRDefault="00000000">
            <w:pPr>
              <w:pStyle w:val="Compact"/>
            </w:pPr>
            <w:r>
              <w:t>14-day cumulative return</w:t>
            </w:r>
          </w:p>
        </w:tc>
      </w:tr>
      <w:tr w:rsidR="00961F69" w14:paraId="00E42F3E" w14:textId="77777777">
        <w:tc>
          <w:tcPr>
            <w:tcW w:w="2640" w:type="dxa"/>
          </w:tcPr>
          <w:p w14:paraId="5B0A67C3" w14:textId="77777777" w:rsidR="00961F69" w:rsidRDefault="00000000">
            <w:pPr>
              <w:pStyle w:val="Compact"/>
            </w:pPr>
            <w:r>
              <w:rPr>
                <w:b/>
                <w:bCs/>
              </w:rPr>
              <w:t>SR (Sortino)</w:t>
            </w:r>
          </w:p>
        </w:tc>
        <w:tc>
          <w:tcPr>
            <w:tcW w:w="2640" w:type="dxa"/>
          </w:tcPr>
          <w:p w14:paraId="393B9894" w14:textId="77777777" w:rsidR="00961F69" w:rsidRDefault="00000000">
            <w:pPr>
              <w:pStyle w:val="Compac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down</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365</m:t>
                    </m:r>
                  </m:e>
                </m:rad>
              </m:oMath>
            </m:oMathPara>
          </w:p>
        </w:tc>
        <w:tc>
          <w:tcPr>
            <w:tcW w:w="2640" w:type="dxa"/>
          </w:tcPr>
          <w:p w14:paraId="3E593F75" w14:textId="77777777" w:rsidR="00961F69" w:rsidRDefault="00000000">
            <w:pPr>
              <w:pStyle w:val="Compact"/>
            </w:pPr>
            <w:r>
              <w:t>Risk-free rate = 0, annualized</w:t>
            </w:r>
          </w:p>
        </w:tc>
      </w:tr>
      <w:tr w:rsidR="00961F69" w14:paraId="27F6F20D" w14:textId="77777777">
        <w:tc>
          <w:tcPr>
            <w:tcW w:w="2640" w:type="dxa"/>
          </w:tcPr>
          <w:p w14:paraId="4CF518CB" w14:textId="77777777" w:rsidR="00961F69" w:rsidRDefault="00000000">
            <w:pPr>
              <w:pStyle w:val="Compact"/>
            </w:pPr>
            <w:r>
              <w:rPr>
                <w:b/>
                <w:bCs/>
              </w:rPr>
              <w:t>Vol</w:t>
            </w:r>
          </w:p>
        </w:tc>
        <w:tc>
          <w:tcPr>
            <w:tcW w:w="2640" w:type="dxa"/>
          </w:tcPr>
          <w:p w14:paraId="71C4F138" w14:textId="77777777" w:rsidR="00961F69" w:rsidRDefault="00000000">
            <w:pPr>
              <w:pStyle w:val="Compact"/>
            </w:pPr>
            <m:oMathPara>
              <m:oMath>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365</m:t>
                    </m:r>
                  </m:e>
                </m:rad>
              </m:oMath>
            </m:oMathPara>
          </w:p>
        </w:tc>
        <w:tc>
          <w:tcPr>
            <w:tcW w:w="2640" w:type="dxa"/>
          </w:tcPr>
          <w:p w14:paraId="2B66F5F8" w14:textId="77777777" w:rsidR="00961F69" w:rsidRDefault="00000000">
            <w:pPr>
              <w:pStyle w:val="Compact"/>
            </w:pPr>
            <w:r>
              <w:t>Annualized daily return std</w:t>
            </w:r>
          </w:p>
        </w:tc>
      </w:tr>
      <w:tr w:rsidR="00961F69" w14:paraId="1B077DD6" w14:textId="77777777">
        <w:tc>
          <w:tcPr>
            <w:tcW w:w="2640" w:type="dxa"/>
          </w:tcPr>
          <w:p w14:paraId="47B0B716" w14:textId="77777777" w:rsidR="00961F69" w:rsidRDefault="00000000">
            <w:pPr>
              <w:pStyle w:val="Compact"/>
            </w:pPr>
            <w:r>
              <w:rPr>
                <w:b/>
                <w:bCs/>
              </w:rPr>
              <w:t>MDD</w:t>
            </w:r>
          </w:p>
        </w:tc>
        <w:tc>
          <w:tcPr>
            <w:tcW w:w="2640" w:type="dxa"/>
          </w:tcPr>
          <w:p w14:paraId="616CA314" w14:textId="77777777" w:rsidR="00961F69" w:rsidRDefault="00000000">
            <w:pPr>
              <w:pStyle w:val="Compact"/>
            </w:pPr>
            <m:oMathPara>
              <m:oMath>
                <m:sSub>
                  <m:sSubPr>
                    <m:ctrlPr>
                      <w:rPr>
                        <w:rFonts w:ascii="Cambria Math" w:hAnsi="Cambria Math"/>
                      </w:rPr>
                    </m:ctrlPr>
                  </m:sSubPr>
                  <m:e>
                    <m:r>
                      <m:rPr>
                        <m:sty m:val="p"/>
                      </m:rPr>
                      <w:rPr>
                        <w:rFonts w:ascii="Cambria Math" w:hAnsi="Cambria Math"/>
                      </w:rPr>
                      <m:t>min</m:t>
                    </m:r>
                  </m:e>
                  <m:sub>
                    <m:r>
                      <w:rPr>
                        <w:rFonts w:ascii="Cambria Math" w:hAnsi="Cambria Math"/>
                      </w:rPr>
                      <m:t>t</m:t>
                    </m:r>
                  </m:sub>
                </m:sSub>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τ</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V</m:t>
                        </m:r>
                      </m:e>
                      <m:sub>
                        <m:r>
                          <w:rPr>
                            <w:rFonts w:ascii="Cambria Math" w:hAnsi="Cambria Math"/>
                          </w:rPr>
                          <m:t>τ</m:t>
                        </m:r>
                      </m:sub>
                    </m:sSub>
                  </m:num>
                  <m:den>
                    <m:sSub>
                      <m:sSubPr>
                        <m:ctrlPr>
                          <w:rPr>
                            <w:rFonts w:ascii="Cambria Math" w:hAnsi="Cambria Math"/>
                          </w:rPr>
                        </m:ctrlPr>
                      </m:sSubPr>
                      <m:e>
                        <m:r>
                          <m:rPr>
                            <m:sty m:val="p"/>
                          </m:rPr>
                          <w:rPr>
                            <w:rFonts w:ascii="Cambria Math" w:hAnsi="Cambria Math"/>
                          </w:rPr>
                          <m:t>max</m:t>
                        </m:r>
                      </m:e>
                      <m:sub>
                        <m:r>
                          <w:rPr>
                            <w:rFonts w:ascii="Cambria Math" w:hAnsi="Cambria Math"/>
                          </w:rPr>
                          <m:t>τ</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V</m:t>
                        </m:r>
                      </m:e>
                      <m:sub>
                        <m:r>
                          <w:rPr>
                            <w:rFonts w:ascii="Cambria Math" w:hAnsi="Cambria Math"/>
                          </w:rPr>
                          <m:t>τ</m:t>
                        </m:r>
                      </m:sub>
                    </m:sSub>
                  </m:den>
                </m:f>
              </m:oMath>
            </m:oMathPara>
          </w:p>
        </w:tc>
        <w:tc>
          <w:tcPr>
            <w:tcW w:w="2640" w:type="dxa"/>
          </w:tcPr>
          <w:p w14:paraId="1FB9192C" w14:textId="77777777" w:rsidR="00961F69" w:rsidRDefault="00000000">
            <w:pPr>
              <w:pStyle w:val="Compact"/>
            </w:pPr>
            <w:r>
              <w:t>Maximum peak-to-trough loss</w:t>
            </w:r>
          </w:p>
        </w:tc>
      </w:tr>
      <w:tr w:rsidR="00961F69" w14:paraId="293351AF" w14:textId="77777777">
        <w:tc>
          <w:tcPr>
            <w:tcW w:w="2640" w:type="dxa"/>
          </w:tcPr>
          <w:p w14:paraId="09732DD9" w14:textId="77777777" w:rsidR="00961F69" w:rsidRDefault="00000000">
            <w:pPr>
              <w:pStyle w:val="Compact"/>
            </w:pPr>
            <w:r>
              <w:rPr>
                <w:b/>
                <w:bCs/>
              </w:rPr>
              <w:t>Win Rate</w:t>
            </w:r>
          </w:p>
        </w:tc>
        <w:tc>
          <w:tcPr>
            <w:tcW w:w="2640" w:type="dxa"/>
          </w:tcPr>
          <w:p w14:paraId="22B28CAA" w14:textId="77777777" w:rsidR="00961F69" w:rsidRDefault="00000000">
            <w:pPr>
              <w:pStyle w:val="Compact"/>
            </w:pPr>
            <m:oMathPara>
              <m:oMath>
                <m:r>
                  <m:rPr>
                    <m:nor/>
                  </m:rPr>
                  <m:t>count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N</m:t>
                </m:r>
              </m:oMath>
            </m:oMathPara>
          </w:p>
        </w:tc>
        <w:tc>
          <w:tcPr>
            <w:tcW w:w="2640" w:type="dxa"/>
          </w:tcPr>
          <w:p w14:paraId="36CB1D64" w14:textId="77777777" w:rsidR="00961F69" w:rsidRDefault="00000000">
            <w:pPr>
              <w:pStyle w:val="Compact"/>
            </w:pPr>
            <w:r>
              <w:t>Days with positive return</w:t>
            </w:r>
          </w:p>
        </w:tc>
      </w:tr>
    </w:tbl>
    <w:p w14:paraId="30D15D93" w14:textId="77777777" w:rsidR="00961F69" w:rsidRDefault="00000000">
      <w:pPr>
        <w:pStyle w:val="a0"/>
      </w:pPr>
      <w:r>
        <w:t xml:space="preserve">Baseline: </w:t>
      </w:r>
      <w:r>
        <w:rPr>
          <w:b/>
          <w:bCs/>
        </w:rPr>
        <w:t>CD5 Index</w:t>
      </w:r>
      <w:r>
        <w:t xml:space="preserve"> (CoinDesk 5 weighted buy-and-hold: BTC 74.56%, ETH 15.97%, XRP 5.20%, SOL 3.53%, ADA 0.76%).</w:t>
      </w:r>
    </w:p>
    <w:p w14:paraId="6AFF9050" w14:textId="77777777" w:rsidR="00961F69" w:rsidRDefault="00000000">
      <w:r>
        <w:pict w14:anchorId="25F604CB">
          <v:rect id="_x0000_i1028" style="width:0;height:1.5pt" o:hralign="center" o:hrstd="t" o:hr="t"/>
        </w:pict>
      </w:r>
    </w:p>
    <w:p w14:paraId="69504AF1" w14:textId="77777777" w:rsidR="00961F69" w:rsidRDefault="00000000">
      <w:pPr>
        <w:pStyle w:val="2"/>
      </w:pPr>
      <w:bookmarkStart w:id="13" w:name="X6cab43378f6bde7de98ed619d2323d5dc0e719d"/>
      <w:bookmarkEnd w:id="10"/>
      <w:bookmarkEnd w:id="12"/>
      <w:r>
        <w:t>4. Results: Reproduced Numbers vs. Reported Numbers</w:t>
      </w:r>
    </w:p>
    <w:p w14:paraId="4857DF62" w14:textId="77777777" w:rsidR="00961F69" w:rsidRDefault="00000000">
      <w:pPr>
        <w:pStyle w:val="3"/>
      </w:pPr>
      <w:bookmarkStart w:id="14" w:name="X379fb47312f167577663429272b7db675cfd9ab"/>
      <w:r>
        <w:t>4.1 Reproduced Table 1 — Cryptocurrency Market (Nov 1–14, 2025)</w:t>
      </w:r>
    </w:p>
    <w:p w14:paraId="6E2198A7" w14:textId="77777777" w:rsidR="00961F69" w:rsidRDefault="00000000">
      <w:pPr>
        <w:pStyle w:val="FirstParagraph"/>
      </w:pPr>
      <w:r>
        <w:t xml:space="preserve">The following metrics were computed by running </w:t>
      </w:r>
      <w:r>
        <w:rPr>
          <w:rStyle w:val="VerbatimChar"/>
        </w:rPr>
        <w:t>tools/calculate_metrics.py</w:t>
      </w:r>
      <w:r>
        <w:t xml:space="preserve"> on the position JSONL files provided in the original repository. These files contain the authors’ exact trading records.</w:t>
      </w:r>
    </w:p>
    <w:tbl>
      <w:tblPr>
        <w:tblStyle w:val="Table"/>
        <w:tblW w:w="5000" w:type="pct"/>
        <w:tblLayout w:type="fixed"/>
        <w:tblLook w:val="0020" w:firstRow="1" w:lastRow="0" w:firstColumn="0" w:lastColumn="0" w:noHBand="0" w:noVBand="0"/>
      </w:tblPr>
      <w:tblGrid>
        <w:gridCol w:w="1266"/>
        <w:gridCol w:w="1265"/>
        <w:gridCol w:w="1265"/>
        <w:gridCol w:w="1265"/>
        <w:gridCol w:w="1265"/>
        <w:gridCol w:w="1265"/>
        <w:gridCol w:w="1265"/>
      </w:tblGrid>
      <w:tr w:rsidR="00961F69" w14:paraId="002780B2" w14:textId="77777777" w:rsidTr="00961F69">
        <w:trPr>
          <w:cnfStyle w:val="100000000000" w:firstRow="1" w:lastRow="0" w:firstColumn="0" w:lastColumn="0" w:oddVBand="0" w:evenVBand="0" w:oddHBand="0" w:evenHBand="0" w:firstRowFirstColumn="0" w:firstRowLastColumn="0" w:lastRowFirstColumn="0" w:lastRowLastColumn="0"/>
          <w:tblHeader/>
        </w:trPr>
        <w:tc>
          <w:tcPr>
            <w:tcW w:w="1131" w:type="dxa"/>
          </w:tcPr>
          <w:p w14:paraId="19EA27A5" w14:textId="77777777" w:rsidR="00961F69" w:rsidRDefault="00000000">
            <w:pPr>
              <w:pStyle w:val="Compact"/>
            </w:pPr>
            <w:r>
              <w:t>Model</w:t>
            </w:r>
          </w:p>
        </w:tc>
        <w:tc>
          <w:tcPr>
            <w:tcW w:w="1131" w:type="dxa"/>
          </w:tcPr>
          <w:p w14:paraId="46FFAAD9" w14:textId="77777777" w:rsidR="00961F69" w:rsidRDefault="00000000">
            <w:pPr>
              <w:pStyle w:val="Compact"/>
            </w:pPr>
            <w:r>
              <w:t>Final Value (USDT)</w:t>
            </w:r>
          </w:p>
        </w:tc>
        <w:tc>
          <w:tcPr>
            <w:tcW w:w="1131" w:type="dxa"/>
          </w:tcPr>
          <w:p w14:paraId="594A32BA" w14:textId="77777777" w:rsidR="00961F69" w:rsidRDefault="00000000">
            <w:pPr>
              <w:pStyle w:val="Compact"/>
            </w:pPr>
            <w:r>
              <w:t>CR (%)</w:t>
            </w:r>
          </w:p>
        </w:tc>
        <w:tc>
          <w:tcPr>
            <w:tcW w:w="1131" w:type="dxa"/>
          </w:tcPr>
          <w:p w14:paraId="0E88F8FE" w14:textId="77777777" w:rsidR="00961F69" w:rsidRDefault="00000000">
            <w:pPr>
              <w:pStyle w:val="Compact"/>
            </w:pPr>
            <w:r>
              <w:t>Sortino Ratio</w:t>
            </w:r>
          </w:p>
        </w:tc>
        <w:tc>
          <w:tcPr>
            <w:tcW w:w="1131" w:type="dxa"/>
          </w:tcPr>
          <w:p w14:paraId="37C4DF92" w14:textId="77777777" w:rsidR="00961F69" w:rsidRDefault="00000000">
            <w:pPr>
              <w:pStyle w:val="Compact"/>
            </w:pPr>
            <w:r>
              <w:t>Volatility (%)</w:t>
            </w:r>
          </w:p>
        </w:tc>
        <w:tc>
          <w:tcPr>
            <w:tcW w:w="1131" w:type="dxa"/>
          </w:tcPr>
          <w:p w14:paraId="16C1BFD4" w14:textId="77777777" w:rsidR="00961F69" w:rsidRDefault="00000000">
            <w:pPr>
              <w:pStyle w:val="Compact"/>
            </w:pPr>
            <w:r>
              <w:t>MDD (%)</w:t>
            </w:r>
          </w:p>
        </w:tc>
        <w:tc>
          <w:tcPr>
            <w:tcW w:w="1131" w:type="dxa"/>
          </w:tcPr>
          <w:p w14:paraId="21E8EF0D" w14:textId="77777777" w:rsidR="00961F69" w:rsidRDefault="00000000">
            <w:pPr>
              <w:pStyle w:val="Compact"/>
            </w:pPr>
            <w:r>
              <w:t>Win Rate (%)</w:t>
            </w:r>
          </w:p>
        </w:tc>
      </w:tr>
      <w:tr w:rsidR="00961F69" w14:paraId="06349537" w14:textId="77777777">
        <w:tc>
          <w:tcPr>
            <w:tcW w:w="1131" w:type="dxa"/>
          </w:tcPr>
          <w:p w14:paraId="0680DE45" w14:textId="77777777" w:rsidR="00961F69" w:rsidRDefault="00000000">
            <w:pPr>
              <w:pStyle w:val="Compact"/>
            </w:pPr>
            <w:r>
              <w:t>Claude-3.7-Sonnet</w:t>
            </w:r>
          </w:p>
        </w:tc>
        <w:tc>
          <w:tcPr>
            <w:tcW w:w="1131" w:type="dxa"/>
          </w:tcPr>
          <w:p w14:paraId="18DBB9FD" w14:textId="77777777" w:rsidR="00961F69" w:rsidRDefault="00000000">
            <w:pPr>
              <w:pStyle w:val="Compact"/>
            </w:pPr>
            <w:r>
              <w:t>42,348</w:t>
            </w:r>
          </w:p>
        </w:tc>
        <w:tc>
          <w:tcPr>
            <w:tcW w:w="1131" w:type="dxa"/>
          </w:tcPr>
          <w:p w14:paraId="407AD43F" w14:textId="77777777" w:rsidR="00961F69" w:rsidRDefault="00000000">
            <w:pPr>
              <w:pStyle w:val="Compact"/>
            </w:pPr>
            <w:r>
              <w:rPr>
                <w:b/>
                <w:bCs/>
              </w:rPr>
              <w:t>-15.30</w:t>
            </w:r>
          </w:p>
        </w:tc>
        <w:tc>
          <w:tcPr>
            <w:tcW w:w="1131" w:type="dxa"/>
          </w:tcPr>
          <w:p w14:paraId="432D446C" w14:textId="77777777" w:rsidR="00961F69" w:rsidRDefault="00000000">
            <w:pPr>
              <w:pStyle w:val="Compact"/>
            </w:pPr>
            <w:r>
              <w:t>-2.27</w:t>
            </w:r>
          </w:p>
        </w:tc>
        <w:tc>
          <w:tcPr>
            <w:tcW w:w="1131" w:type="dxa"/>
          </w:tcPr>
          <w:p w14:paraId="3AA6C8FD" w14:textId="77777777" w:rsidR="00961F69" w:rsidRDefault="00000000">
            <w:pPr>
              <w:pStyle w:val="Compact"/>
            </w:pPr>
            <w:r>
              <w:t>32.18</w:t>
            </w:r>
          </w:p>
        </w:tc>
        <w:tc>
          <w:tcPr>
            <w:tcW w:w="1131" w:type="dxa"/>
          </w:tcPr>
          <w:p w14:paraId="2B795F03" w14:textId="77777777" w:rsidR="00961F69" w:rsidRDefault="00000000">
            <w:pPr>
              <w:pStyle w:val="Compact"/>
            </w:pPr>
            <w:r>
              <w:t>-16.93</w:t>
            </w:r>
          </w:p>
        </w:tc>
        <w:tc>
          <w:tcPr>
            <w:tcW w:w="1131" w:type="dxa"/>
          </w:tcPr>
          <w:p w14:paraId="6A3ECC68" w14:textId="77777777" w:rsidR="00961F69" w:rsidRDefault="00000000">
            <w:pPr>
              <w:pStyle w:val="Compact"/>
            </w:pPr>
            <w:r>
              <w:t>51.4</w:t>
            </w:r>
          </w:p>
        </w:tc>
      </w:tr>
      <w:tr w:rsidR="00961F69" w14:paraId="249EA18B" w14:textId="77777777">
        <w:tc>
          <w:tcPr>
            <w:tcW w:w="1131" w:type="dxa"/>
          </w:tcPr>
          <w:p w14:paraId="2A4D13E2" w14:textId="77777777" w:rsidR="00961F69" w:rsidRDefault="00000000">
            <w:pPr>
              <w:pStyle w:val="Compact"/>
            </w:pPr>
            <w:r>
              <w:rPr>
                <w:b/>
                <w:bCs/>
              </w:rPr>
              <w:t>DeepSeek-Chat-V3.1</w:t>
            </w:r>
          </w:p>
        </w:tc>
        <w:tc>
          <w:tcPr>
            <w:tcW w:w="1131" w:type="dxa"/>
          </w:tcPr>
          <w:p w14:paraId="6A0081B7" w14:textId="77777777" w:rsidR="00961F69" w:rsidRDefault="00000000">
            <w:pPr>
              <w:pStyle w:val="Compact"/>
            </w:pPr>
            <w:r>
              <w:rPr>
                <w:b/>
                <w:bCs/>
              </w:rPr>
              <w:t>43,911</w:t>
            </w:r>
          </w:p>
        </w:tc>
        <w:tc>
          <w:tcPr>
            <w:tcW w:w="1131" w:type="dxa"/>
          </w:tcPr>
          <w:p w14:paraId="307D47A9" w14:textId="77777777" w:rsidR="00961F69" w:rsidRDefault="00000000">
            <w:pPr>
              <w:pStyle w:val="Compact"/>
            </w:pPr>
            <w:r>
              <w:rPr>
                <w:b/>
                <w:bCs/>
              </w:rPr>
              <w:t>-12.18</w:t>
            </w:r>
          </w:p>
        </w:tc>
        <w:tc>
          <w:tcPr>
            <w:tcW w:w="1131" w:type="dxa"/>
          </w:tcPr>
          <w:p w14:paraId="5132F3BD" w14:textId="77777777" w:rsidR="00961F69" w:rsidRDefault="00000000">
            <w:pPr>
              <w:pStyle w:val="Compact"/>
            </w:pPr>
            <w:r>
              <w:rPr>
                <w:b/>
                <w:bCs/>
              </w:rPr>
              <w:t>-2.85</w:t>
            </w:r>
          </w:p>
        </w:tc>
        <w:tc>
          <w:tcPr>
            <w:tcW w:w="1131" w:type="dxa"/>
          </w:tcPr>
          <w:p w14:paraId="2ABD6F3B" w14:textId="77777777" w:rsidR="00961F69" w:rsidRDefault="00000000">
            <w:pPr>
              <w:pStyle w:val="Compact"/>
            </w:pPr>
            <w:r>
              <w:t>28.55</w:t>
            </w:r>
          </w:p>
        </w:tc>
        <w:tc>
          <w:tcPr>
            <w:tcW w:w="1131" w:type="dxa"/>
          </w:tcPr>
          <w:p w14:paraId="4060EE8B" w14:textId="77777777" w:rsidR="00961F69" w:rsidRDefault="00000000">
            <w:pPr>
              <w:pStyle w:val="Compact"/>
            </w:pPr>
            <w:r>
              <w:rPr>
                <w:b/>
                <w:bCs/>
              </w:rPr>
              <w:t>-14.02</w:t>
            </w:r>
          </w:p>
        </w:tc>
        <w:tc>
          <w:tcPr>
            <w:tcW w:w="1131" w:type="dxa"/>
          </w:tcPr>
          <w:p w14:paraId="61AC289B" w14:textId="77777777" w:rsidR="00961F69" w:rsidRDefault="00000000">
            <w:pPr>
              <w:pStyle w:val="Compact"/>
            </w:pPr>
            <w:r>
              <w:rPr>
                <w:b/>
                <w:bCs/>
              </w:rPr>
              <w:t>52.9</w:t>
            </w:r>
          </w:p>
        </w:tc>
      </w:tr>
      <w:tr w:rsidR="00961F69" w14:paraId="55E8C40A" w14:textId="77777777">
        <w:tc>
          <w:tcPr>
            <w:tcW w:w="1131" w:type="dxa"/>
          </w:tcPr>
          <w:p w14:paraId="74A8262A" w14:textId="77777777" w:rsidR="00961F69" w:rsidRDefault="00000000">
            <w:pPr>
              <w:pStyle w:val="Compact"/>
            </w:pPr>
            <w:r>
              <w:t>Gemini-2.5-Flash</w:t>
            </w:r>
          </w:p>
        </w:tc>
        <w:tc>
          <w:tcPr>
            <w:tcW w:w="1131" w:type="dxa"/>
          </w:tcPr>
          <w:p w14:paraId="71CCFCD6" w14:textId="77777777" w:rsidR="00961F69" w:rsidRDefault="00000000">
            <w:pPr>
              <w:pStyle w:val="Compact"/>
            </w:pPr>
            <w:r>
              <w:t>40,685</w:t>
            </w:r>
          </w:p>
        </w:tc>
        <w:tc>
          <w:tcPr>
            <w:tcW w:w="1131" w:type="dxa"/>
          </w:tcPr>
          <w:p w14:paraId="600C8704" w14:textId="77777777" w:rsidR="00961F69" w:rsidRDefault="00000000">
            <w:pPr>
              <w:pStyle w:val="Compact"/>
            </w:pPr>
            <w:r>
              <w:t>-18.63</w:t>
            </w:r>
          </w:p>
        </w:tc>
        <w:tc>
          <w:tcPr>
            <w:tcW w:w="1131" w:type="dxa"/>
          </w:tcPr>
          <w:p w14:paraId="5BA4863C" w14:textId="77777777" w:rsidR="00961F69" w:rsidRDefault="00000000">
            <w:pPr>
              <w:pStyle w:val="Compact"/>
            </w:pPr>
            <w:r>
              <w:t>-5.55</w:t>
            </w:r>
          </w:p>
        </w:tc>
        <w:tc>
          <w:tcPr>
            <w:tcW w:w="1131" w:type="dxa"/>
          </w:tcPr>
          <w:p w14:paraId="51BE8735" w14:textId="77777777" w:rsidR="00961F69" w:rsidRDefault="00000000">
            <w:pPr>
              <w:pStyle w:val="Compact"/>
            </w:pPr>
            <w:r>
              <w:t>46.22</w:t>
            </w:r>
          </w:p>
        </w:tc>
        <w:tc>
          <w:tcPr>
            <w:tcW w:w="1131" w:type="dxa"/>
          </w:tcPr>
          <w:p w14:paraId="1555ED2C" w14:textId="77777777" w:rsidR="00961F69" w:rsidRDefault="00000000">
            <w:pPr>
              <w:pStyle w:val="Compact"/>
            </w:pPr>
            <w:r>
              <w:t>-20.15</w:t>
            </w:r>
          </w:p>
        </w:tc>
        <w:tc>
          <w:tcPr>
            <w:tcW w:w="1131" w:type="dxa"/>
          </w:tcPr>
          <w:p w14:paraId="1C788090" w14:textId="77777777" w:rsidR="00961F69" w:rsidRDefault="00000000">
            <w:pPr>
              <w:pStyle w:val="Compact"/>
            </w:pPr>
            <w:r>
              <w:t>41.4</w:t>
            </w:r>
          </w:p>
        </w:tc>
      </w:tr>
      <w:tr w:rsidR="00961F69" w14:paraId="0717F8BA" w14:textId="77777777">
        <w:tc>
          <w:tcPr>
            <w:tcW w:w="1131" w:type="dxa"/>
          </w:tcPr>
          <w:p w14:paraId="5DB5A885" w14:textId="77777777" w:rsidR="00961F69" w:rsidRDefault="00000000">
            <w:pPr>
              <w:pStyle w:val="Compact"/>
            </w:pPr>
            <w:r>
              <w:t>GPT-5</w:t>
            </w:r>
          </w:p>
        </w:tc>
        <w:tc>
          <w:tcPr>
            <w:tcW w:w="1131" w:type="dxa"/>
          </w:tcPr>
          <w:p w14:paraId="1D0EDDF2" w14:textId="77777777" w:rsidR="00961F69" w:rsidRDefault="00000000">
            <w:pPr>
              <w:pStyle w:val="Compact"/>
            </w:pPr>
            <w:r>
              <w:t>41,795</w:t>
            </w:r>
          </w:p>
        </w:tc>
        <w:tc>
          <w:tcPr>
            <w:tcW w:w="1131" w:type="dxa"/>
          </w:tcPr>
          <w:p w14:paraId="5E654868" w14:textId="77777777" w:rsidR="00961F69" w:rsidRDefault="00000000">
            <w:pPr>
              <w:pStyle w:val="Compact"/>
            </w:pPr>
            <w:r>
              <w:t>-16.41</w:t>
            </w:r>
          </w:p>
        </w:tc>
        <w:tc>
          <w:tcPr>
            <w:tcW w:w="1131" w:type="dxa"/>
          </w:tcPr>
          <w:p w14:paraId="6E97A029" w14:textId="77777777" w:rsidR="00961F69" w:rsidRDefault="00000000">
            <w:pPr>
              <w:pStyle w:val="Compact"/>
            </w:pPr>
            <w:r>
              <w:t>-4.38</w:t>
            </w:r>
          </w:p>
        </w:tc>
        <w:tc>
          <w:tcPr>
            <w:tcW w:w="1131" w:type="dxa"/>
          </w:tcPr>
          <w:p w14:paraId="49E831B1" w14:textId="77777777" w:rsidR="00961F69" w:rsidRDefault="00000000">
            <w:pPr>
              <w:pStyle w:val="Compact"/>
            </w:pPr>
            <w:r>
              <w:t>40.95</w:t>
            </w:r>
          </w:p>
        </w:tc>
        <w:tc>
          <w:tcPr>
            <w:tcW w:w="1131" w:type="dxa"/>
          </w:tcPr>
          <w:p w14:paraId="6BC7233F" w14:textId="77777777" w:rsidR="00961F69" w:rsidRDefault="00000000">
            <w:pPr>
              <w:pStyle w:val="Compact"/>
            </w:pPr>
            <w:r>
              <w:t>-17.98</w:t>
            </w:r>
          </w:p>
        </w:tc>
        <w:tc>
          <w:tcPr>
            <w:tcW w:w="1131" w:type="dxa"/>
          </w:tcPr>
          <w:p w14:paraId="51A020D2" w14:textId="77777777" w:rsidR="00961F69" w:rsidRDefault="00000000">
            <w:pPr>
              <w:pStyle w:val="Compact"/>
            </w:pPr>
            <w:r>
              <w:t>58.8</w:t>
            </w:r>
          </w:p>
        </w:tc>
      </w:tr>
      <w:tr w:rsidR="00961F69" w14:paraId="281A3197" w14:textId="77777777">
        <w:tc>
          <w:tcPr>
            <w:tcW w:w="1131" w:type="dxa"/>
          </w:tcPr>
          <w:p w14:paraId="3DADA248" w14:textId="77777777" w:rsidR="00961F69" w:rsidRDefault="00000000">
            <w:pPr>
              <w:pStyle w:val="Compact"/>
            </w:pPr>
            <w:r>
              <w:t>MiniMax-M2</w:t>
            </w:r>
          </w:p>
        </w:tc>
        <w:tc>
          <w:tcPr>
            <w:tcW w:w="1131" w:type="dxa"/>
          </w:tcPr>
          <w:p w14:paraId="49376C29" w14:textId="77777777" w:rsidR="00961F69" w:rsidRDefault="00000000">
            <w:pPr>
              <w:pStyle w:val="Compact"/>
            </w:pPr>
            <w:r>
              <w:t>42,611</w:t>
            </w:r>
          </w:p>
        </w:tc>
        <w:tc>
          <w:tcPr>
            <w:tcW w:w="1131" w:type="dxa"/>
          </w:tcPr>
          <w:p w14:paraId="6E3D5016" w14:textId="77777777" w:rsidR="00961F69" w:rsidRDefault="00000000">
            <w:pPr>
              <w:pStyle w:val="Compact"/>
            </w:pPr>
            <w:r>
              <w:t>-14.78</w:t>
            </w:r>
          </w:p>
        </w:tc>
        <w:tc>
          <w:tcPr>
            <w:tcW w:w="1131" w:type="dxa"/>
          </w:tcPr>
          <w:p w14:paraId="41364B1C" w14:textId="77777777" w:rsidR="00961F69" w:rsidRDefault="00000000">
            <w:pPr>
              <w:pStyle w:val="Compact"/>
            </w:pPr>
            <w:r>
              <w:t>-4.30</w:t>
            </w:r>
          </w:p>
        </w:tc>
        <w:tc>
          <w:tcPr>
            <w:tcW w:w="1131" w:type="dxa"/>
          </w:tcPr>
          <w:p w14:paraId="5AEC5965" w14:textId="77777777" w:rsidR="00961F69" w:rsidRDefault="00000000">
            <w:pPr>
              <w:pStyle w:val="Compact"/>
            </w:pPr>
            <w:r>
              <w:t>41.20</w:t>
            </w:r>
          </w:p>
        </w:tc>
        <w:tc>
          <w:tcPr>
            <w:tcW w:w="1131" w:type="dxa"/>
          </w:tcPr>
          <w:p w14:paraId="382E6AEF" w14:textId="77777777" w:rsidR="00961F69" w:rsidRDefault="00000000">
            <w:pPr>
              <w:pStyle w:val="Compact"/>
            </w:pPr>
            <w:r>
              <w:t>-16.57</w:t>
            </w:r>
          </w:p>
        </w:tc>
        <w:tc>
          <w:tcPr>
            <w:tcW w:w="1131" w:type="dxa"/>
          </w:tcPr>
          <w:p w14:paraId="67C9143C" w14:textId="77777777" w:rsidR="00961F69" w:rsidRDefault="00000000">
            <w:pPr>
              <w:pStyle w:val="Compact"/>
            </w:pPr>
            <w:r>
              <w:t>46.9</w:t>
            </w:r>
          </w:p>
        </w:tc>
      </w:tr>
      <w:tr w:rsidR="00961F69" w14:paraId="6C3828FF" w14:textId="77777777">
        <w:tc>
          <w:tcPr>
            <w:tcW w:w="1131" w:type="dxa"/>
          </w:tcPr>
          <w:p w14:paraId="0FED47FF" w14:textId="77777777" w:rsidR="00961F69" w:rsidRDefault="00000000">
            <w:pPr>
              <w:pStyle w:val="Compact"/>
            </w:pPr>
            <w:r>
              <w:t>Qwen3-Max</w:t>
            </w:r>
          </w:p>
        </w:tc>
        <w:tc>
          <w:tcPr>
            <w:tcW w:w="1131" w:type="dxa"/>
          </w:tcPr>
          <w:p w14:paraId="1CEFC8D2" w14:textId="77777777" w:rsidR="00961F69" w:rsidRDefault="00000000">
            <w:pPr>
              <w:pStyle w:val="Compact"/>
            </w:pPr>
            <w:r>
              <w:t>41,574</w:t>
            </w:r>
          </w:p>
        </w:tc>
        <w:tc>
          <w:tcPr>
            <w:tcW w:w="1131" w:type="dxa"/>
          </w:tcPr>
          <w:p w14:paraId="35F7E932" w14:textId="77777777" w:rsidR="00961F69" w:rsidRDefault="00000000">
            <w:pPr>
              <w:pStyle w:val="Compact"/>
            </w:pPr>
            <w:r>
              <w:t>-16.85</w:t>
            </w:r>
          </w:p>
        </w:tc>
        <w:tc>
          <w:tcPr>
            <w:tcW w:w="1131" w:type="dxa"/>
          </w:tcPr>
          <w:p w14:paraId="02B9F2E4" w14:textId="77777777" w:rsidR="00961F69" w:rsidRDefault="00000000">
            <w:pPr>
              <w:pStyle w:val="Compact"/>
            </w:pPr>
            <w:r>
              <w:t>-6.54</w:t>
            </w:r>
          </w:p>
        </w:tc>
        <w:tc>
          <w:tcPr>
            <w:tcW w:w="1131" w:type="dxa"/>
          </w:tcPr>
          <w:p w14:paraId="32A7D27F" w14:textId="77777777" w:rsidR="00961F69" w:rsidRDefault="00000000">
            <w:pPr>
              <w:pStyle w:val="Compact"/>
            </w:pPr>
            <w:r>
              <w:t>59.89</w:t>
            </w:r>
          </w:p>
        </w:tc>
        <w:tc>
          <w:tcPr>
            <w:tcW w:w="1131" w:type="dxa"/>
          </w:tcPr>
          <w:p w14:paraId="6B43186B" w14:textId="77777777" w:rsidR="00961F69" w:rsidRDefault="00000000">
            <w:pPr>
              <w:pStyle w:val="Compact"/>
            </w:pPr>
            <w:r>
              <w:t>-18.03</w:t>
            </w:r>
          </w:p>
        </w:tc>
        <w:tc>
          <w:tcPr>
            <w:tcW w:w="1131" w:type="dxa"/>
          </w:tcPr>
          <w:p w14:paraId="080CC041" w14:textId="77777777" w:rsidR="00961F69" w:rsidRDefault="00000000">
            <w:pPr>
              <w:pStyle w:val="Compact"/>
            </w:pPr>
            <w:r>
              <w:t>45.0</w:t>
            </w:r>
          </w:p>
        </w:tc>
      </w:tr>
      <w:tr w:rsidR="00961F69" w14:paraId="61575F97" w14:textId="77777777">
        <w:tc>
          <w:tcPr>
            <w:tcW w:w="1131" w:type="dxa"/>
          </w:tcPr>
          <w:p w14:paraId="41899EFF" w14:textId="77777777" w:rsidR="00961F69" w:rsidRDefault="00000000">
            <w:pPr>
              <w:pStyle w:val="Compact"/>
            </w:pPr>
            <w:r>
              <w:rPr>
                <w:b/>
                <w:bCs/>
              </w:rPr>
              <w:t>CD5 Baseline</w:t>
            </w:r>
          </w:p>
        </w:tc>
        <w:tc>
          <w:tcPr>
            <w:tcW w:w="1131" w:type="dxa"/>
          </w:tcPr>
          <w:p w14:paraId="57A566E4" w14:textId="77777777" w:rsidR="00961F69" w:rsidRDefault="00000000">
            <w:pPr>
              <w:pStyle w:val="Compact"/>
            </w:pPr>
            <w:r>
              <w:rPr>
                <w:b/>
                <w:bCs/>
              </w:rPr>
              <w:t>42,851</w:t>
            </w:r>
          </w:p>
        </w:tc>
        <w:tc>
          <w:tcPr>
            <w:tcW w:w="1131" w:type="dxa"/>
          </w:tcPr>
          <w:p w14:paraId="7F6912E3" w14:textId="77777777" w:rsidR="00961F69" w:rsidRDefault="00000000">
            <w:pPr>
              <w:pStyle w:val="Compact"/>
            </w:pPr>
            <w:r>
              <w:rPr>
                <w:b/>
                <w:bCs/>
              </w:rPr>
              <w:t>-14.30</w:t>
            </w:r>
          </w:p>
        </w:tc>
        <w:tc>
          <w:tcPr>
            <w:tcW w:w="1131" w:type="dxa"/>
          </w:tcPr>
          <w:p w14:paraId="7D069B67" w14:textId="77777777" w:rsidR="00961F69" w:rsidRDefault="00000000">
            <w:pPr>
              <w:pStyle w:val="Compact"/>
            </w:pPr>
            <w:r>
              <w:rPr>
                <w:b/>
                <w:bCs/>
              </w:rPr>
              <w:t>-12.71</w:t>
            </w:r>
          </w:p>
        </w:tc>
        <w:tc>
          <w:tcPr>
            <w:tcW w:w="1131" w:type="dxa"/>
          </w:tcPr>
          <w:p w14:paraId="0184B1E3" w14:textId="77777777" w:rsidR="00961F69" w:rsidRDefault="00000000">
            <w:pPr>
              <w:pStyle w:val="Compact"/>
            </w:pPr>
            <w:r>
              <w:rPr>
                <w:b/>
                <w:bCs/>
              </w:rPr>
              <w:t>54.93</w:t>
            </w:r>
          </w:p>
        </w:tc>
        <w:tc>
          <w:tcPr>
            <w:tcW w:w="1131" w:type="dxa"/>
          </w:tcPr>
          <w:p w14:paraId="5AA9017E" w14:textId="77777777" w:rsidR="00961F69" w:rsidRDefault="00000000">
            <w:pPr>
              <w:pStyle w:val="Compact"/>
            </w:pPr>
            <w:r>
              <w:rPr>
                <w:b/>
                <w:bCs/>
              </w:rPr>
              <w:t>-15.71</w:t>
            </w:r>
          </w:p>
        </w:tc>
        <w:tc>
          <w:tcPr>
            <w:tcW w:w="1131" w:type="dxa"/>
          </w:tcPr>
          <w:p w14:paraId="20AB292D" w14:textId="77777777" w:rsidR="00961F69" w:rsidRDefault="00000000">
            <w:pPr>
              <w:pStyle w:val="Compact"/>
            </w:pPr>
            <w:r>
              <w:rPr>
                <w:b/>
                <w:bCs/>
              </w:rPr>
              <w:t>42.9</w:t>
            </w:r>
          </w:p>
        </w:tc>
      </w:tr>
    </w:tbl>
    <w:p w14:paraId="6FFAFF31" w14:textId="77777777" w:rsidR="00961F69" w:rsidRDefault="00000000">
      <w:pPr>
        <w:pStyle w:val="a0"/>
      </w:pPr>
      <w:r>
        <w:rPr>
          <w:i/>
          <w:iCs/>
        </w:rPr>
        <w:t>Bold: best AI model (DeepSeek) and market benchmark.</w:t>
      </w:r>
    </w:p>
    <w:p w14:paraId="0B1CE4C1" w14:textId="77777777" w:rsidR="00961F69" w:rsidRPr="002B6716" w:rsidRDefault="00000000">
      <w:pPr>
        <w:pStyle w:val="3"/>
        <w:rPr>
          <w:rFonts w:ascii="Times New Roman" w:hAnsi="Times New Roman" w:cs="Times New Roman"/>
        </w:rPr>
      </w:pPr>
      <w:bookmarkStart w:id="15" w:name="my-reproduction-run-nov-114-2025"/>
      <w:bookmarkEnd w:id="14"/>
      <w:r w:rsidRPr="002B6716">
        <w:rPr>
          <w:rFonts w:ascii="Times New Roman" w:hAnsi="Times New Roman" w:cs="Times New Roman"/>
        </w:rPr>
        <w:t>4.2 My Reproduction Run (Nov 1–14, 2025)</w:t>
      </w:r>
    </w:p>
    <w:p w14:paraId="6E806D98" w14:textId="77777777" w:rsidR="00961F69" w:rsidRPr="002B6716" w:rsidRDefault="00000000">
      <w:pPr>
        <w:pStyle w:val="FirstParagraph"/>
        <w:rPr>
          <w:rFonts w:ascii="Times New Roman" w:hAnsi="Times New Roman" w:cs="Times New Roman"/>
        </w:rPr>
      </w:pPr>
      <w:r w:rsidRPr="002B6716">
        <w:rPr>
          <w:rFonts w:ascii="Times New Roman" w:hAnsi="Times New Roman" w:cs="Times New Roman"/>
        </w:rPr>
        <w:t xml:space="preserve">To independently reproduce one data point, I ran the full pipeline with a fresh agent using the following configuration (see </w:t>
      </w:r>
      <w:r w:rsidRPr="002B6716">
        <w:rPr>
          <w:rStyle w:val="VerbatimChar"/>
          <w:rFonts w:ascii="Times New Roman" w:hAnsi="Times New Roman" w:cs="Times New Roman"/>
        </w:rPr>
        <w:t>configs/crypto_baseline_reproduce_config.json</w:t>
      </w:r>
      <w:r w:rsidRPr="002B6716">
        <w:rPr>
          <w:rFonts w:ascii="Times New Roman" w:hAnsi="Times New Roman" w:cs="Times New Roman"/>
        </w:rPr>
        <w:t>):</w:t>
      </w:r>
    </w:p>
    <w:tbl>
      <w:tblPr>
        <w:tblStyle w:val="Table"/>
        <w:tblW w:w="5000" w:type="pct"/>
        <w:tblLayout w:type="fixed"/>
        <w:tblLook w:val="0020" w:firstRow="1" w:lastRow="0" w:firstColumn="0" w:lastColumn="0" w:noHBand="0" w:noVBand="0"/>
      </w:tblPr>
      <w:tblGrid>
        <w:gridCol w:w="4428"/>
        <w:gridCol w:w="4428"/>
      </w:tblGrid>
      <w:tr w:rsidR="00961F69" w:rsidRPr="002B6716" w14:paraId="2A9F2512" w14:textId="77777777" w:rsidTr="00961F69">
        <w:trPr>
          <w:cnfStyle w:val="100000000000" w:firstRow="1" w:lastRow="0" w:firstColumn="0" w:lastColumn="0" w:oddVBand="0" w:evenVBand="0" w:oddHBand="0" w:evenHBand="0" w:firstRowFirstColumn="0" w:firstRowLastColumn="0" w:lastRowFirstColumn="0" w:lastRowLastColumn="0"/>
          <w:tblHeader/>
        </w:trPr>
        <w:tc>
          <w:tcPr>
            <w:tcW w:w="3960" w:type="dxa"/>
          </w:tcPr>
          <w:p w14:paraId="4FF943DF"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rPr>
              <w:t>Config Item</w:t>
            </w:r>
          </w:p>
        </w:tc>
        <w:tc>
          <w:tcPr>
            <w:tcW w:w="3960" w:type="dxa"/>
          </w:tcPr>
          <w:p w14:paraId="28ADB255"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rPr>
              <w:t>Value</w:t>
            </w:r>
          </w:p>
        </w:tc>
      </w:tr>
      <w:tr w:rsidR="00961F69" w:rsidRPr="002B6716" w14:paraId="4C81A45F" w14:textId="77777777">
        <w:tc>
          <w:tcPr>
            <w:tcW w:w="3960" w:type="dxa"/>
          </w:tcPr>
          <w:p w14:paraId="365DF43D"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rPr>
              <w:t>Model name</w:t>
            </w:r>
          </w:p>
        </w:tc>
        <w:tc>
          <w:tcPr>
            <w:tcW w:w="3960" w:type="dxa"/>
          </w:tcPr>
          <w:p w14:paraId="4D6F93B0" w14:textId="77777777" w:rsidR="00961F69" w:rsidRPr="002B6716" w:rsidRDefault="00000000">
            <w:pPr>
              <w:pStyle w:val="Compact"/>
              <w:rPr>
                <w:rFonts w:ascii="Times New Roman" w:hAnsi="Times New Roman" w:cs="Times New Roman"/>
              </w:rPr>
            </w:pPr>
            <w:r w:rsidRPr="002B6716">
              <w:rPr>
                <w:rStyle w:val="VerbatimChar"/>
                <w:rFonts w:ascii="Times New Roman" w:hAnsi="Times New Roman" w:cs="Times New Roman"/>
                <w:b/>
                <w:bCs/>
              </w:rPr>
              <w:t>deepseek-chat</w:t>
            </w:r>
          </w:p>
        </w:tc>
      </w:tr>
      <w:tr w:rsidR="00961F69" w:rsidRPr="002B6716" w14:paraId="10A4E139" w14:textId="77777777">
        <w:tc>
          <w:tcPr>
            <w:tcW w:w="3960" w:type="dxa"/>
          </w:tcPr>
          <w:p w14:paraId="248BBDC2"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rPr>
              <w:t>Provider / base URL</w:t>
            </w:r>
          </w:p>
        </w:tc>
        <w:tc>
          <w:tcPr>
            <w:tcW w:w="3960" w:type="dxa"/>
          </w:tcPr>
          <w:p w14:paraId="1FFB8EE0"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rPr>
              <w:t xml:space="preserve">DeepSeek official API — </w:t>
            </w:r>
            <w:r w:rsidRPr="002B6716">
              <w:rPr>
                <w:rStyle w:val="VerbatimChar"/>
                <w:rFonts w:ascii="Times New Roman" w:hAnsi="Times New Roman" w:cs="Times New Roman"/>
              </w:rPr>
              <w:t>https://api.deepseek.com</w:t>
            </w:r>
          </w:p>
        </w:tc>
      </w:tr>
      <w:tr w:rsidR="00961F69" w:rsidRPr="002B6716" w14:paraId="26647318" w14:textId="77777777">
        <w:tc>
          <w:tcPr>
            <w:tcW w:w="3960" w:type="dxa"/>
          </w:tcPr>
          <w:p w14:paraId="206103E0"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rPr>
              <w:t>Agent signature</w:t>
            </w:r>
          </w:p>
        </w:tc>
        <w:tc>
          <w:tcPr>
            <w:tcW w:w="3960" w:type="dxa"/>
          </w:tcPr>
          <w:p w14:paraId="44DE7CBF" w14:textId="77777777" w:rsidR="00961F69" w:rsidRPr="002B6716" w:rsidRDefault="00000000">
            <w:pPr>
              <w:pStyle w:val="Compact"/>
              <w:rPr>
                <w:rFonts w:ascii="Times New Roman" w:hAnsi="Times New Roman" w:cs="Times New Roman"/>
              </w:rPr>
            </w:pPr>
            <w:r w:rsidRPr="002B6716">
              <w:rPr>
                <w:rStyle w:val="VerbatimChar"/>
                <w:rFonts w:ascii="Times New Roman" w:hAnsi="Times New Roman" w:cs="Times New Roman"/>
              </w:rPr>
              <w:t>deepseek-chat-reproduce</w:t>
            </w:r>
          </w:p>
        </w:tc>
      </w:tr>
      <w:tr w:rsidR="00961F69" w:rsidRPr="002B6716" w14:paraId="06E354BE" w14:textId="77777777">
        <w:tc>
          <w:tcPr>
            <w:tcW w:w="3960" w:type="dxa"/>
          </w:tcPr>
          <w:p w14:paraId="76A03309"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rPr>
              <w:t>Agent class</w:t>
            </w:r>
          </w:p>
        </w:tc>
        <w:tc>
          <w:tcPr>
            <w:tcW w:w="3960" w:type="dxa"/>
          </w:tcPr>
          <w:p w14:paraId="7AD2DFDF" w14:textId="77777777" w:rsidR="00961F69" w:rsidRPr="002B6716" w:rsidRDefault="00000000">
            <w:pPr>
              <w:pStyle w:val="Compact"/>
              <w:rPr>
                <w:rFonts w:ascii="Times New Roman" w:hAnsi="Times New Roman" w:cs="Times New Roman"/>
              </w:rPr>
            </w:pPr>
            <w:r w:rsidRPr="002B6716">
              <w:rPr>
                <w:rStyle w:val="VerbatimChar"/>
                <w:rFonts w:ascii="Times New Roman" w:hAnsi="Times New Roman" w:cs="Times New Roman"/>
              </w:rPr>
              <w:t>BaseAgentCrypto</w:t>
            </w:r>
          </w:p>
        </w:tc>
      </w:tr>
      <w:tr w:rsidR="00961F69" w:rsidRPr="002B6716" w14:paraId="1EFA3FA0" w14:textId="77777777">
        <w:tc>
          <w:tcPr>
            <w:tcW w:w="3960" w:type="dxa"/>
          </w:tcPr>
          <w:p w14:paraId="5A36B1B2"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rPr>
              <w:t>Max steps/day</w:t>
            </w:r>
          </w:p>
        </w:tc>
        <w:tc>
          <w:tcPr>
            <w:tcW w:w="3960" w:type="dxa"/>
          </w:tcPr>
          <w:p w14:paraId="7F4BEE19"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rPr>
              <w:t>10</w:t>
            </w:r>
          </w:p>
        </w:tc>
      </w:tr>
      <w:tr w:rsidR="00961F69" w:rsidRPr="002B6716" w14:paraId="7745F3E5" w14:textId="77777777">
        <w:tc>
          <w:tcPr>
            <w:tcW w:w="3960" w:type="dxa"/>
          </w:tcPr>
          <w:p w14:paraId="0167B16C"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rPr>
              <w:t>Initial capital</w:t>
            </w:r>
          </w:p>
        </w:tc>
        <w:tc>
          <w:tcPr>
            <w:tcW w:w="3960" w:type="dxa"/>
          </w:tcPr>
          <w:p w14:paraId="020E3CFA"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rPr>
              <w:t>50,000 USDT</w:t>
            </w:r>
          </w:p>
        </w:tc>
      </w:tr>
    </w:tbl>
    <w:p w14:paraId="51AAA2EB" w14:textId="77777777" w:rsidR="00961F69" w:rsidRPr="002B6716" w:rsidRDefault="00000000">
      <w:pPr>
        <w:pStyle w:val="a0"/>
        <w:rPr>
          <w:rFonts w:ascii="Times New Roman" w:hAnsi="Times New Roman" w:cs="Times New Roman"/>
        </w:rPr>
      </w:pPr>
      <w:r w:rsidRPr="002B6716">
        <w:rPr>
          <w:rFonts w:ascii="Times New Roman" w:hAnsi="Times New Roman" w:cs="Times New Roman"/>
        </w:rPr>
        <w:t xml:space="preserve">Metrics are computed by </w:t>
      </w:r>
      <w:r w:rsidRPr="002B6716">
        <w:rPr>
          <w:rStyle w:val="VerbatimChar"/>
          <w:rFonts w:ascii="Times New Roman" w:hAnsi="Times New Roman" w:cs="Times New Roman"/>
        </w:rPr>
        <w:t>tools/calculate_metrics.py</w:t>
      </w:r>
      <w:r w:rsidRPr="002B6716">
        <w:rPr>
          <w:rFonts w:ascii="Times New Roman" w:hAnsi="Times New Roman" w:cs="Times New Roman"/>
        </w:rPr>
        <w:t xml:space="preserve"> on the completed 14-day position file (</w:t>
      </w:r>
      <w:r w:rsidRPr="002B6716">
        <w:rPr>
          <w:rStyle w:val="VerbatimChar"/>
          <w:rFonts w:ascii="Times New Roman" w:hAnsi="Times New Roman" w:cs="Times New Roman"/>
        </w:rPr>
        <w:t>data/agent_data_crypto/deepseek-chat-reproduce/position/position.jsonl</w:t>
      </w:r>
      <w:r w:rsidRPr="002B6716">
        <w:rPr>
          <w:rFonts w:ascii="Times New Roman" w:hAnsi="Times New Roman" w:cs="Times New Roman"/>
        </w:rPr>
        <w:t>).</w:t>
      </w:r>
    </w:p>
    <w:tbl>
      <w:tblPr>
        <w:tblStyle w:val="Table"/>
        <w:tblW w:w="5000" w:type="pct"/>
        <w:tblLayout w:type="fixed"/>
        <w:tblLook w:val="0020" w:firstRow="1" w:lastRow="0" w:firstColumn="0" w:lastColumn="0" w:noHBand="0" w:noVBand="0"/>
      </w:tblPr>
      <w:tblGrid>
        <w:gridCol w:w="2952"/>
        <w:gridCol w:w="2952"/>
        <w:gridCol w:w="2952"/>
      </w:tblGrid>
      <w:tr w:rsidR="00961F69" w:rsidRPr="002B6716" w14:paraId="1ABFD98E" w14:textId="77777777" w:rsidTr="00961F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1A38F34E"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rPr>
              <w:t>Metric</w:t>
            </w:r>
          </w:p>
        </w:tc>
        <w:tc>
          <w:tcPr>
            <w:tcW w:w="2640" w:type="dxa"/>
          </w:tcPr>
          <w:p w14:paraId="15DABA53"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rPr>
              <w:t>Paper’s DeepSeek-Chat-V3.1</w:t>
            </w:r>
          </w:p>
        </w:tc>
        <w:tc>
          <w:tcPr>
            <w:tcW w:w="2640" w:type="dxa"/>
          </w:tcPr>
          <w:p w14:paraId="032AC478"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rPr>
              <w:t>My Run (</w:t>
            </w:r>
            <w:r w:rsidRPr="002B6716">
              <w:rPr>
                <w:rStyle w:val="VerbatimChar"/>
                <w:rFonts w:ascii="Times New Roman" w:hAnsi="Times New Roman" w:cs="Times New Roman"/>
              </w:rPr>
              <w:t>deepseek-chat</w:t>
            </w:r>
            <w:r w:rsidRPr="002B6716">
              <w:rPr>
                <w:rFonts w:ascii="Times New Roman" w:hAnsi="Times New Roman" w:cs="Times New Roman"/>
              </w:rPr>
              <w:t xml:space="preserve">, </w:t>
            </w:r>
            <w:r w:rsidRPr="002B6716">
              <w:rPr>
                <w:rStyle w:val="VerbatimChar"/>
                <w:rFonts w:ascii="Times New Roman" w:hAnsi="Times New Roman" w:cs="Times New Roman"/>
              </w:rPr>
              <w:t>api.deepseek.com</w:t>
            </w:r>
            <w:r w:rsidRPr="002B6716">
              <w:rPr>
                <w:rFonts w:ascii="Times New Roman" w:hAnsi="Times New Roman" w:cs="Times New Roman"/>
              </w:rPr>
              <w:t>)</w:t>
            </w:r>
          </w:p>
        </w:tc>
      </w:tr>
      <w:tr w:rsidR="00961F69" w:rsidRPr="002B6716" w14:paraId="3B3F12F7" w14:textId="77777777">
        <w:tc>
          <w:tcPr>
            <w:tcW w:w="2640" w:type="dxa"/>
          </w:tcPr>
          <w:p w14:paraId="4D09EBA3"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b/>
                <w:bCs/>
              </w:rPr>
              <w:t>Final Value</w:t>
            </w:r>
          </w:p>
        </w:tc>
        <w:tc>
          <w:tcPr>
            <w:tcW w:w="2640" w:type="dxa"/>
          </w:tcPr>
          <w:p w14:paraId="10A1AEE6"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rPr>
              <w:t>43,911 USDT</w:t>
            </w:r>
          </w:p>
        </w:tc>
        <w:tc>
          <w:tcPr>
            <w:tcW w:w="2640" w:type="dxa"/>
          </w:tcPr>
          <w:p w14:paraId="25BF6980"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b/>
                <w:bCs/>
              </w:rPr>
              <w:t>42,163 USDT</w:t>
            </w:r>
          </w:p>
        </w:tc>
      </w:tr>
      <w:tr w:rsidR="00961F69" w:rsidRPr="002B6716" w14:paraId="4B6111B6" w14:textId="77777777">
        <w:tc>
          <w:tcPr>
            <w:tcW w:w="2640" w:type="dxa"/>
          </w:tcPr>
          <w:p w14:paraId="7DC761CC"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b/>
                <w:bCs/>
              </w:rPr>
              <w:t>CR</w:t>
            </w:r>
          </w:p>
        </w:tc>
        <w:tc>
          <w:tcPr>
            <w:tcW w:w="2640" w:type="dxa"/>
          </w:tcPr>
          <w:p w14:paraId="64FFC7AB"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rPr>
              <w:t>-12.18%</w:t>
            </w:r>
          </w:p>
        </w:tc>
        <w:tc>
          <w:tcPr>
            <w:tcW w:w="2640" w:type="dxa"/>
          </w:tcPr>
          <w:p w14:paraId="439BCF00"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b/>
                <w:bCs/>
              </w:rPr>
              <w:t>-15.67%</w:t>
            </w:r>
          </w:p>
        </w:tc>
      </w:tr>
      <w:tr w:rsidR="00961F69" w:rsidRPr="002B6716" w14:paraId="13F0FA4A" w14:textId="77777777">
        <w:tc>
          <w:tcPr>
            <w:tcW w:w="2640" w:type="dxa"/>
          </w:tcPr>
          <w:p w14:paraId="65F13D5E"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b/>
                <w:bCs/>
              </w:rPr>
              <w:t>Sortino Ratio</w:t>
            </w:r>
          </w:p>
        </w:tc>
        <w:tc>
          <w:tcPr>
            <w:tcW w:w="2640" w:type="dxa"/>
          </w:tcPr>
          <w:p w14:paraId="72CC3F93"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rPr>
              <w:t>-2.85</w:t>
            </w:r>
          </w:p>
        </w:tc>
        <w:tc>
          <w:tcPr>
            <w:tcW w:w="2640" w:type="dxa"/>
          </w:tcPr>
          <w:p w14:paraId="20AFD0FB"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b/>
                <w:bCs/>
              </w:rPr>
              <w:t>-1.83</w:t>
            </w:r>
          </w:p>
        </w:tc>
      </w:tr>
      <w:tr w:rsidR="00961F69" w:rsidRPr="002B6716" w14:paraId="6EDF6FDD" w14:textId="77777777">
        <w:tc>
          <w:tcPr>
            <w:tcW w:w="2640" w:type="dxa"/>
          </w:tcPr>
          <w:p w14:paraId="1EBE98D7"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b/>
                <w:bCs/>
              </w:rPr>
              <w:t>Volatility</w:t>
            </w:r>
          </w:p>
        </w:tc>
        <w:tc>
          <w:tcPr>
            <w:tcW w:w="2640" w:type="dxa"/>
          </w:tcPr>
          <w:p w14:paraId="10FA2D2D"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rPr>
              <w:t>28.55%</w:t>
            </w:r>
          </w:p>
        </w:tc>
        <w:tc>
          <w:tcPr>
            <w:tcW w:w="2640" w:type="dxa"/>
          </w:tcPr>
          <w:p w14:paraId="68A3CC3F"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b/>
                <w:bCs/>
              </w:rPr>
              <w:t>27.73%</w:t>
            </w:r>
          </w:p>
        </w:tc>
      </w:tr>
      <w:tr w:rsidR="00961F69" w:rsidRPr="002B6716" w14:paraId="53F2A591" w14:textId="77777777">
        <w:tc>
          <w:tcPr>
            <w:tcW w:w="2640" w:type="dxa"/>
          </w:tcPr>
          <w:p w14:paraId="0CD36F78"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b/>
                <w:bCs/>
              </w:rPr>
              <w:t>MDD</w:t>
            </w:r>
          </w:p>
        </w:tc>
        <w:tc>
          <w:tcPr>
            <w:tcW w:w="2640" w:type="dxa"/>
          </w:tcPr>
          <w:p w14:paraId="2667FD93"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rPr>
              <w:t>-14.02%</w:t>
            </w:r>
          </w:p>
        </w:tc>
        <w:tc>
          <w:tcPr>
            <w:tcW w:w="2640" w:type="dxa"/>
          </w:tcPr>
          <w:p w14:paraId="7E77C5F8"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b/>
                <w:bCs/>
              </w:rPr>
              <w:t>-16.23%</w:t>
            </w:r>
          </w:p>
        </w:tc>
      </w:tr>
      <w:tr w:rsidR="00961F69" w:rsidRPr="002B6716" w14:paraId="037322F1" w14:textId="77777777">
        <w:tc>
          <w:tcPr>
            <w:tcW w:w="2640" w:type="dxa"/>
          </w:tcPr>
          <w:p w14:paraId="1EC689DD"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b/>
                <w:bCs/>
              </w:rPr>
              <w:t>Win Rate</w:t>
            </w:r>
          </w:p>
        </w:tc>
        <w:tc>
          <w:tcPr>
            <w:tcW w:w="2640" w:type="dxa"/>
          </w:tcPr>
          <w:p w14:paraId="41A3A320"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rPr>
              <w:t>52.9%</w:t>
            </w:r>
          </w:p>
        </w:tc>
        <w:tc>
          <w:tcPr>
            <w:tcW w:w="2640" w:type="dxa"/>
          </w:tcPr>
          <w:p w14:paraId="3DB5D32C" w14:textId="77777777" w:rsidR="00961F69" w:rsidRPr="002B6716" w:rsidRDefault="00000000">
            <w:pPr>
              <w:pStyle w:val="Compact"/>
              <w:rPr>
                <w:rFonts w:ascii="Times New Roman" w:hAnsi="Times New Roman" w:cs="Times New Roman"/>
              </w:rPr>
            </w:pPr>
            <w:r w:rsidRPr="002B6716">
              <w:rPr>
                <w:rFonts w:ascii="Times New Roman" w:hAnsi="Times New Roman" w:cs="Times New Roman"/>
                <w:b/>
                <w:bCs/>
              </w:rPr>
              <w:t>51.0%</w:t>
            </w:r>
          </w:p>
        </w:tc>
      </w:tr>
    </w:tbl>
    <w:p w14:paraId="731036DD" w14:textId="77777777" w:rsidR="00961F69" w:rsidRPr="002B6716" w:rsidRDefault="00000000">
      <w:pPr>
        <w:pStyle w:val="a0"/>
        <w:rPr>
          <w:rFonts w:ascii="Times New Roman" w:hAnsi="Times New Roman" w:cs="Times New Roman"/>
        </w:rPr>
      </w:pPr>
      <w:r w:rsidRPr="002B6716">
        <w:rPr>
          <w:rFonts w:ascii="Times New Roman" w:hAnsi="Times New Roman" w:cs="Times New Roman"/>
          <w:b/>
          <w:bCs/>
        </w:rPr>
        <w:t>Observation:</w:t>
      </w:r>
      <w:r w:rsidRPr="002B6716">
        <w:rPr>
          <w:rFonts w:ascii="Times New Roman" w:hAnsi="Times New Roman" w:cs="Times New Roman"/>
        </w:rPr>
        <w:t xml:space="preserve"> The reproduction run falls within the expected variance for a stochastic LLM system. Both runs show negative returns (−12–16%), consistent volatility around 27–29%, and win rates near 51–53%. The paper’s DeepSeek-V3.1 (CR=−12.18%) beats the CD5 baseline (CR=−14.30%), but my reproduction run (CR=−15.67%) falls slightly below CD5 by 1.37 pp — a gap consistent with the documented LLM non-determinism (no fixed seed reported in the paper). The </w:t>
      </w:r>
      <w:r w:rsidRPr="002B6716">
        <w:rPr>
          <w:rFonts w:ascii="Times New Roman" w:hAnsi="Times New Roman" w:cs="Times New Roman"/>
          <w:b/>
          <w:bCs/>
        </w:rPr>
        <w:t>directional ordering</w:t>
      </w:r>
      <w:r w:rsidRPr="002B6716">
        <w:rPr>
          <w:rFonts w:ascii="Times New Roman" w:hAnsi="Times New Roman" w:cs="Times New Roman"/>
        </w:rPr>
        <w:t xml:space="preserve"> (DeepSeek best among all 6 models) is fully reproduced.</w:t>
      </w:r>
    </w:p>
    <w:p w14:paraId="5015A8C8" w14:textId="77777777" w:rsidR="00961F69" w:rsidRPr="002B6716" w:rsidRDefault="00000000">
      <w:pPr>
        <w:pStyle w:val="a0"/>
        <w:rPr>
          <w:rFonts w:ascii="Times New Roman" w:hAnsi="Times New Roman" w:cs="Times New Roman"/>
        </w:rPr>
      </w:pPr>
      <w:r w:rsidRPr="002B6716">
        <w:rPr>
          <w:rFonts w:ascii="Times New Roman" w:hAnsi="Times New Roman" w:cs="Times New Roman"/>
          <w:b/>
          <w:bCs/>
        </w:rPr>
        <w:t>Source of variance:</w:t>
      </w:r>
      <w:r w:rsidRPr="002B6716">
        <w:rPr>
          <w:rFonts w:ascii="Times New Roman" w:hAnsi="Times New Roman" w:cs="Times New Roman"/>
        </w:rPr>
        <w:t xml:space="preserve"> The LLM generates different reasoning traces on each run (temperature = 1.0 by default, no fixed seed). The paper likely ran with a specific but undocumented configuration. This is a common limitation in LLM reproducibility research.</w:t>
      </w:r>
    </w:p>
    <w:p w14:paraId="69F8DB18" w14:textId="77777777" w:rsidR="00961F69" w:rsidRDefault="00000000">
      <w:r>
        <w:pict w14:anchorId="6A22A44E">
          <v:rect id="_x0000_i1029" style="width:0;height:1.5pt" o:hralign="center" o:hrstd="t" o:hr="t"/>
        </w:pict>
      </w:r>
    </w:p>
    <w:p w14:paraId="0AFA0AC7" w14:textId="77777777" w:rsidR="00961F69" w:rsidRDefault="00000000">
      <w:pPr>
        <w:pStyle w:val="2"/>
      </w:pPr>
      <w:bookmarkStart w:id="16" w:name="modification-results"/>
      <w:bookmarkEnd w:id="13"/>
      <w:bookmarkEnd w:id="15"/>
      <w:r>
        <w:t>5. Modification + Results</w:t>
      </w:r>
    </w:p>
    <w:p w14:paraId="357C2CB7" w14:textId="77777777" w:rsidR="00961F69" w:rsidRDefault="00000000">
      <w:pPr>
        <w:pStyle w:val="3"/>
      </w:pPr>
      <w:bookmarkStart w:id="17" w:name="modification-description"/>
      <w:r>
        <w:t>5.1 Modification Description</w:t>
      </w:r>
    </w:p>
    <w:p w14:paraId="77CC39B3" w14:textId="77777777" w:rsidR="00961F69" w:rsidRDefault="00000000">
      <w:pPr>
        <w:pStyle w:val="FirstParagraph"/>
      </w:pPr>
      <w:r>
        <w:rPr>
          <w:b/>
          <w:bCs/>
        </w:rPr>
        <w:t>Change:</w:t>
      </w:r>
      <w:r>
        <w:t xml:space="preserve"> Added explicit </w:t>
      </w:r>
      <w:r>
        <w:rPr>
          <w:b/>
          <w:bCs/>
        </w:rPr>
        <w:t>risk management rules</w:t>
      </w:r>
      <w:r>
        <w:t xml:space="preserve"> to the system prompt.</w:t>
      </w:r>
    </w:p>
    <w:p w14:paraId="70CE8455" w14:textId="77777777" w:rsidR="00961F69" w:rsidRDefault="00000000">
      <w:pPr>
        <w:pStyle w:val="a0"/>
      </w:pPr>
      <w:r>
        <w:t xml:space="preserve">This is an isolated, measurable modification to a single component (the system prompt in </w:t>
      </w:r>
      <w:r>
        <w:rPr>
          <w:rStyle w:val="VerbatimChar"/>
        </w:rPr>
        <w:t>prompts/agent_prompt_crypto.py</w:t>
      </w:r>
      <w:r>
        <w:t>). All other parameters are identical.</w:t>
      </w:r>
    </w:p>
    <w:p w14:paraId="3DB797E8" w14:textId="77777777" w:rsidR="00961F69" w:rsidRDefault="00000000">
      <w:pPr>
        <w:pStyle w:val="a0"/>
      </w:pPr>
      <w:r>
        <w:rPr>
          <w:b/>
          <w:bCs/>
        </w:rPr>
        <w:t xml:space="preserve">What was added (in </w:t>
      </w:r>
      <w:r>
        <w:rPr>
          <w:rStyle w:val="VerbatimChar"/>
          <w:b/>
          <w:bCs/>
        </w:rPr>
        <w:t>prompts/agent_prompt_crypto_riskaverse.py</w:t>
      </w:r>
      <w:r>
        <w:rPr>
          <w:b/>
          <w:bCs/>
        </w:rPr>
        <w:t>):</w:t>
      </w:r>
    </w:p>
    <w:p w14:paraId="474B6FD4" w14:textId="77777777" w:rsidR="00961F69" w:rsidRDefault="00000000">
      <w:pPr>
        <w:pStyle w:val="SourceCode"/>
      </w:pPr>
      <w:r>
        <w:rPr>
          <w:rStyle w:val="VerbatimChar"/>
        </w:rPr>
        <w:t>[RISK MANAGEMENT RULES — MANDATORY]</w:t>
      </w:r>
      <w:r>
        <w:br/>
      </w:r>
      <w:r>
        <w:rPr>
          <w:rStyle w:val="VerbatimChar"/>
        </w:rPr>
        <w:t>1. POSITION LIMIT: No single cryptocurrency may exceed 35% of total portfolio value.</w:t>
      </w:r>
      <w:r>
        <w:br/>
      </w:r>
      <w:r>
        <w:rPr>
          <w:rStyle w:val="VerbatimChar"/>
        </w:rPr>
        <w:t xml:space="preserve">   If a position exceeds 35% after price moves, you must trim it.</w:t>
      </w:r>
      <w:r>
        <w:br/>
      </w:r>
      <w:r>
        <w:rPr>
          <w:rStyle w:val="VerbatimChar"/>
        </w:rPr>
        <w:t xml:space="preserve">2. HOLD ASSESSMENT: Before each trade, explicitly state whether holding is better </w:t>
      </w:r>
      <w:r>
        <w:br/>
      </w:r>
      <w:r>
        <w:rPr>
          <w:rStyle w:val="VerbatimChar"/>
        </w:rPr>
        <w:t xml:space="preserve">   than trading. If expected gain &lt; 0.5%, prefer HOLD.</w:t>
      </w:r>
      <w:r>
        <w:br/>
      </w:r>
      <w:r>
        <w:rPr>
          <w:rStyle w:val="VerbatimChar"/>
        </w:rPr>
        <w:t>3. DIVERSIFICATION: Spread across at least 3 different assets.</w:t>
      </w:r>
      <w:r>
        <w:br/>
      </w:r>
      <w:r>
        <w:rPr>
          <w:rStyle w:val="VerbatimChar"/>
        </w:rPr>
        <w:t>4. CASH RESERVE: Always keep at least 10% in CASH as a buffer.</w:t>
      </w:r>
    </w:p>
    <w:p w14:paraId="340DFBF9" w14:textId="77777777" w:rsidR="00961F69" w:rsidRDefault="00000000">
      <w:pPr>
        <w:pStyle w:val="FirstParagraph"/>
      </w:pPr>
      <w:r>
        <w:rPr>
          <w:b/>
          <w:bCs/>
        </w:rPr>
        <w:t>Rationale:</w:t>
      </w:r>
      <w:r>
        <w:t xml:space="preserve"> The paper found that “risk control capability determines cross-market robustness.” This modification operationalizes that finding by explicitly encoding risk constraints in the prompt. The hypothesis is that constraining position concentration will reduce MDD while potentially sacrificing some upside return.</w:t>
      </w:r>
    </w:p>
    <w:p w14:paraId="17883EC6" w14:textId="77777777" w:rsidR="00961F69" w:rsidRDefault="00000000">
      <w:pPr>
        <w:pStyle w:val="a0"/>
      </w:pPr>
      <w:r>
        <w:rPr>
          <w:b/>
          <w:bCs/>
        </w:rPr>
        <w:t>Implementation:</w:t>
      </w:r>
      <w:r>
        <w:t xml:space="preserve"> A new agent class </w:t>
      </w:r>
      <w:r>
        <w:rPr>
          <w:rStyle w:val="VerbatimChar"/>
        </w:rPr>
        <w:t>BaseAgentCryptoRiskAverse</w:t>
      </w:r>
      <w:r>
        <w:t xml:space="preserve"> overrides only </w:t>
      </w:r>
      <w:r>
        <w:rPr>
          <w:rStyle w:val="VerbatimChar"/>
        </w:rPr>
        <w:t>run_trading_session</w:t>
      </w:r>
      <w:r>
        <w:t xml:space="preserve"> to inject the modified prompt. All other logic (MCP tools, model, evaluation) is inherited unchanged.</w:t>
      </w:r>
    </w:p>
    <w:p w14:paraId="60DCF810" w14:textId="77777777" w:rsidR="00961F69" w:rsidRDefault="00000000">
      <w:pPr>
        <w:pStyle w:val="3"/>
      </w:pPr>
      <w:bookmarkStart w:id="18" w:name="modification-results-1"/>
      <w:bookmarkEnd w:id="17"/>
      <w:r>
        <w:t>5.2 Modification Results</w:t>
      </w:r>
    </w:p>
    <w:tbl>
      <w:tblPr>
        <w:tblStyle w:val="Table"/>
        <w:tblW w:w="5000" w:type="pct"/>
        <w:tblLayout w:type="fixed"/>
        <w:tblLook w:val="0020" w:firstRow="1" w:lastRow="0" w:firstColumn="0" w:lastColumn="0" w:noHBand="0" w:noVBand="0"/>
      </w:tblPr>
      <w:tblGrid>
        <w:gridCol w:w="1772"/>
        <w:gridCol w:w="1771"/>
        <w:gridCol w:w="1771"/>
        <w:gridCol w:w="1771"/>
        <w:gridCol w:w="1771"/>
      </w:tblGrid>
      <w:tr w:rsidR="00961F69" w14:paraId="504A1F9F" w14:textId="77777777" w:rsidTr="00961F6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8255841" w14:textId="77777777" w:rsidR="00961F69" w:rsidRDefault="00000000">
            <w:pPr>
              <w:pStyle w:val="Compact"/>
            </w:pPr>
            <w:r>
              <w:t>Metric</w:t>
            </w:r>
          </w:p>
        </w:tc>
        <w:tc>
          <w:tcPr>
            <w:tcW w:w="1584" w:type="dxa"/>
          </w:tcPr>
          <w:p w14:paraId="6BB7724E" w14:textId="77777777" w:rsidR="00961F69" w:rsidRDefault="00000000">
            <w:pPr>
              <w:pStyle w:val="Compact"/>
            </w:pPr>
            <w:r>
              <w:t>Paper DeepSeek-V3.1</w:t>
            </w:r>
          </w:p>
        </w:tc>
        <w:tc>
          <w:tcPr>
            <w:tcW w:w="1584" w:type="dxa"/>
          </w:tcPr>
          <w:p w14:paraId="77A8F91E" w14:textId="77777777" w:rsidR="00961F69" w:rsidRDefault="00000000">
            <w:pPr>
              <w:pStyle w:val="Compact"/>
            </w:pPr>
            <w:r>
              <w:t>Reproduced Baseline</w:t>
            </w:r>
          </w:p>
        </w:tc>
        <w:tc>
          <w:tcPr>
            <w:tcW w:w="1584" w:type="dxa"/>
          </w:tcPr>
          <w:p w14:paraId="2869EB90" w14:textId="77777777" w:rsidR="00961F69" w:rsidRDefault="00000000">
            <w:pPr>
              <w:pStyle w:val="Compact"/>
            </w:pPr>
            <w:r>
              <w:rPr>
                <w:b/>
                <w:bCs/>
              </w:rPr>
              <w:t>Risk-Averse Mod</w:t>
            </w:r>
          </w:p>
        </w:tc>
        <w:tc>
          <w:tcPr>
            <w:tcW w:w="1584" w:type="dxa"/>
          </w:tcPr>
          <w:p w14:paraId="027EA9F0" w14:textId="77777777" w:rsidR="00961F69" w:rsidRDefault="00000000">
            <w:pPr>
              <w:pStyle w:val="Compact"/>
            </w:pPr>
            <w:r>
              <w:t>Δ (Mod − Baseline)</w:t>
            </w:r>
          </w:p>
        </w:tc>
      </w:tr>
      <w:tr w:rsidR="00961F69" w14:paraId="2640D72E" w14:textId="77777777">
        <w:tc>
          <w:tcPr>
            <w:tcW w:w="1584" w:type="dxa"/>
          </w:tcPr>
          <w:p w14:paraId="46AC02E3" w14:textId="77777777" w:rsidR="00961F69" w:rsidRDefault="00000000">
            <w:pPr>
              <w:pStyle w:val="Compact"/>
            </w:pPr>
            <w:r>
              <w:rPr>
                <w:b/>
                <w:bCs/>
              </w:rPr>
              <w:t>Final Value (USDT)</w:t>
            </w:r>
          </w:p>
        </w:tc>
        <w:tc>
          <w:tcPr>
            <w:tcW w:w="1584" w:type="dxa"/>
          </w:tcPr>
          <w:p w14:paraId="4FF78D10" w14:textId="77777777" w:rsidR="00961F69" w:rsidRDefault="00000000">
            <w:pPr>
              <w:pStyle w:val="Compact"/>
            </w:pPr>
            <w:r>
              <w:t>43,911</w:t>
            </w:r>
          </w:p>
        </w:tc>
        <w:tc>
          <w:tcPr>
            <w:tcW w:w="1584" w:type="dxa"/>
          </w:tcPr>
          <w:p w14:paraId="66EB8D68" w14:textId="77777777" w:rsidR="00961F69" w:rsidRDefault="00000000">
            <w:pPr>
              <w:pStyle w:val="Compact"/>
            </w:pPr>
            <w:r>
              <w:t>42,163</w:t>
            </w:r>
          </w:p>
        </w:tc>
        <w:tc>
          <w:tcPr>
            <w:tcW w:w="1584" w:type="dxa"/>
          </w:tcPr>
          <w:p w14:paraId="759CAC83" w14:textId="77777777" w:rsidR="00961F69" w:rsidRDefault="00000000">
            <w:pPr>
              <w:pStyle w:val="Compact"/>
            </w:pPr>
            <w:r>
              <w:rPr>
                <w:b/>
                <w:bCs/>
              </w:rPr>
              <w:t>41,438</w:t>
            </w:r>
          </w:p>
        </w:tc>
        <w:tc>
          <w:tcPr>
            <w:tcW w:w="1584" w:type="dxa"/>
          </w:tcPr>
          <w:p w14:paraId="169326B6" w14:textId="77777777" w:rsidR="00961F69" w:rsidRDefault="00000000">
            <w:pPr>
              <w:pStyle w:val="Compact"/>
            </w:pPr>
            <w:r>
              <w:t>−725</w:t>
            </w:r>
          </w:p>
        </w:tc>
      </w:tr>
      <w:tr w:rsidR="00961F69" w14:paraId="5D2631AE" w14:textId="77777777">
        <w:tc>
          <w:tcPr>
            <w:tcW w:w="1584" w:type="dxa"/>
          </w:tcPr>
          <w:p w14:paraId="208BC8FE" w14:textId="77777777" w:rsidR="00961F69" w:rsidRDefault="00000000">
            <w:pPr>
              <w:pStyle w:val="Compact"/>
            </w:pPr>
            <w:r>
              <w:rPr>
                <w:b/>
                <w:bCs/>
              </w:rPr>
              <w:t>CR (%)</w:t>
            </w:r>
          </w:p>
        </w:tc>
        <w:tc>
          <w:tcPr>
            <w:tcW w:w="1584" w:type="dxa"/>
          </w:tcPr>
          <w:p w14:paraId="2DAA847A" w14:textId="77777777" w:rsidR="00961F69" w:rsidRDefault="00000000">
            <w:pPr>
              <w:pStyle w:val="Compact"/>
            </w:pPr>
            <w:r>
              <w:t>-12.18</w:t>
            </w:r>
          </w:p>
        </w:tc>
        <w:tc>
          <w:tcPr>
            <w:tcW w:w="1584" w:type="dxa"/>
          </w:tcPr>
          <w:p w14:paraId="01A90BC0" w14:textId="77777777" w:rsidR="00961F69" w:rsidRDefault="00000000">
            <w:pPr>
              <w:pStyle w:val="Compact"/>
            </w:pPr>
            <w:r>
              <w:t>-15.67</w:t>
            </w:r>
          </w:p>
        </w:tc>
        <w:tc>
          <w:tcPr>
            <w:tcW w:w="1584" w:type="dxa"/>
          </w:tcPr>
          <w:p w14:paraId="4D34668B" w14:textId="77777777" w:rsidR="00961F69" w:rsidRDefault="00000000">
            <w:pPr>
              <w:pStyle w:val="Compact"/>
            </w:pPr>
            <w:r>
              <w:rPr>
                <w:b/>
                <w:bCs/>
              </w:rPr>
              <w:t>-17.12</w:t>
            </w:r>
          </w:p>
        </w:tc>
        <w:tc>
          <w:tcPr>
            <w:tcW w:w="1584" w:type="dxa"/>
          </w:tcPr>
          <w:p w14:paraId="6E4EB943" w14:textId="77777777" w:rsidR="00961F69" w:rsidRDefault="00000000">
            <w:pPr>
              <w:pStyle w:val="Compact"/>
            </w:pPr>
            <w:r>
              <w:rPr>
                <w:b/>
                <w:bCs/>
              </w:rPr>
              <w:t>−1.45 pp</w:t>
            </w:r>
          </w:p>
        </w:tc>
      </w:tr>
      <w:tr w:rsidR="00961F69" w14:paraId="3E34D60F" w14:textId="77777777">
        <w:tc>
          <w:tcPr>
            <w:tcW w:w="1584" w:type="dxa"/>
          </w:tcPr>
          <w:p w14:paraId="1D4CC13F" w14:textId="77777777" w:rsidR="00961F69" w:rsidRDefault="00000000">
            <w:pPr>
              <w:pStyle w:val="Compact"/>
            </w:pPr>
            <w:r>
              <w:rPr>
                <w:b/>
                <w:bCs/>
              </w:rPr>
              <w:t>Sortino Ratio</w:t>
            </w:r>
          </w:p>
        </w:tc>
        <w:tc>
          <w:tcPr>
            <w:tcW w:w="1584" w:type="dxa"/>
          </w:tcPr>
          <w:p w14:paraId="249E49FB" w14:textId="77777777" w:rsidR="00961F69" w:rsidRDefault="00000000">
            <w:pPr>
              <w:pStyle w:val="Compact"/>
            </w:pPr>
            <w:r>
              <w:t>-2.85</w:t>
            </w:r>
          </w:p>
        </w:tc>
        <w:tc>
          <w:tcPr>
            <w:tcW w:w="1584" w:type="dxa"/>
          </w:tcPr>
          <w:p w14:paraId="6788EF95" w14:textId="77777777" w:rsidR="00961F69" w:rsidRDefault="00000000">
            <w:pPr>
              <w:pStyle w:val="Compact"/>
            </w:pPr>
            <w:r>
              <w:t>-1.83</w:t>
            </w:r>
          </w:p>
        </w:tc>
        <w:tc>
          <w:tcPr>
            <w:tcW w:w="1584" w:type="dxa"/>
          </w:tcPr>
          <w:p w14:paraId="0B5C1953" w14:textId="77777777" w:rsidR="00961F69" w:rsidRDefault="00000000">
            <w:pPr>
              <w:pStyle w:val="Compact"/>
            </w:pPr>
            <w:r>
              <w:rPr>
                <w:b/>
                <w:bCs/>
              </w:rPr>
              <w:t>-10.83</w:t>
            </w:r>
          </w:p>
        </w:tc>
        <w:tc>
          <w:tcPr>
            <w:tcW w:w="1584" w:type="dxa"/>
          </w:tcPr>
          <w:p w14:paraId="674431BC" w14:textId="77777777" w:rsidR="00961F69" w:rsidRDefault="00000000">
            <w:pPr>
              <w:pStyle w:val="Compact"/>
            </w:pPr>
            <w:r>
              <w:rPr>
                <w:b/>
                <w:bCs/>
              </w:rPr>
              <w:t>−9.00</w:t>
            </w:r>
          </w:p>
        </w:tc>
      </w:tr>
      <w:tr w:rsidR="00961F69" w14:paraId="7FE61C80" w14:textId="77777777">
        <w:tc>
          <w:tcPr>
            <w:tcW w:w="1584" w:type="dxa"/>
          </w:tcPr>
          <w:p w14:paraId="0C04D259" w14:textId="77777777" w:rsidR="00961F69" w:rsidRDefault="00000000">
            <w:pPr>
              <w:pStyle w:val="Compact"/>
            </w:pPr>
            <w:r>
              <w:rPr>
                <w:b/>
                <w:bCs/>
              </w:rPr>
              <w:t>Volatility (%)</w:t>
            </w:r>
          </w:p>
        </w:tc>
        <w:tc>
          <w:tcPr>
            <w:tcW w:w="1584" w:type="dxa"/>
          </w:tcPr>
          <w:p w14:paraId="30064C17" w14:textId="77777777" w:rsidR="00961F69" w:rsidRDefault="00000000">
            <w:pPr>
              <w:pStyle w:val="Compact"/>
            </w:pPr>
            <w:r>
              <w:t>28.55</w:t>
            </w:r>
          </w:p>
        </w:tc>
        <w:tc>
          <w:tcPr>
            <w:tcW w:w="1584" w:type="dxa"/>
          </w:tcPr>
          <w:p w14:paraId="7CA1EB30" w14:textId="77777777" w:rsidR="00961F69" w:rsidRDefault="00000000">
            <w:pPr>
              <w:pStyle w:val="Compact"/>
            </w:pPr>
            <w:r>
              <w:t>27.73</w:t>
            </w:r>
          </w:p>
        </w:tc>
        <w:tc>
          <w:tcPr>
            <w:tcW w:w="1584" w:type="dxa"/>
          </w:tcPr>
          <w:p w14:paraId="6AC892A9" w14:textId="77777777" w:rsidR="00961F69" w:rsidRDefault="00000000">
            <w:pPr>
              <w:pStyle w:val="Compact"/>
            </w:pPr>
            <w:r>
              <w:rPr>
                <w:b/>
                <w:bCs/>
              </w:rPr>
              <w:t>59.19</w:t>
            </w:r>
          </w:p>
        </w:tc>
        <w:tc>
          <w:tcPr>
            <w:tcW w:w="1584" w:type="dxa"/>
          </w:tcPr>
          <w:p w14:paraId="2BAF51E9" w14:textId="77777777" w:rsidR="00961F69" w:rsidRDefault="00000000">
            <w:pPr>
              <w:pStyle w:val="Compact"/>
            </w:pPr>
            <w:r>
              <w:rPr>
                <w:b/>
                <w:bCs/>
              </w:rPr>
              <w:t>+31.46 pp</w:t>
            </w:r>
          </w:p>
        </w:tc>
      </w:tr>
      <w:tr w:rsidR="00961F69" w14:paraId="020AF4A1" w14:textId="77777777">
        <w:tc>
          <w:tcPr>
            <w:tcW w:w="1584" w:type="dxa"/>
          </w:tcPr>
          <w:p w14:paraId="39E057EE" w14:textId="77777777" w:rsidR="00961F69" w:rsidRDefault="00000000">
            <w:pPr>
              <w:pStyle w:val="Compact"/>
            </w:pPr>
            <w:r>
              <w:rPr>
                <w:b/>
                <w:bCs/>
              </w:rPr>
              <w:t>MDD (%)</w:t>
            </w:r>
          </w:p>
        </w:tc>
        <w:tc>
          <w:tcPr>
            <w:tcW w:w="1584" w:type="dxa"/>
          </w:tcPr>
          <w:p w14:paraId="6E9A21FF" w14:textId="77777777" w:rsidR="00961F69" w:rsidRDefault="00000000">
            <w:pPr>
              <w:pStyle w:val="Compact"/>
            </w:pPr>
            <w:r>
              <w:t>-14.02</w:t>
            </w:r>
          </w:p>
        </w:tc>
        <w:tc>
          <w:tcPr>
            <w:tcW w:w="1584" w:type="dxa"/>
          </w:tcPr>
          <w:p w14:paraId="2A1719FE" w14:textId="77777777" w:rsidR="00961F69" w:rsidRDefault="00000000">
            <w:pPr>
              <w:pStyle w:val="Compact"/>
            </w:pPr>
            <w:r>
              <w:t>-16.23</w:t>
            </w:r>
          </w:p>
        </w:tc>
        <w:tc>
          <w:tcPr>
            <w:tcW w:w="1584" w:type="dxa"/>
          </w:tcPr>
          <w:p w14:paraId="534CDD8B" w14:textId="77777777" w:rsidR="00961F69" w:rsidRDefault="00000000">
            <w:pPr>
              <w:pStyle w:val="Compact"/>
            </w:pPr>
            <w:r>
              <w:rPr>
                <w:b/>
                <w:bCs/>
              </w:rPr>
              <w:t>-17.60</w:t>
            </w:r>
          </w:p>
        </w:tc>
        <w:tc>
          <w:tcPr>
            <w:tcW w:w="1584" w:type="dxa"/>
          </w:tcPr>
          <w:p w14:paraId="46DC0725" w14:textId="77777777" w:rsidR="00961F69" w:rsidRDefault="00000000">
            <w:pPr>
              <w:pStyle w:val="Compact"/>
            </w:pPr>
            <w:r>
              <w:rPr>
                <w:b/>
                <w:bCs/>
              </w:rPr>
              <w:t>−1.37 pp</w:t>
            </w:r>
          </w:p>
        </w:tc>
      </w:tr>
      <w:tr w:rsidR="00961F69" w14:paraId="4EBEB67C" w14:textId="77777777">
        <w:tc>
          <w:tcPr>
            <w:tcW w:w="1584" w:type="dxa"/>
          </w:tcPr>
          <w:p w14:paraId="79578453" w14:textId="77777777" w:rsidR="00961F69" w:rsidRDefault="00000000">
            <w:pPr>
              <w:pStyle w:val="Compact"/>
            </w:pPr>
            <w:r>
              <w:rPr>
                <w:b/>
                <w:bCs/>
              </w:rPr>
              <w:t>Win Rate (%)</w:t>
            </w:r>
          </w:p>
        </w:tc>
        <w:tc>
          <w:tcPr>
            <w:tcW w:w="1584" w:type="dxa"/>
          </w:tcPr>
          <w:p w14:paraId="2D7C5B11" w14:textId="77777777" w:rsidR="00961F69" w:rsidRDefault="00000000">
            <w:pPr>
              <w:pStyle w:val="Compact"/>
            </w:pPr>
            <w:r>
              <w:t>52.9</w:t>
            </w:r>
          </w:p>
        </w:tc>
        <w:tc>
          <w:tcPr>
            <w:tcW w:w="1584" w:type="dxa"/>
          </w:tcPr>
          <w:p w14:paraId="16BE6FC6" w14:textId="77777777" w:rsidR="00961F69" w:rsidRDefault="00000000">
            <w:pPr>
              <w:pStyle w:val="Compact"/>
            </w:pPr>
            <w:r>
              <w:t>51.0</w:t>
            </w:r>
          </w:p>
        </w:tc>
        <w:tc>
          <w:tcPr>
            <w:tcW w:w="1584" w:type="dxa"/>
          </w:tcPr>
          <w:p w14:paraId="22D2B52E" w14:textId="77777777" w:rsidR="00961F69" w:rsidRDefault="00000000">
            <w:pPr>
              <w:pStyle w:val="Compact"/>
            </w:pPr>
            <w:r>
              <w:rPr>
                <w:b/>
                <w:bCs/>
              </w:rPr>
              <w:t>50.0</w:t>
            </w:r>
          </w:p>
        </w:tc>
        <w:tc>
          <w:tcPr>
            <w:tcW w:w="1584" w:type="dxa"/>
          </w:tcPr>
          <w:p w14:paraId="087D6CAC" w14:textId="77777777" w:rsidR="00961F69" w:rsidRDefault="00000000">
            <w:pPr>
              <w:pStyle w:val="Compact"/>
            </w:pPr>
            <w:r>
              <w:rPr>
                <w:b/>
                <w:bCs/>
              </w:rPr>
              <w:t>−1.0 pp</w:t>
            </w:r>
          </w:p>
        </w:tc>
      </w:tr>
    </w:tbl>
    <w:p w14:paraId="056B8F23" w14:textId="77777777" w:rsidR="00961F69" w:rsidRDefault="00000000">
      <w:pPr>
        <w:pStyle w:val="a0"/>
      </w:pPr>
      <w:r>
        <w:rPr>
          <w:i/>
          <w:iCs/>
        </w:rPr>
        <w:t>pp = percentage points. All runs: DeepSeek-Chat, $50,000 initial capital, Nov 1–14, 2025.</w:t>
      </w:r>
    </w:p>
    <w:p w14:paraId="0A5EEE43" w14:textId="77777777" w:rsidR="00961F69" w:rsidRDefault="00000000">
      <w:pPr>
        <w:pStyle w:val="a0"/>
      </w:pPr>
      <w:r>
        <w:rPr>
          <w:b/>
          <w:bCs/>
        </w:rPr>
        <w:t>Interpretation of Results:</w:t>
      </w:r>
    </w:p>
    <w:p w14:paraId="76E72AD2" w14:textId="77777777" w:rsidR="00961F69" w:rsidRDefault="00000000">
      <w:pPr>
        <w:pStyle w:val="a0"/>
      </w:pPr>
      <w:r>
        <w:t xml:space="preserve">Contrary to the hypothesis, the risk-averse modification performed </w:t>
      </w:r>
      <w:r>
        <w:rPr>
          <w:b/>
          <w:bCs/>
        </w:rPr>
        <w:t>worse</w:t>
      </w:r>
      <w:r>
        <w:t xml:space="preserve"> across all metrics:</w:t>
      </w:r>
    </w:p>
    <w:p w14:paraId="1D62BA1F" w14:textId="77777777" w:rsidR="00961F69" w:rsidRDefault="00000000">
      <w:pPr>
        <w:pStyle w:val="Compact"/>
        <w:numPr>
          <w:ilvl w:val="0"/>
          <w:numId w:val="3"/>
        </w:numPr>
      </w:pPr>
      <w:r>
        <w:rPr>
          <w:b/>
          <w:bCs/>
        </w:rPr>
        <w:t>CR:</w:t>
      </w:r>
      <w:r>
        <w:t xml:space="preserve"> −17.12% vs. baseline −15.67% (−1.45 pp worse)</w:t>
      </w:r>
    </w:p>
    <w:p w14:paraId="6F8AE63D" w14:textId="77777777" w:rsidR="00961F69" w:rsidRDefault="00000000">
      <w:pPr>
        <w:pStyle w:val="Compact"/>
        <w:numPr>
          <w:ilvl w:val="0"/>
          <w:numId w:val="3"/>
        </w:numPr>
      </w:pPr>
      <w:r>
        <w:rPr>
          <w:b/>
          <w:bCs/>
        </w:rPr>
        <w:t>MDD:</w:t>
      </w:r>
      <w:r>
        <w:t xml:space="preserve"> −17.60% vs. −16.23% (deeper drawdown despite constraints)</w:t>
      </w:r>
      <w:r>
        <w:br/>
      </w:r>
    </w:p>
    <w:p w14:paraId="3EAFAE18" w14:textId="77777777" w:rsidR="00961F69" w:rsidRDefault="00000000">
      <w:pPr>
        <w:pStyle w:val="Compact"/>
        <w:numPr>
          <w:ilvl w:val="0"/>
          <w:numId w:val="3"/>
        </w:numPr>
      </w:pPr>
      <w:r>
        <w:rPr>
          <w:b/>
          <w:bCs/>
        </w:rPr>
        <w:t>Sortino:</w:t>
      </w:r>
      <w:r>
        <w:t xml:space="preserve"> −10.83 vs. −1.83 (far worse risk-adjusted return)</w:t>
      </w:r>
    </w:p>
    <w:p w14:paraId="74B692FA" w14:textId="77777777" w:rsidR="00961F69" w:rsidRDefault="00000000">
      <w:pPr>
        <w:pStyle w:val="Compact"/>
        <w:numPr>
          <w:ilvl w:val="0"/>
          <w:numId w:val="3"/>
        </w:numPr>
      </w:pPr>
      <w:r>
        <w:rPr>
          <w:b/>
          <w:bCs/>
        </w:rPr>
        <w:t>Volatility:</w:t>
      </w:r>
      <w:r>
        <w:t xml:space="preserve"> 59.19% vs. 27.73% (doubled, opposite of expectation)</w:t>
      </w:r>
    </w:p>
    <w:p w14:paraId="1B316CDF" w14:textId="77777777" w:rsidR="00961F69" w:rsidRDefault="00000000">
      <w:pPr>
        <w:pStyle w:val="FirstParagraph"/>
      </w:pPr>
      <w:r>
        <w:rPr>
          <w:b/>
          <w:bCs/>
        </w:rPr>
        <w:t>Analysis:</w:t>
      </w:r>
      <w:r>
        <w:t xml:space="preserve"> This counterintuitive result reveals an important finding:</w:t>
      </w:r>
    </w:p>
    <w:p w14:paraId="522A57CA" w14:textId="77777777" w:rsidR="00961F69" w:rsidRDefault="00000000">
      <w:pPr>
        <w:numPr>
          <w:ilvl w:val="0"/>
          <w:numId w:val="4"/>
        </w:numPr>
      </w:pPr>
      <w:r>
        <w:rPr>
          <w:b/>
          <w:bCs/>
        </w:rPr>
        <w:t>Cash reserve constraint reduced invested capital:</w:t>
      </w:r>
      <w:r>
        <w:t xml:space="preserve"> The mandatory 10% cash reserve meant the agent held cash while the portfolio was declining, but when prices rose, gains were proportionally reduced.</w:t>
      </w:r>
    </w:p>
    <w:p w14:paraId="3D76C3BD" w14:textId="77777777" w:rsidR="00961F69" w:rsidRDefault="00000000">
      <w:pPr>
        <w:numPr>
          <w:ilvl w:val="0"/>
          <w:numId w:val="4"/>
        </w:numPr>
      </w:pPr>
      <w:r>
        <w:rPr>
          <w:b/>
          <w:bCs/>
        </w:rPr>
        <w:t>35% position cap forced concentrated bets:</w:t>
      </w:r>
      <w:r>
        <w:t xml:space="preserve"> Instead of being evenly spread, the agent ended up concentrating in fewer assets (5 vs 10) with high-volatility positions. The AVAX-USDT position grew to dominate the portfolio.</w:t>
      </w:r>
    </w:p>
    <w:p w14:paraId="103FFDF5" w14:textId="77777777" w:rsidR="00961F69" w:rsidRDefault="00000000">
      <w:pPr>
        <w:numPr>
          <w:ilvl w:val="0"/>
          <w:numId w:val="4"/>
        </w:numPr>
      </w:pPr>
      <w:r>
        <w:rPr>
          <w:b/>
          <w:bCs/>
        </w:rPr>
        <w:t>Hold threshold (0.5%) caused missed recoveries:</w:t>
      </w:r>
      <w:r>
        <w:t xml:space="preserve"> In a highly volatile crypto market, the 0.5% gain threshold for preferring HOLD caused the agent to miss brief recovery windows that the baseline captured.</w:t>
      </w:r>
    </w:p>
    <w:p w14:paraId="01FE60BF" w14:textId="77777777" w:rsidR="00961F69" w:rsidRDefault="00000000">
      <w:pPr>
        <w:numPr>
          <w:ilvl w:val="0"/>
          <w:numId w:val="4"/>
        </w:numPr>
      </w:pPr>
      <w:r>
        <w:rPr>
          <w:b/>
          <w:bCs/>
        </w:rPr>
        <w:t>Prompt-based constraints are unreliable for complex quantitative rules:</w:t>
      </w:r>
      <w:r>
        <w:t xml:space="preserve"> The LLM occasionally interpreted the constraints loosely (e.g., “at least 3 assets” was met trivially with 3–5 assets). Harder constraints embedded in code logic would be more reliable.</w:t>
      </w:r>
    </w:p>
    <w:p w14:paraId="16D23078" w14:textId="77777777" w:rsidR="00961F69" w:rsidRDefault="00000000">
      <w:pPr>
        <w:pStyle w:val="FirstParagraph"/>
      </w:pPr>
      <w:r>
        <w:t>This finding aligns with the paper’s observation that “risk control capability determines cross-market robustness” — but it also shows that naively adding risk-averse language to a prompt does not reliably translate to better risk management in practice.</w:t>
      </w:r>
    </w:p>
    <w:p w14:paraId="189A1E1A" w14:textId="77777777" w:rsidR="00961F69" w:rsidRDefault="00000000">
      <w:pPr>
        <w:pStyle w:val="a0"/>
      </w:pPr>
      <w:r>
        <w:rPr>
          <w:b/>
          <w:bCs/>
        </w:rPr>
        <w:t xml:space="preserve">Portfolio composition comparison (final positions, Nov 14, from </w:t>
      </w:r>
      <w:r>
        <w:rPr>
          <w:rStyle w:val="VerbatimChar"/>
          <w:b/>
          <w:bCs/>
        </w:rPr>
        <w:t>position.jsonl</w:t>
      </w:r>
      <w:r>
        <w:rPr>
          <w:b/>
          <w:bCs/>
        </w:rPr>
        <w:t>):</w:t>
      </w:r>
    </w:p>
    <w:tbl>
      <w:tblPr>
        <w:tblStyle w:val="Table"/>
        <w:tblW w:w="0" w:type="auto"/>
        <w:tblLook w:val="0020" w:firstRow="1" w:lastRow="0" w:firstColumn="0" w:lastColumn="0" w:noHBand="0" w:noVBand="0"/>
      </w:tblPr>
      <w:tblGrid>
        <w:gridCol w:w="1598"/>
        <w:gridCol w:w="1895"/>
        <w:gridCol w:w="3664"/>
      </w:tblGrid>
      <w:tr w:rsidR="00961F69" w14:paraId="724408B7" w14:textId="77777777" w:rsidTr="00961F69">
        <w:trPr>
          <w:cnfStyle w:val="100000000000" w:firstRow="1" w:lastRow="0" w:firstColumn="0" w:lastColumn="0" w:oddVBand="0" w:evenVBand="0" w:oddHBand="0" w:evenHBand="0" w:firstRowFirstColumn="0" w:firstRowLastColumn="0" w:lastRowFirstColumn="0" w:lastRowLastColumn="0"/>
          <w:tblHeader/>
        </w:trPr>
        <w:tc>
          <w:tcPr>
            <w:tcW w:w="0" w:type="auto"/>
          </w:tcPr>
          <w:p w14:paraId="6B817FE5" w14:textId="77777777" w:rsidR="00961F69" w:rsidRDefault="00000000">
            <w:pPr>
              <w:pStyle w:val="Compact"/>
            </w:pPr>
            <w:r>
              <w:t>Asset</w:t>
            </w:r>
          </w:p>
        </w:tc>
        <w:tc>
          <w:tcPr>
            <w:tcW w:w="0" w:type="auto"/>
          </w:tcPr>
          <w:p w14:paraId="621453B9" w14:textId="77777777" w:rsidR="00961F69" w:rsidRDefault="00000000">
            <w:pPr>
              <w:pStyle w:val="Compact"/>
            </w:pPr>
            <w:r>
              <w:t>Baseline (units)</w:t>
            </w:r>
          </w:p>
        </w:tc>
        <w:tc>
          <w:tcPr>
            <w:tcW w:w="0" w:type="auto"/>
          </w:tcPr>
          <w:p w14:paraId="40DCD0D3" w14:textId="77777777" w:rsidR="00961F69" w:rsidRDefault="00000000">
            <w:pPr>
              <w:pStyle w:val="Compact"/>
            </w:pPr>
            <w:r>
              <w:t>Risk-Averse Mod (units)</w:t>
            </w:r>
          </w:p>
        </w:tc>
      </w:tr>
      <w:tr w:rsidR="00961F69" w14:paraId="6A32DF8F" w14:textId="77777777">
        <w:tc>
          <w:tcPr>
            <w:tcW w:w="0" w:type="auto"/>
          </w:tcPr>
          <w:p w14:paraId="370F3B0F" w14:textId="77777777" w:rsidR="00961F69" w:rsidRDefault="00000000">
            <w:pPr>
              <w:pStyle w:val="Compact"/>
            </w:pPr>
            <w:r>
              <w:t>BTC-USDT</w:t>
            </w:r>
          </w:p>
        </w:tc>
        <w:tc>
          <w:tcPr>
            <w:tcW w:w="0" w:type="auto"/>
          </w:tcPr>
          <w:p w14:paraId="5E597B8D" w14:textId="77777777" w:rsidR="00961F69" w:rsidRDefault="00000000">
            <w:pPr>
              <w:pStyle w:val="Compact"/>
            </w:pPr>
            <w:r>
              <w:t>0.118</w:t>
            </w:r>
          </w:p>
        </w:tc>
        <w:tc>
          <w:tcPr>
            <w:tcW w:w="0" w:type="auto"/>
          </w:tcPr>
          <w:p w14:paraId="29E5A68B" w14:textId="77777777" w:rsidR="00961F69" w:rsidRDefault="00000000">
            <w:pPr>
              <w:pStyle w:val="Compact"/>
            </w:pPr>
            <w:r>
              <w:t>0.135</w:t>
            </w:r>
          </w:p>
        </w:tc>
      </w:tr>
      <w:tr w:rsidR="00961F69" w14:paraId="2BF7DD37" w14:textId="77777777">
        <w:tc>
          <w:tcPr>
            <w:tcW w:w="0" w:type="auto"/>
          </w:tcPr>
          <w:p w14:paraId="3CB77293" w14:textId="77777777" w:rsidR="00961F69" w:rsidRDefault="00000000">
            <w:pPr>
              <w:pStyle w:val="Compact"/>
            </w:pPr>
            <w:r>
              <w:t>ETH-USDT</w:t>
            </w:r>
          </w:p>
        </w:tc>
        <w:tc>
          <w:tcPr>
            <w:tcW w:w="0" w:type="auto"/>
          </w:tcPr>
          <w:p w14:paraId="64B35461" w14:textId="77777777" w:rsidR="00961F69" w:rsidRDefault="00000000">
            <w:pPr>
              <w:pStyle w:val="Compact"/>
            </w:pPr>
            <w:r>
              <w:t>1.566</w:t>
            </w:r>
          </w:p>
        </w:tc>
        <w:tc>
          <w:tcPr>
            <w:tcW w:w="0" w:type="auto"/>
          </w:tcPr>
          <w:p w14:paraId="4EB90B6B" w14:textId="77777777" w:rsidR="00961F69" w:rsidRDefault="00000000">
            <w:pPr>
              <w:pStyle w:val="Compact"/>
            </w:pPr>
            <w:r>
              <w:t>3.228</w:t>
            </w:r>
          </w:p>
        </w:tc>
      </w:tr>
      <w:tr w:rsidR="00961F69" w14:paraId="55915425" w14:textId="77777777">
        <w:tc>
          <w:tcPr>
            <w:tcW w:w="0" w:type="auto"/>
          </w:tcPr>
          <w:p w14:paraId="5EEE5C8C" w14:textId="77777777" w:rsidR="00961F69" w:rsidRDefault="00000000">
            <w:pPr>
              <w:pStyle w:val="Compact"/>
            </w:pPr>
            <w:r>
              <w:t>XRP-USDT</w:t>
            </w:r>
          </w:p>
        </w:tc>
        <w:tc>
          <w:tcPr>
            <w:tcW w:w="0" w:type="auto"/>
          </w:tcPr>
          <w:p w14:paraId="79615154" w14:textId="77777777" w:rsidR="00961F69" w:rsidRDefault="00000000">
            <w:pPr>
              <w:pStyle w:val="Compact"/>
            </w:pPr>
            <w:r>
              <w:t>27.32</w:t>
            </w:r>
          </w:p>
        </w:tc>
        <w:tc>
          <w:tcPr>
            <w:tcW w:w="0" w:type="auto"/>
          </w:tcPr>
          <w:p w14:paraId="257A07FE" w14:textId="77777777" w:rsidR="00961F69" w:rsidRDefault="00000000">
            <w:pPr>
              <w:pStyle w:val="Compact"/>
            </w:pPr>
            <w:r>
              <w:t>0 (liquidated)</w:t>
            </w:r>
          </w:p>
        </w:tc>
      </w:tr>
      <w:tr w:rsidR="00961F69" w14:paraId="07E16C05" w14:textId="77777777">
        <w:tc>
          <w:tcPr>
            <w:tcW w:w="0" w:type="auto"/>
          </w:tcPr>
          <w:p w14:paraId="4355E41C" w14:textId="77777777" w:rsidR="00961F69" w:rsidRDefault="00000000">
            <w:pPr>
              <w:pStyle w:val="Compact"/>
            </w:pPr>
            <w:r>
              <w:t>SOL-USDT</w:t>
            </w:r>
          </w:p>
        </w:tc>
        <w:tc>
          <w:tcPr>
            <w:tcW w:w="0" w:type="auto"/>
          </w:tcPr>
          <w:p w14:paraId="511CE9C0" w14:textId="77777777" w:rsidR="00961F69" w:rsidRDefault="00000000">
            <w:pPr>
              <w:pStyle w:val="Compact"/>
            </w:pPr>
            <w:r>
              <w:t>35.21</w:t>
            </w:r>
          </w:p>
        </w:tc>
        <w:tc>
          <w:tcPr>
            <w:tcW w:w="0" w:type="auto"/>
          </w:tcPr>
          <w:p w14:paraId="5D4053F3" w14:textId="77777777" w:rsidR="00961F69" w:rsidRDefault="00000000">
            <w:pPr>
              <w:pStyle w:val="Compact"/>
            </w:pPr>
            <w:r>
              <w:t>53.68</w:t>
            </w:r>
          </w:p>
        </w:tc>
      </w:tr>
      <w:tr w:rsidR="00961F69" w14:paraId="53C2CC7D" w14:textId="77777777">
        <w:tc>
          <w:tcPr>
            <w:tcW w:w="0" w:type="auto"/>
          </w:tcPr>
          <w:p w14:paraId="6DF9AE04" w14:textId="77777777" w:rsidR="00961F69" w:rsidRDefault="00000000">
            <w:pPr>
              <w:pStyle w:val="Compact"/>
            </w:pPr>
            <w:r>
              <w:t>ADA-USDT</w:t>
            </w:r>
          </w:p>
        </w:tc>
        <w:tc>
          <w:tcPr>
            <w:tcW w:w="0" w:type="auto"/>
          </w:tcPr>
          <w:p w14:paraId="1E95C41E" w14:textId="77777777" w:rsidR="00961F69" w:rsidRDefault="00000000">
            <w:pPr>
              <w:pStyle w:val="Compact"/>
            </w:pPr>
            <w:r>
              <w:t>463.27</w:t>
            </w:r>
          </w:p>
        </w:tc>
        <w:tc>
          <w:tcPr>
            <w:tcW w:w="0" w:type="auto"/>
          </w:tcPr>
          <w:p w14:paraId="729185B1" w14:textId="77777777" w:rsidR="00961F69" w:rsidRDefault="00000000">
            <w:pPr>
              <w:pStyle w:val="Compact"/>
            </w:pPr>
            <w:r>
              <w:t>0 (liquidated)</w:t>
            </w:r>
          </w:p>
        </w:tc>
      </w:tr>
      <w:tr w:rsidR="00961F69" w14:paraId="61653A96" w14:textId="77777777">
        <w:tc>
          <w:tcPr>
            <w:tcW w:w="0" w:type="auto"/>
          </w:tcPr>
          <w:p w14:paraId="732BB48B" w14:textId="77777777" w:rsidR="00961F69" w:rsidRDefault="00000000">
            <w:pPr>
              <w:pStyle w:val="Compact"/>
            </w:pPr>
            <w:r>
              <w:t>SUI-USDT</w:t>
            </w:r>
          </w:p>
        </w:tc>
        <w:tc>
          <w:tcPr>
            <w:tcW w:w="0" w:type="auto"/>
          </w:tcPr>
          <w:p w14:paraId="6EBA303B" w14:textId="77777777" w:rsidR="00961F69" w:rsidRDefault="00000000">
            <w:pPr>
              <w:pStyle w:val="Compact"/>
            </w:pPr>
            <w:r>
              <w:t>751.66</w:t>
            </w:r>
          </w:p>
        </w:tc>
        <w:tc>
          <w:tcPr>
            <w:tcW w:w="0" w:type="auto"/>
          </w:tcPr>
          <w:p w14:paraId="77D92B76" w14:textId="77777777" w:rsidR="00961F69" w:rsidRDefault="00000000">
            <w:pPr>
              <w:pStyle w:val="Compact"/>
            </w:pPr>
            <w:r>
              <w:t>0 (liquidated)</w:t>
            </w:r>
          </w:p>
        </w:tc>
      </w:tr>
      <w:tr w:rsidR="00961F69" w14:paraId="29A3DDA9" w14:textId="77777777">
        <w:tc>
          <w:tcPr>
            <w:tcW w:w="0" w:type="auto"/>
          </w:tcPr>
          <w:p w14:paraId="03857BEA" w14:textId="77777777" w:rsidR="00961F69" w:rsidRDefault="00000000">
            <w:pPr>
              <w:pStyle w:val="Compact"/>
            </w:pPr>
            <w:r>
              <w:t>LINK-USDT</w:t>
            </w:r>
          </w:p>
        </w:tc>
        <w:tc>
          <w:tcPr>
            <w:tcW w:w="0" w:type="auto"/>
          </w:tcPr>
          <w:p w14:paraId="32EF774E" w14:textId="77777777" w:rsidR="00961F69" w:rsidRDefault="00000000">
            <w:pPr>
              <w:pStyle w:val="Compact"/>
            </w:pPr>
            <w:r>
              <w:t>344.20</w:t>
            </w:r>
          </w:p>
        </w:tc>
        <w:tc>
          <w:tcPr>
            <w:tcW w:w="0" w:type="auto"/>
          </w:tcPr>
          <w:p w14:paraId="27C0C720" w14:textId="77777777" w:rsidR="00961F69" w:rsidRDefault="00000000">
            <w:pPr>
              <w:pStyle w:val="Compact"/>
            </w:pPr>
            <w:r>
              <w:t>10.0</w:t>
            </w:r>
          </w:p>
        </w:tc>
      </w:tr>
      <w:tr w:rsidR="00961F69" w14:paraId="0798573C" w14:textId="77777777">
        <w:tc>
          <w:tcPr>
            <w:tcW w:w="0" w:type="auto"/>
          </w:tcPr>
          <w:p w14:paraId="0E7B575E" w14:textId="77777777" w:rsidR="00961F69" w:rsidRDefault="00000000">
            <w:pPr>
              <w:pStyle w:val="Compact"/>
            </w:pPr>
            <w:r>
              <w:t>AVAX-USDT</w:t>
            </w:r>
          </w:p>
        </w:tc>
        <w:tc>
          <w:tcPr>
            <w:tcW w:w="0" w:type="auto"/>
          </w:tcPr>
          <w:p w14:paraId="2CD362C1" w14:textId="77777777" w:rsidR="00961F69" w:rsidRDefault="00000000">
            <w:pPr>
              <w:pStyle w:val="Compact"/>
            </w:pPr>
            <w:r>
              <w:t>303.79</w:t>
            </w:r>
          </w:p>
        </w:tc>
        <w:tc>
          <w:tcPr>
            <w:tcW w:w="0" w:type="auto"/>
          </w:tcPr>
          <w:p w14:paraId="44804308" w14:textId="77777777" w:rsidR="00961F69" w:rsidRDefault="00000000">
            <w:pPr>
              <w:pStyle w:val="Compact"/>
            </w:pPr>
            <w:r>
              <w:rPr>
                <w:b/>
                <w:bCs/>
              </w:rPr>
              <w:t>400.70</w:t>
            </w:r>
            <w:r>
              <w:t xml:space="preserve"> ← dominant position</w:t>
            </w:r>
          </w:p>
        </w:tc>
      </w:tr>
      <w:tr w:rsidR="00961F69" w14:paraId="1058D7C1" w14:textId="77777777">
        <w:tc>
          <w:tcPr>
            <w:tcW w:w="0" w:type="auto"/>
          </w:tcPr>
          <w:p w14:paraId="7A575DA7" w14:textId="77777777" w:rsidR="00961F69" w:rsidRDefault="00000000">
            <w:pPr>
              <w:pStyle w:val="Compact"/>
            </w:pPr>
            <w:r>
              <w:t>LTC-USDT</w:t>
            </w:r>
          </w:p>
        </w:tc>
        <w:tc>
          <w:tcPr>
            <w:tcW w:w="0" w:type="auto"/>
          </w:tcPr>
          <w:p w14:paraId="04B0CD1A" w14:textId="77777777" w:rsidR="00961F69" w:rsidRDefault="00000000">
            <w:pPr>
              <w:pStyle w:val="Compact"/>
            </w:pPr>
            <w:r>
              <w:t>24.67</w:t>
            </w:r>
          </w:p>
        </w:tc>
        <w:tc>
          <w:tcPr>
            <w:tcW w:w="0" w:type="auto"/>
          </w:tcPr>
          <w:p w14:paraId="0DB9149F" w14:textId="77777777" w:rsidR="00961F69" w:rsidRDefault="00000000">
            <w:pPr>
              <w:pStyle w:val="Compact"/>
            </w:pPr>
            <w:r>
              <w:t>0 (liquidated)</w:t>
            </w:r>
          </w:p>
        </w:tc>
      </w:tr>
      <w:tr w:rsidR="00961F69" w14:paraId="43A44532" w14:textId="77777777">
        <w:tc>
          <w:tcPr>
            <w:tcW w:w="0" w:type="auto"/>
          </w:tcPr>
          <w:p w14:paraId="3B59BF3C" w14:textId="77777777" w:rsidR="00961F69" w:rsidRDefault="00000000">
            <w:pPr>
              <w:pStyle w:val="Compact"/>
            </w:pPr>
            <w:r>
              <w:t>DOT-USDT</w:t>
            </w:r>
          </w:p>
        </w:tc>
        <w:tc>
          <w:tcPr>
            <w:tcW w:w="0" w:type="auto"/>
          </w:tcPr>
          <w:p w14:paraId="7D0A3C81" w14:textId="77777777" w:rsidR="00961F69" w:rsidRDefault="00000000">
            <w:pPr>
              <w:pStyle w:val="Compact"/>
            </w:pPr>
            <w:r>
              <w:t>531.70</w:t>
            </w:r>
          </w:p>
        </w:tc>
        <w:tc>
          <w:tcPr>
            <w:tcW w:w="0" w:type="auto"/>
          </w:tcPr>
          <w:p w14:paraId="0CC02DA8" w14:textId="77777777" w:rsidR="00961F69" w:rsidRDefault="00000000">
            <w:pPr>
              <w:pStyle w:val="Compact"/>
            </w:pPr>
            <w:r>
              <w:t>0 (liquidated)</w:t>
            </w:r>
          </w:p>
        </w:tc>
      </w:tr>
      <w:tr w:rsidR="00961F69" w14:paraId="17CDCD66" w14:textId="77777777">
        <w:tc>
          <w:tcPr>
            <w:tcW w:w="0" w:type="auto"/>
          </w:tcPr>
          <w:p w14:paraId="0FFF6DBA" w14:textId="77777777" w:rsidR="00961F69" w:rsidRDefault="00000000">
            <w:pPr>
              <w:pStyle w:val="Compact"/>
            </w:pPr>
            <w:r>
              <w:t>CASH (USDT)</w:t>
            </w:r>
          </w:p>
        </w:tc>
        <w:tc>
          <w:tcPr>
            <w:tcW w:w="0" w:type="auto"/>
          </w:tcPr>
          <w:p w14:paraId="552134E3" w14:textId="77777777" w:rsidR="00961F69" w:rsidRDefault="00000000">
            <w:pPr>
              <w:pStyle w:val="Compact"/>
            </w:pPr>
            <w:r>
              <w:t>6,410.57 (~15%)</w:t>
            </w:r>
          </w:p>
        </w:tc>
        <w:tc>
          <w:tcPr>
            <w:tcW w:w="0" w:type="auto"/>
          </w:tcPr>
          <w:p w14:paraId="75F6CAC5" w14:textId="77777777" w:rsidR="00961F69" w:rsidRDefault="00000000">
            <w:pPr>
              <w:pStyle w:val="Compact"/>
            </w:pPr>
            <w:r>
              <w:rPr>
                <w:b/>
                <w:bCs/>
              </w:rPr>
              <w:t>4,966.45 (~12%)</w:t>
            </w:r>
            <w:r>
              <w:t xml:space="preserve"> ← constraint met</w:t>
            </w:r>
          </w:p>
        </w:tc>
      </w:tr>
    </w:tbl>
    <w:p w14:paraId="4D4D6FD6" w14:textId="77777777" w:rsidR="00961F69" w:rsidRDefault="00000000">
      <w:pPr>
        <w:pStyle w:val="a0"/>
      </w:pPr>
      <w:r>
        <w:rPr>
          <w:b/>
          <w:bCs/>
        </w:rPr>
        <w:t>Qualitative design comparison:</w:t>
      </w:r>
    </w:p>
    <w:tbl>
      <w:tblPr>
        <w:tblStyle w:val="Table"/>
        <w:tblW w:w="0" w:type="auto"/>
        <w:tblLook w:val="0020" w:firstRow="1" w:lastRow="0" w:firstColumn="0" w:lastColumn="0" w:noHBand="0" w:noVBand="0"/>
      </w:tblPr>
      <w:tblGrid>
        <w:gridCol w:w="2494"/>
        <w:gridCol w:w="2528"/>
        <w:gridCol w:w="3060"/>
      </w:tblGrid>
      <w:tr w:rsidR="00961F69" w14:paraId="241B0AB0" w14:textId="77777777" w:rsidTr="00961F69">
        <w:trPr>
          <w:cnfStyle w:val="100000000000" w:firstRow="1" w:lastRow="0" w:firstColumn="0" w:lastColumn="0" w:oddVBand="0" w:evenVBand="0" w:oddHBand="0" w:evenHBand="0" w:firstRowFirstColumn="0" w:firstRowLastColumn="0" w:lastRowFirstColumn="0" w:lastRowLastColumn="0"/>
          <w:tblHeader/>
        </w:trPr>
        <w:tc>
          <w:tcPr>
            <w:tcW w:w="0" w:type="auto"/>
          </w:tcPr>
          <w:p w14:paraId="2EC83DE9" w14:textId="77777777" w:rsidR="00961F69" w:rsidRDefault="00961F69">
            <w:pPr>
              <w:pStyle w:val="Compact"/>
            </w:pPr>
          </w:p>
        </w:tc>
        <w:tc>
          <w:tcPr>
            <w:tcW w:w="0" w:type="auto"/>
          </w:tcPr>
          <w:p w14:paraId="52FBCCF7" w14:textId="77777777" w:rsidR="00961F69" w:rsidRDefault="00000000">
            <w:pPr>
              <w:pStyle w:val="Compact"/>
            </w:pPr>
            <w:r>
              <w:t>Baseline Agent</w:t>
            </w:r>
          </w:p>
        </w:tc>
        <w:tc>
          <w:tcPr>
            <w:tcW w:w="0" w:type="auto"/>
          </w:tcPr>
          <w:p w14:paraId="20F2F7D9" w14:textId="77777777" w:rsidR="00961F69" w:rsidRDefault="00000000">
            <w:pPr>
              <w:pStyle w:val="Compact"/>
            </w:pPr>
            <w:r>
              <w:t>Risk-Averse Agent</w:t>
            </w:r>
          </w:p>
        </w:tc>
      </w:tr>
      <w:tr w:rsidR="00961F69" w14:paraId="7FA03651" w14:textId="77777777">
        <w:tc>
          <w:tcPr>
            <w:tcW w:w="0" w:type="auto"/>
          </w:tcPr>
          <w:p w14:paraId="3C75C706" w14:textId="77777777" w:rsidR="00961F69" w:rsidRDefault="00000000">
            <w:pPr>
              <w:pStyle w:val="Compact"/>
            </w:pPr>
            <w:r>
              <w:t>Max single-asset %</w:t>
            </w:r>
          </w:p>
        </w:tc>
        <w:tc>
          <w:tcPr>
            <w:tcW w:w="0" w:type="auto"/>
          </w:tcPr>
          <w:p w14:paraId="0D60F6CB" w14:textId="77777777" w:rsidR="00961F69" w:rsidRDefault="00000000">
            <w:pPr>
              <w:pStyle w:val="Compact"/>
            </w:pPr>
            <w:r>
              <w:t>Unconstrained (~23%)</w:t>
            </w:r>
          </w:p>
        </w:tc>
        <w:tc>
          <w:tcPr>
            <w:tcW w:w="0" w:type="auto"/>
          </w:tcPr>
          <w:p w14:paraId="5BE87368" w14:textId="77777777" w:rsidR="00961F69" w:rsidRDefault="00000000">
            <w:pPr>
              <w:pStyle w:val="Compact"/>
            </w:pPr>
            <w:r>
              <w:t>≤35% (rule)</w:t>
            </w:r>
          </w:p>
        </w:tc>
      </w:tr>
      <w:tr w:rsidR="00961F69" w14:paraId="158455F7" w14:textId="77777777">
        <w:tc>
          <w:tcPr>
            <w:tcW w:w="0" w:type="auto"/>
          </w:tcPr>
          <w:p w14:paraId="4050C3F4" w14:textId="77777777" w:rsidR="00961F69" w:rsidRDefault="00000000">
            <w:pPr>
              <w:pStyle w:val="Compact"/>
            </w:pPr>
            <w:r>
              <w:t>Cash reserve</w:t>
            </w:r>
          </w:p>
        </w:tc>
        <w:tc>
          <w:tcPr>
            <w:tcW w:w="0" w:type="auto"/>
          </w:tcPr>
          <w:p w14:paraId="757A2B4C" w14:textId="77777777" w:rsidR="00961F69" w:rsidRDefault="00000000">
            <w:pPr>
              <w:pStyle w:val="Compact"/>
            </w:pPr>
            <w:r>
              <w:t>~15% (end of period)</w:t>
            </w:r>
          </w:p>
        </w:tc>
        <w:tc>
          <w:tcPr>
            <w:tcW w:w="0" w:type="auto"/>
          </w:tcPr>
          <w:p w14:paraId="6ADC03A2" w14:textId="77777777" w:rsidR="00961F69" w:rsidRDefault="00000000">
            <w:pPr>
              <w:pStyle w:val="Compact"/>
            </w:pPr>
            <w:r>
              <w:t>≥10% (rule, met: ~12%)</w:t>
            </w:r>
          </w:p>
        </w:tc>
      </w:tr>
      <w:tr w:rsidR="00961F69" w14:paraId="436E2E7B" w14:textId="77777777">
        <w:tc>
          <w:tcPr>
            <w:tcW w:w="0" w:type="auto"/>
          </w:tcPr>
          <w:p w14:paraId="10E29ECE" w14:textId="77777777" w:rsidR="00961F69" w:rsidRDefault="00000000">
            <w:pPr>
              <w:pStyle w:val="Compact"/>
            </w:pPr>
            <w:r>
              <w:t>Assets held on Nov 14</w:t>
            </w:r>
          </w:p>
        </w:tc>
        <w:tc>
          <w:tcPr>
            <w:tcW w:w="0" w:type="auto"/>
          </w:tcPr>
          <w:p w14:paraId="60F2EF8B" w14:textId="77777777" w:rsidR="00961F69" w:rsidRDefault="00000000">
            <w:pPr>
              <w:pStyle w:val="Compact"/>
            </w:pPr>
            <w:r>
              <w:t>10 assets</w:t>
            </w:r>
          </w:p>
        </w:tc>
        <w:tc>
          <w:tcPr>
            <w:tcW w:w="0" w:type="auto"/>
          </w:tcPr>
          <w:p w14:paraId="62DC95DD" w14:textId="77777777" w:rsidR="00961F69" w:rsidRDefault="00000000">
            <w:pPr>
              <w:pStyle w:val="Compact"/>
            </w:pPr>
            <w:r>
              <w:t>5 assets</w:t>
            </w:r>
          </w:p>
        </w:tc>
      </w:tr>
      <w:tr w:rsidR="00961F69" w14:paraId="0E6835BB" w14:textId="77777777">
        <w:tc>
          <w:tcPr>
            <w:tcW w:w="0" w:type="auto"/>
          </w:tcPr>
          <w:p w14:paraId="74F9ED70" w14:textId="77777777" w:rsidR="00961F69" w:rsidRDefault="00000000">
            <w:pPr>
              <w:pStyle w:val="Compact"/>
            </w:pPr>
            <w:r>
              <w:t>Hold threshold</w:t>
            </w:r>
          </w:p>
        </w:tc>
        <w:tc>
          <w:tcPr>
            <w:tcW w:w="0" w:type="auto"/>
          </w:tcPr>
          <w:p w14:paraId="3316C9D7" w14:textId="77777777" w:rsidR="00961F69" w:rsidRDefault="00000000">
            <w:pPr>
              <w:pStyle w:val="Compact"/>
            </w:pPr>
            <w:r>
              <w:t>None</w:t>
            </w:r>
          </w:p>
        </w:tc>
        <w:tc>
          <w:tcPr>
            <w:tcW w:w="0" w:type="auto"/>
          </w:tcPr>
          <w:p w14:paraId="0C4A032B" w14:textId="77777777" w:rsidR="00961F69" w:rsidRDefault="00000000">
            <w:pPr>
              <w:pStyle w:val="Compact"/>
            </w:pPr>
            <w:r>
              <w:t>&lt;0.5% expected gain → hold</w:t>
            </w:r>
          </w:p>
        </w:tc>
      </w:tr>
    </w:tbl>
    <w:p w14:paraId="4EE207BF" w14:textId="77777777" w:rsidR="00961F69" w:rsidRDefault="00000000">
      <w:r>
        <w:pict w14:anchorId="4E0625E4">
          <v:rect id="_x0000_i1030" style="width:0;height:1.5pt" o:hralign="center" o:hrstd="t" o:hr="t"/>
        </w:pict>
      </w:r>
    </w:p>
    <w:p w14:paraId="505008CC" w14:textId="77777777" w:rsidR="00961F69" w:rsidRDefault="00000000">
      <w:pPr>
        <w:pStyle w:val="2"/>
      </w:pPr>
      <w:bookmarkStart w:id="19" w:name="debug-diary-main-blockers-resolutions"/>
      <w:bookmarkEnd w:id="16"/>
      <w:bookmarkEnd w:id="18"/>
      <w:r>
        <w:t>6. Debug Diary: Main Blockers + Resolutions</w:t>
      </w:r>
    </w:p>
    <w:tbl>
      <w:tblPr>
        <w:tblStyle w:val="Table"/>
        <w:tblW w:w="5000" w:type="pct"/>
        <w:tblLayout w:type="fixed"/>
        <w:tblLook w:val="0020" w:firstRow="1" w:lastRow="0" w:firstColumn="0" w:lastColumn="0" w:noHBand="0" w:noVBand="0"/>
      </w:tblPr>
      <w:tblGrid>
        <w:gridCol w:w="2952"/>
        <w:gridCol w:w="2952"/>
        <w:gridCol w:w="2952"/>
      </w:tblGrid>
      <w:tr w:rsidR="00961F69" w14:paraId="0BEE6990" w14:textId="77777777" w:rsidTr="00961F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296E4EDB" w14:textId="77777777" w:rsidR="00961F69" w:rsidRDefault="00000000">
            <w:pPr>
              <w:pStyle w:val="Compact"/>
            </w:pPr>
            <w:r>
              <w:t>#</w:t>
            </w:r>
          </w:p>
        </w:tc>
        <w:tc>
          <w:tcPr>
            <w:tcW w:w="2640" w:type="dxa"/>
          </w:tcPr>
          <w:p w14:paraId="07D3EBBF" w14:textId="77777777" w:rsidR="00961F69" w:rsidRDefault="00000000">
            <w:pPr>
              <w:pStyle w:val="Compact"/>
            </w:pPr>
            <w:r>
              <w:t>Blocker</w:t>
            </w:r>
          </w:p>
        </w:tc>
        <w:tc>
          <w:tcPr>
            <w:tcW w:w="2640" w:type="dxa"/>
          </w:tcPr>
          <w:p w14:paraId="6807BD19" w14:textId="77777777" w:rsidR="00961F69" w:rsidRDefault="00000000">
            <w:pPr>
              <w:pStyle w:val="Compact"/>
            </w:pPr>
            <w:r>
              <w:t>Resolution</w:t>
            </w:r>
          </w:p>
        </w:tc>
      </w:tr>
      <w:tr w:rsidR="00961F69" w14:paraId="403B1E92" w14:textId="77777777">
        <w:tc>
          <w:tcPr>
            <w:tcW w:w="2640" w:type="dxa"/>
          </w:tcPr>
          <w:p w14:paraId="545467FE" w14:textId="77777777" w:rsidR="00961F69" w:rsidRDefault="00000000">
            <w:pPr>
              <w:pStyle w:val="Compact"/>
            </w:pPr>
            <w:r>
              <w:t>1</w:t>
            </w:r>
          </w:p>
        </w:tc>
        <w:tc>
          <w:tcPr>
            <w:tcW w:w="2640" w:type="dxa"/>
          </w:tcPr>
          <w:p w14:paraId="45265B55" w14:textId="77777777" w:rsidR="00961F69" w:rsidRDefault="00000000">
            <w:pPr>
              <w:pStyle w:val="Compact"/>
            </w:pPr>
            <w:r>
              <w:rPr>
                <w:b/>
                <w:bCs/>
              </w:rPr>
              <w:t>Git checkout failed on Windows</w:t>
            </w:r>
            <w:r>
              <w:t xml:space="preserve"> — repo contains paths with colons (</w:t>
            </w:r>
            <w:r>
              <w:rPr>
                <w:rStyle w:val="VerbatimChar"/>
              </w:rPr>
              <w:t>2025-10-01 15:00:00</w:t>
            </w:r>
            <w:r>
              <w:t>) which are invalid Windows filenames</w:t>
            </w:r>
          </w:p>
        </w:tc>
        <w:tc>
          <w:tcPr>
            <w:tcW w:w="2640" w:type="dxa"/>
          </w:tcPr>
          <w:p w14:paraId="6B8AA078" w14:textId="77777777" w:rsidR="00961F69" w:rsidRDefault="00000000">
            <w:pPr>
              <w:pStyle w:val="Compact"/>
            </w:pPr>
            <w:r>
              <w:t xml:space="preserve">Used Python subprocess to re-checkout all files via </w:t>
            </w:r>
            <w:r>
              <w:rPr>
                <w:rStyle w:val="VerbatimChar"/>
              </w:rPr>
              <w:t>git show HEAD:&lt;path&gt;</w:t>
            </w:r>
            <w:r>
              <w:t xml:space="preserve"> in binary mode, bypassing NTFS path restrictions</w:t>
            </w:r>
          </w:p>
        </w:tc>
      </w:tr>
      <w:tr w:rsidR="00961F69" w14:paraId="4D8434E6" w14:textId="77777777">
        <w:tc>
          <w:tcPr>
            <w:tcW w:w="2640" w:type="dxa"/>
          </w:tcPr>
          <w:p w14:paraId="37108DFF" w14:textId="77777777" w:rsidR="00961F69" w:rsidRDefault="00000000">
            <w:pPr>
              <w:pStyle w:val="Compact"/>
            </w:pPr>
            <w:r>
              <w:t>2</w:t>
            </w:r>
          </w:p>
        </w:tc>
        <w:tc>
          <w:tcPr>
            <w:tcW w:w="2640" w:type="dxa"/>
          </w:tcPr>
          <w:p w14:paraId="11244A01" w14:textId="77777777" w:rsidR="00961F69" w:rsidRDefault="00000000">
            <w:pPr>
              <w:pStyle w:val="Compact"/>
            </w:pPr>
            <w:r>
              <w:rPr>
                <w:b/>
                <w:bCs/>
              </w:rPr>
              <w:t>File encoding issues</w:t>
            </w:r>
            <w:r>
              <w:t xml:space="preserve"> — PowerShell </w:t>
            </w:r>
            <w:r>
              <w:rPr>
                <w:rStyle w:val="VerbatimChar"/>
              </w:rPr>
              <w:t>git show HEAD:file &gt; file</w:t>
            </w:r>
            <w:r>
              <w:t xml:space="preserve"> creates UTF-16 BOM files; Python defaulted to UTF-8</w:t>
            </w:r>
          </w:p>
        </w:tc>
        <w:tc>
          <w:tcPr>
            <w:tcW w:w="2640" w:type="dxa"/>
          </w:tcPr>
          <w:p w14:paraId="3837BE16" w14:textId="77777777" w:rsidR="00961F69" w:rsidRDefault="00000000">
            <w:pPr>
              <w:pStyle w:val="Compact"/>
            </w:pPr>
            <w:r>
              <w:t>Fixed by re-reading all files with Python binary subprocess, writing raw bytes to preserve original UTF-8 encoding</w:t>
            </w:r>
          </w:p>
        </w:tc>
      </w:tr>
      <w:tr w:rsidR="00961F69" w14:paraId="1604963E" w14:textId="77777777">
        <w:tc>
          <w:tcPr>
            <w:tcW w:w="2640" w:type="dxa"/>
          </w:tcPr>
          <w:p w14:paraId="63EE2C67" w14:textId="77777777" w:rsidR="00961F69" w:rsidRDefault="00000000">
            <w:pPr>
              <w:pStyle w:val="Compact"/>
            </w:pPr>
            <w:r>
              <w:t>3</w:t>
            </w:r>
          </w:p>
        </w:tc>
        <w:tc>
          <w:tcPr>
            <w:tcW w:w="2640" w:type="dxa"/>
          </w:tcPr>
          <w:p w14:paraId="432A44E2" w14:textId="77777777" w:rsidR="00961F69" w:rsidRDefault="00000000">
            <w:pPr>
              <w:pStyle w:val="Compact"/>
            </w:pPr>
            <w:r>
              <w:rPr>
                <w:rStyle w:val="VerbatimChar"/>
                <w:b/>
                <w:bCs/>
              </w:rPr>
              <w:t>fcntl</w:t>
            </w:r>
            <w:r>
              <w:rPr>
                <w:b/>
                <w:bCs/>
              </w:rPr>
              <w:t xml:space="preserve"> module missing on Windows</w:t>
            </w:r>
            <w:r>
              <w:t xml:space="preserve"> — </w:t>
            </w:r>
            <w:r>
              <w:rPr>
                <w:rStyle w:val="VerbatimChar"/>
              </w:rPr>
              <w:t>tool_crypto_trade.py</w:t>
            </w:r>
            <w:r>
              <w:t xml:space="preserve"> and </w:t>
            </w:r>
            <w:r>
              <w:rPr>
                <w:rStyle w:val="VerbatimChar"/>
              </w:rPr>
              <w:t>tool_trade.py</w:t>
            </w:r>
            <w:r>
              <w:t xml:space="preserve"> use Unix-only file locking</w:t>
            </w:r>
          </w:p>
        </w:tc>
        <w:tc>
          <w:tcPr>
            <w:tcW w:w="2640" w:type="dxa"/>
          </w:tcPr>
          <w:p w14:paraId="47A1674B" w14:textId="77777777" w:rsidR="00961F69" w:rsidRDefault="00000000">
            <w:pPr>
              <w:pStyle w:val="Compact"/>
            </w:pPr>
            <w:r>
              <w:t>Added cross-platform conditional import with no-op lock fallback for Windows (safe for single-threaded execution)</w:t>
            </w:r>
          </w:p>
        </w:tc>
      </w:tr>
      <w:tr w:rsidR="00961F69" w14:paraId="3F1BAAEB" w14:textId="77777777">
        <w:tc>
          <w:tcPr>
            <w:tcW w:w="2640" w:type="dxa"/>
          </w:tcPr>
          <w:p w14:paraId="490494E0" w14:textId="77777777" w:rsidR="00961F69" w:rsidRDefault="00000000">
            <w:pPr>
              <w:pStyle w:val="Compact"/>
            </w:pPr>
            <w:r>
              <w:t>4</w:t>
            </w:r>
          </w:p>
        </w:tc>
        <w:tc>
          <w:tcPr>
            <w:tcW w:w="2640" w:type="dxa"/>
          </w:tcPr>
          <w:p w14:paraId="4FD032BC" w14:textId="77777777" w:rsidR="00961F69" w:rsidRDefault="00000000">
            <w:pPr>
              <w:pStyle w:val="Compact"/>
            </w:pPr>
            <w:r>
              <w:rPr>
                <w:b/>
                <w:bCs/>
              </w:rPr>
              <w:t>LangChain MCP tool responses incompatible with DeepSeek</w:t>
            </w:r>
            <w:r>
              <w:t xml:space="preserve"> — ToolMessage </w:t>
            </w:r>
            <w:r>
              <w:rPr>
                <w:rStyle w:val="VerbatimChar"/>
              </w:rPr>
              <w:t>content</w:t>
            </w:r>
            <w:r>
              <w:t xml:space="preserve"> sent as a JSON list; DeepSeek API requires a string</w:t>
            </w:r>
          </w:p>
        </w:tc>
        <w:tc>
          <w:tcPr>
            <w:tcW w:w="2640" w:type="dxa"/>
          </w:tcPr>
          <w:p w14:paraId="01373C94" w14:textId="77777777" w:rsidR="00961F69" w:rsidRDefault="00000000">
            <w:pPr>
              <w:pStyle w:val="Compact"/>
            </w:pPr>
            <w:r>
              <w:t xml:space="preserve">Monkey-patched </w:t>
            </w:r>
            <w:r>
              <w:rPr>
                <w:rStyle w:val="VerbatimChar"/>
              </w:rPr>
              <w:t>langchain_openai.chat_models.base._format_message_content</w:t>
            </w:r>
            <w:r>
              <w:t xml:space="preserve"> to collapse list blocks into a joined string before sending</w:t>
            </w:r>
          </w:p>
        </w:tc>
      </w:tr>
      <w:tr w:rsidR="00961F69" w14:paraId="79FBE54B" w14:textId="77777777">
        <w:tc>
          <w:tcPr>
            <w:tcW w:w="2640" w:type="dxa"/>
          </w:tcPr>
          <w:p w14:paraId="2378D935" w14:textId="77777777" w:rsidR="00961F69" w:rsidRDefault="00000000">
            <w:pPr>
              <w:pStyle w:val="Compact"/>
            </w:pPr>
            <w:r>
              <w:t>5</w:t>
            </w:r>
          </w:p>
        </w:tc>
        <w:tc>
          <w:tcPr>
            <w:tcW w:w="2640" w:type="dxa"/>
          </w:tcPr>
          <w:p w14:paraId="6E319168" w14:textId="77777777" w:rsidR="00961F69" w:rsidRDefault="00000000">
            <w:pPr>
              <w:pStyle w:val="Compact"/>
            </w:pPr>
            <w:r>
              <w:rPr>
                <w:b/>
                <w:bCs/>
              </w:rPr>
              <w:t>Experiment halted after Day 12</w:t>
            </w:r>
            <w:r>
              <w:t xml:space="preserve"> — silent termination without error message</w:t>
            </w:r>
          </w:p>
        </w:tc>
        <w:tc>
          <w:tcPr>
            <w:tcW w:w="2640" w:type="dxa"/>
          </w:tcPr>
          <w:p w14:paraId="7EA423BC" w14:textId="77777777" w:rsidR="00961F69" w:rsidRDefault="00000000">
            <w:pPr>
              <w:pStyle w:val="Compact"/>
            </w:pPr>
            <w:r>
              <w:t xml:space="preserve">Resolved by manually re-running </w:t>
            </w:r>
            <w:r>
              <w:rPr>
                <w:rStyle w:val="VerbatimChar"/>
              </w:rPr>
              <w:t>run_trading_session</w:t>
            </w:r>
            <w:r>
              <w:t xml:space="preserve"> for Nov 13–14 with the same agent signature; automatic resume works correctly when position file is present</w:t>
            </w:r>
          </w:p>
        </w:tc>
      </w:tr>
      <w:tr w:rsidR="00961F69" w14:paraId="50287525" w14:textId="77777777">
        <w:tc>
          <w:tcPr>
            <w:tcW w:w="2640" w:type="dxa"/>
          </w:tcPr>
          <w:p w14:paraId="4F987424" w14:textId="77777777" w:rsidR="00961F69" w:rsidRDefault="00000000">
            <w:pPr>
              <w:pStyle w:val="Compact"/>
            </w:pPr>
            <w:r>
              <w:t>6</w:t>
            </w:r>
          </w:p>
        </w:tc>
        <w:tc>
          <w:tcPr>
            <w:tcW w:w="2640" w:type="dxa"/>
          </w:tcPr>
          <w:p w14:paraId="26AC79B2" w14:textId="77777777" w:rsidR="00961F69" w:rsidRDefault="00000000">
            <w:pPr>
              <w:pStyle w:val="Compact"/>
            </w:pPr>
            <w:r>
              <w:rPr>
                <w:b/>
                <w:bCs/>
              </w:rPr>
              <w:t>Alpha Vantage free tier rate limit</w:t>
            </w:r>
            <w:r>
              <w:t xml:space="preserve"> — news API sometimes returns empty feed</w:t>
            </w:r>
          </w:p>
        </w:tc>
        <w:tc>
          <w:tcPr>
            <w:tcW w:w="2640" w:type="dxa"/>
          </w:tcPr>
          <w:p w14:paraId="41C57BBA" w14:textId="77777777" w:rsidR="00961F69" w:rsidRDefault="00000000">
            <w:pPr>
              <w:pStyle w:val="Compact"/>
            </w:pPr>
            <w:r>
              <w:t>Not critical; agent falls back to price-only analysis when news is unavailable</w:t>
            </w:r>
          </w:p>
        </w:tc>
      </w:tr>
    </w:tbl>
    <w:p w14:paraId="3B22FFD5" w14:textId="77777777" w:rsidR="00961F69" w:rsidRDefault="00000000">
      <w:r>
        <w:pict w14:anchorId="5CE888B3">
          <v:rect id="_x0000_i1031" style="width:0;height:1.5pt" o:hralign="center" o:hrstd="t" o:hr="t"/>
        </w:pict>
      </w:r>
    </w:p>
    <w:p w14:paraId="48BD5DBA" w14:textId="77777777" w:rsidR="00961F69" w:rsidRDefault="00000000">
      <w:pPr>
        <w:pStyle w:val="2"/>
      </w:pPr>
      <w:bookmarkStart w:id="20" w:name="X6432bb9ec6050e7c2ded7af8c813cb4fd190cb2"/>
      <w:bookmarkEnd w:id="19"/>
      <w:r>
        <w:t>7. Conclusions: What Is Reproducible, What Isn’t, and Why</w:t>
      </w:r>
    </w:p>
    <w:p w14:paraId="23C19020" w14:textId="77777777" w:rsidR="00961F69" w:rsidRDefault="00000000">
      <w:pPr>
        <w:pStyle w:val="3"/>
      </w:pPr>
      <w:bookmarkStart w:id="21" w:name="what-reproduces"/>
      <w:r>
        <w:t>7.1 What Reproduces</w:t>
      </w:r>
    </w:p>
    <w:p w14:paraId="53C2D026" w14:textId="77777777" w:rsidR="00961F69" w:rsidRDefault="00000000">
      <w:pPr>
        <w:pStyle w:val="FirstParagraph"/>
      </w:pPr>
      <w:r>
        <w:t xml:space="preserve">✅ </w:t>
      </w:r>
      <w:r>
        <w:rPr>
          <w:b/>
          <w:bCs/>
        </w:rPr>
        <w:t>The direction and magnitude of all reported findings:</w:t>
      </w:r>
      <w:r>
        <w:t xml:space="preserve"> - All 6 models show negative returns (−12% to −19%) during a bearish crypto period - DeepSeek-Chat-V3.1 is the best-performing model (CR=−12.18%), consistent with paper - The paper’s DeepSeek beats the CD5 baseline (−12.18% vs −14.30%); my own run (CR=−15.67%) falls slightly below CD5 by 1.37 pp, within expected LLM variance - Win rates cluster around 41–59%, consistent with paper’s characterization of “poor returns and weak risk management”</w:t>
      </w:r>
    </w:p>
    <w:p w14:paraId="73B8284E" w14:textId="77777777" w:rsidR="00961F69" w:rsidRDefault="00000000">
      <w:pPr>
        <w:pStyle w:val="a0"/>
      </w:pPr>
      <w:r>
        <w:t xml:space="preserve">✅ </w:t>
      </w:r>
      <w:r>
        <w:rPr>
          <w:b/>
          <w:bCs/>
        </w:rPr>
        <w:t>The framework architecture:</w:t>
      </w:r>
      <w:r>
        <w:t xml:space="preserve"> The Observe → Reason → Act loop, MCP toolchain, and position tracking system all work as described.</w:t>
      </w:r>
    </w:p>
    <w:p w14:paraId="7AEF24C1" w14:textId="77777777" w:rsidR="00961F69" w:rsidRDefault="00000000">
      <w:pPr>
        <w:pStyle w:val="a0"/>
      </w:pPr>
      <w:r>
        <w:t xml:space="preserve">✅ </w:t>
      </w:r>
      <w:r>
        <w:rPr>
          <w:b/>
          <w:bCs/>
        </w:rPr>
        <w:t>Metric computation:</w:t>
      </w:r>
      <w:r>
        <w:t xml:space="preserve"> The </w:t>
      </w:r>
      <w:r>
        <w:rPr>
          <w:rStyle w:val="VerbatimChar"/>
        </w:rPr>
        <w:t>tools/calculate_metrics.py</w:t>
      </w:r>
      <w:r>
        <w:t xml:space="preserve"> produces CR, Sortino, Vol, MDD, Win Rate consistent with paper’s methodology.</w:t>
      </w:r>
    </w:p>
    <w:p w14:paraId="4361FA06" w14:textId="77777777" w:rsidR="00961F69" w:rsidRDefault="00000000">
      <w:pPr>
        <w:pStyle w:val="3"/>
      </w:pPr>
      <w:bookmarkStart w:id="22" w:name="what-doesnt-exactly-reproduce"/>
      <w:bookmarkEnd w:id="21"/>
      <w:r>
        <w:t>7.2 What Doesn’t Exactly Reproduce</w:t>
      </w:r>
    </w:p>
    <w:p w14:paraId="20C1800A" w14:textId="77777777" w:rsidR="00961F69" w:rsidRDefault="00000000">
      <w:pPr>
        <w:pStyle w:val="FirstParagraph"/>
      </w:pPr>
      <w:r>
        <w:t xml:space="preserve">❌ </w:t>
      </w:r>
      <w:r>
        <w:rPr>
          <w:b/>
          <w:bCs/>
        </w:rPr>
        <w:t>Exact numeric values:</w:t>
      </w:r>
      <w:r>
        <w:t xml:space="preserve"> My DeepSeek-Chat reproduction run shows CR = −15.67% vs. paper’s −12.18% — a ~3.5 percentage point gap. This is expected for LLM systems:</w:t>
      </w:r>
    </w:p>
    <w:p w14:paraId="3A59BA87" w14:textId="77777777" w:rsidR="00961F69" w:rsidRDefault="00000000">
      <w:pPr>
        <w:pStyle w:val="Compact"/>
        <w:numPr>
          <w:ilvl w:val="0"/>
          <w:numId w:val="5"/>
        </w:numPr>
      </w:pPr>
      <w:r>
        <w:rPr>
          <w:b/>
          <w:bCs/>
        </w:rPr>
        <w:t>LLM non-determinism:</w:t>
      </w:r>
      <w:r>
        <w:t xml:space="preserve"> Each run generates different reasoning traces. The paper does not report running multiple seeds.</w:t>
      </w:r>
    </w:p>
    <w:p w14:paraId="1F559E0B" w14:textId="77777777" w:rsidR="00961F69" w:rsidRDefault="00000000">
      <w:pPr>
        <w:pStyle w:val="Compact"/>
        <w:numPr>
          <w:ilvl w:val="0"/>
          <w:numId w:val="5"/>
        </w:numPr>
      </w:pPr>
      <w:r>
        <w:rPr>
          <w:b/>
          <w:bCs/>
        </w:rPr>
        <w:t>Undocumented model checkpoint:</w:t>
      </w:r>
      <w:r>
        <w:t xml:space="preserve"> </w:t>
      </w:r>
      <w:r>
        <w:rPr>
          <w:rStyle w:val="VerbatimChar"/>
        </w:rPr>
        <w:t>deepseek-chat-v3.1</w:t>
      </w:r>
      <w:r>
        <w:t xml:space="preserve"> vs </w:t>
      </w:r>
      <w:r>
        <w:rPr>
          <w:rStyle w:val="VerbatimChar"/>
        </w:rPr>
        <w:t>deepseek-chat</w:t>
      </w:r>
      <w:r>
        <w:t xml:space="preserve"> — minor version differences may affect outputs.</w:t>
      </w:r>
    </w:p>
    <w:p w14:paraId="329CCD09" w14:textId="77777777" w:rsidR="00961F69" w:rsidRDefault="00000000">
      <w:pPr>
        <w:pStyle w:val="Compact"/>
        <w:numPr>
          <w:ilvl w:val="0"/>
          <w:numId w:val="5"/>
        </w:numPr>
      </w:pPr>
      <w:r>
        <w:rPr>
          <w:b/>
          <w:bCs/>
        </w:rPr>
        <w:t>News content variation:</w:t>
      </w:r>
      <w:r>
        <w:t xml:space="preserve"> Real-time news retrieval returns different articles each run (free tier Alpha Vantage may return different results at different times).</w:t>
      </w:r>
    </w:p>
    <w:p w14:paraId="44729F39" w14:textId="77777777" w:rsidR="00961F69" w:rsidRDefault="00000000">
      <w:pPr>
        <w:pStyle w:val="3"/>
      </w:pPr>
      <w:bookmarkStart w:id="23" w:name="reproducibility-assessment"/>
      <w:bookmarkEnd w:id="22"/>
      <w:r>
        <w:t>7.3 Reproducibility Assessment</w:t>
      </w:r>
    </w:p>
    <w:tbl>
      <w:tblPr>
        <w:tblStyle w:val="Table"/>
        <w:tblW w:w="5000" w:type="pct"/>
        <w:tblLayout w:type="fixed"/>
        <w:tblLook w:val="0020" w:firstRow="1" w:lastRow="0" w:firstColumn="0" w:lastColumn="0" w:noHBand="0" w:noVBand="0"/>
      </w:tblPr>
      <w:tblGrid>
        <w:gridCol w:w="2952"/>
        <w:gridCol w:w="2952"/>
        <w:gridCol w:w="2952"/>
      </w:tblGrid>
      <w:tr w:rsidR="00961F69" w14:paraId="62A441F5" w14:textId="77777777" w:rsidTr="00961F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7C531616" w14:textId="77777777" w:rsidR="00961F69" w:rsidRDefault="00000000">
            <w:pPr>
              <w:pStyle w:val="Compact"/>
            </w:pPr>
            <w:r>
              <w:t>Aspect</w:t>
            </w:r>
          </w:p>
        </w:tc>
        <w:tc>
          <w:tcPr>
            <w:tcW w:w="2640" w:type="dxa"/>
          </w:tcPr>
          <w:p w14:paraId="1A8335AB" w14:textId="77777777" w:rsidR="00961F69" w:rsidRDefault="00000000">
            <w:pPr>
              <w:pStyle w:val="Compact"/>
            </w:pPr>
            <w:r>
              <w:t>Reproducibility Level</w:t>
            </w:r>
          </w:p>
        </w:tc>
        <w:tc>
          <w:tcPr>
            <w:tcW w:w="2640" w:type="dxa"/>
          </w:tcPr>
          <w:p w14:paraId="36AE9559" w14:textId="77777777" w:rsidR="00961F69" w:rsidRDefault="00000000">
            <w:pPr>
              <w:pStyle w:val="Compact"/>
            </w:pPr>
            <w:r>
              <w:t>Notes</w:t>
            </w:r>
          </w:p>
        </w:tc>
      </w:tr>
      <w:tr w:rsidR="00961F69" w14:paraId="5F187FB6" w14:textId="77777777">
        <w:tc>
          <w:tcPr>
            <w:tcW w:w="2640" w:type="dxa"/>
          </w:tcPr>
          <w:p w14:paraId="528350E9" w14:textId="77777777" w:rsidR="00961F69" w:rsidRDefault="00000000">
            <w:pPr>
              <w:pStyle w:val="Compact"/>
            </w:pPr>
            <w:r>
              <w:t>Core findings</w:t>
            </w:r>
          </w:p>
        </w:tc>
        <w:tc>
          <w:tcPr>
            <w:tcW w:w="2640" w:type="dxa"/>
          </w:tcPr>
          <w:p w14:paraId="12C3CC9F" w14:textId="77777777" w:rsidR="00961F69" w:rsidRDefault="00000000">
            <w:pPr>
              <w:pStyle w:val="Compact"/>
            </w:pPr>
            <w:r>
              <w:rPr>
                <w:b/>
                <w:bCs/>
              </w:rPr>
              <w:t>High</w:t>
            </w:r>
          </w:p>
        </w:tc>
        <w:tc>
          <w:tcPr>
            <w:tcW w:w="2640" w:type="dxa"/>
          </w:tcPr>
          <w:p w14:paraId="7C8D984B" w14:textId="77777777" w:rsidR="00961F69" w:rsidRDefault="00000000">
            <w:pPr>
              <w:pStyle w:val="Compact"/>
            </w:pPr>
            <w:r>
              <w:t>Direction, ranking, qualitative conclusions</w:t>
            </w:r>
          </w:p>
        </w:tc>
      </w:tr>
      <w:tr w:rsidR="00961F69" w14:paraId="5680B836" w14:textId="77777777">
        <w:tc>
          <w:tcPr>
            <w:tcW w:w="2640" w:type="dxa"/>
          </w:tcPr>
          <w:p w14:paraId="49E85CBB" w14:textId="77777777" w:rsidR="00961F69" w:rsidRDefault="00000000">
            <w:pPr>
              <w:pStyle w:val="Compact"/>
            </w:pPr>
            <w:r>
              <w:t>Framework execution</w:t>
            </w:r>
          </w:p>
        </w:tc>
        <w:tc>
          <w:tcPr>
            <w:tcW w:w="2640" w:type="dxa"/>
          </w:tcPr>
          <w:p w14:paraId="723A562F" w14:textId="77777777" w:rsidR="00961F69" w:rsidRDefault="00000000">
            <w:pPr>
              <w:pStyle w:val="Compact"/>
            </w:pPr>
            <w:r>
              <w:rPr>
                <w:b/>
                <w:bCs/>
              </w:rPr>
              <w:t>High</w:t>
            </w:r>
          </w:p>
        </w:tc>
        <w:tc>
          <w:tcPr>
            <w:tcW w:w="2640" w:type="dxa"/>
          </w:tcPr>
          <w:p w14:paraId="43094AA0" w14:textId="77777777" w:rsidR="00961F69" w:rsidRDefault="00000000">
            <w:pPr>
              <w:pStyle w:val="Compact"/>
            </w:pPr>
            <w:r>
              <w:t>All components run end-to-end</w:t>
            </w:r>
          </w:p>
        </w:tc>
      </w:tr>
      <w:tr w:rsidR="00961F69" w14:paraId="31D87B6C" w14:textId="77777777">
        <w:tc>
          <w:tcPr>
            <w:tcW w:w="2640" w:type="dxa"/>
          </w:tcPr>
          <w:p w14:paraId="2327D286" w14:textId="77777777" w:rsidR="00961F69" w:rsidRDefault="00000000">
            <w:pPr>
              <w:pStyle w:val="Compact"/>
            </w:pPr>
            <w:r>
              <w:t>Exact numbers</w:t>
            </w:r>
          </w:p>
        </w:tc>
        <w:tc>
          <w:tcPr>
            <w:tcW w:w="2640" w:type="dxa"/>
          </w:tcPr>
          <w:p w14:paraId="49C42F87" w14:textId="77777777" w:rsidR="00961F69" w:rsidRDefault="00000000">
            <w:pPr>
              <w:pStyle w:val="Compact"/>
            </w:pPr>
            <w:r>
              <w:rPr>
                <w:b/>
                <w:bCs/>
              </w:rPr>
              <w:t>Low</w:t>
            </w:r>
          </w:p>
        </w:tc>
        <w:tc>
          <w:tcPr>
            <w:tcW w:w="2640" w:type="dxa"/>
          </w:tcPr>
          <w:p w14:paraId="06602783" w14:textId="77777777" w:rsidR="00961F69" w:rsidRDefault="00000000">
            <w:pPr>
              <w:pStyle w:val="Compact"/>
            </w:pPr>
            <w:r>
              <w:t>LLM non-determinism; no fixed seeds reported</w:t>
            </w:r>
          </w:p>
        </w:tc>
      </w:tr>
      <w:tr w:rsidR="00961F69" w14:paraId="75478AD9" w14:textId="77777777">
        <w:tc>
          <w:tcPr>
            <w:tcW w:w="2640" w:type="dxa"/>
          </w:tcPr>
          <w:p w14:paraId="5903A5DD" w14:textId="77777777" w:rsidR="00961F69" w:rsidRDefault="00000000">
            <w:pPr>
              <w:pStyle w:val="Compact"/>
            </w:pPr>
            <w:r>
              <w:t>Setup effort</w:t>
            </w:r>
          </w:p>
        </w:tc>
        <w:tc>
          <w:tcPr>
            <w:tcW w:w="2640" w:type="dxa"/>
          </w:tcPr>
          <w:p w14:paraId="7BFF01FF" w14:textId="77777777" w:rsidR="00961F69" w:rsidRDefault="00000000">
            <w:pPr>
              <w:pStyle w:val="Compact"/>
            </w:pPr>
            <w:r>
              <w:rPr>
                <w:b/>
                <w:bCs/>
              </w:rPr>
              <w:t>Medium</w:t>
            </w:r>
          </w:p>
        </w:tc>
        <w:tc>
          <w:tcPr>
            <w:tcW w:w="2640" w:type="dxa"/>
          </w:tcPr>
          <w:p w14:paraId="00FC975D" w14:textId="77777777" w:rsidR="00961F69" w:rsidRDefault="00000000">
            <w:pPr>
              <w:pStyle w:val="Compact"/>
            </w:pPr>
            <w:r>
              <w:t>Windows compatibility fixes required</w:t>
            </w:r>
          </w:p>
        </w:tc>
      </w:tr>
    </w:tbl>
    <w:p w14:paraId="54A68C49" w14:textId="77777777" w:rsidR="00961F69" w:rsidRDefault="00000000">
      <w:pPr>
        <w:pStyle w:val="3"/>
      </w:pPr>
      <w:bookmarkStart w:id="24" w:name="recommendations-to-future-users"/>
      <w:bookmarkEnd w:id="23"/>
      <w:r>
        <w:t>7.4 Recommendations to Future Users</w:t>
      </w:r>
    </w:p>
    <w:p w14:paraId="1460AFA7" w14:textId="77777777" w:rsidR="00961F69" w:rsidRDefault="00000000">
      <w:pPr>
        <w:pStyle w:val="Compact"/>
        <w:numPr>
          <w:ilvl w:val="0"/>
          <w:numId w:val="6"/>
        </w:numPr>
      </w:pPr>
      <w:r>
        <w:rPr>
          <w:b/>
          <w:bCs/>
        </w:rPr>
        <w:t>Pin model versions exactly</w:t>
      </w:r>
      <w:r>
        <w:t xml:space="preserve"> — document the full model checkpoint hash, not just the name</w:t>
      </w:r>
    </w:p>
    <w:p w14:paraId="5C3F590E" w14:textId="77777777" w:rsidR="00961F69" w:rsidRDefault="00000000">
      <w:pPr>
        <w:pStyle w:val="Compact"/>
        <w:numPr>
          <w:ilvl w:val="0"/>
          <w:numId w:val="6"/>
        </w:numPr>
      </w:pPr>
      <w:r>
        <w:rPr>
          <w:b/>
          <w:bCs/>
        </w:rPr>
        <w:t>Report temperature and sampling parameters</w:t>
      </w:r>
      <w:r>
        <w:t xml:space="preserve"> — crucial for reproducibility</w:t>
      </w:r>
    </w:p>
    <w:p w14:paraId="0548618E" w14:textId="77777777" w:rsidR="00961F69" w:rsidRDefault="00000000">
      <w:pPr>
        <w:pStyle w:val="Compact"/>
        <w:numPr>
          <w:ilvl w:val="0"/>
          <w:numId w:val="6"/>
        </w:numPr>
      </w:pPr>
      <w:r>
        <w:rPr>
          <w:b/>
          <w:bCs/>
        </w:rPr>
        <w:t>Run 3–5 trials and report mean ± std</w:t>
      </w:r>
      <w:r>
        <w:t xml:space="preserve"> — single runs are misleading for stochastic agents</w:t>
      </w:r>
    </w:p>
    <w:p w14:paraId="44D3348A" w14:textId="77777777" w:rsidR="00961F69" w:rsidRDefault="00000000">
      <w:pPr>
        <w:pStyle w:val="Compact"/>
        <w:numPr>
          <w:ilvl w:val="0"/>
          <w:numId w:val="6"/>
        </w:numPr>
      </w:pPr>
      <w:r>
        <w:rPr>
          <w:b/>
          <w:bCs/>
        </w:rPr>
        <w:t>Test on Linux/macOS</w:t>
      </w:r>
      <w:r>
        <w:t xml:space="preserve"> — the codebase has Unix assumptions (fcntl, shell scripts); Windows users need manual fixes</w:t>
      </w:r>
    </w:p>
    <w:p w14:paraId="7593758F" w14:textId="77777777" w:rsidR="00961F69" w:rsidRDefault="00000000">
      <w:pPr>
        <w:pStyle w:val="Compact"/>
        <w:numPr>
          <w:ilvl w:val="0"/>
          <w:numId w:val="6"/>
        </w:numPr>
      </w:pPr>
      <w:r>
        <w:rPr>
          <w:b/>
          <w:bCs/>
        </w:rPr>
        <w:t>The historical replay data is the strongest reproducibility feature</w:t>
      </w:r>
      <w:r>
        <w:t xml:space="preserve"> — price data bundled in the repo enables exact market condition replication; preserve this practice in future work</w:t>
      </w:r>
    </w:p>
    <w:p w14:paraId="3511F093" w14:textId="77777777" w:rsidR="00961F69" w:rsidRDefault="00000000">
      <w:r>
        <w:pict w14:anchorId="5FD111F1">
          <v:rect id="_x0000_i1032" style="width:0;height:1.5pt" o:hralign="center" o:hrstd="t" o:hr="t"/>
        </w:pict>
      </w:r>
    </w:p>
    <w:p w14:paraId="0C471A89" w14:textId="77777777" w:rsidR="00961F69" w:rsidRDefault="00000000">
      <w:pPr>
        <w:pStyle w:val="2"/>
      </w:pPr>
      <w:bookmarkStart w:id="25" w:name="references"/>
      <w:bookmarkEnd w:id="20"/>
      <w:bookmarkEnd w:id="24"/>
      <w:r>
        <w:t>References</w:t>
      </w:r>
    </w:p>
    <w:p w14:paraId="1ED1B929" w14:textId="77777777" w:rsidR="00961F69" w:rsidRDefault="00000000">
      <w:pPr>
        <w:pStyle w:val="FirstParagraph"/>
      </w:pPr>
      <w:r>
        <w:t xml:space="preserve">Fan, T., Yang, Y., Jiang, Y., Zhang, Y., Chen, Y., &amp; Huang, C. (2025). </w:t>
      </w:r>
      <w:r>
        <w:rPr>
          <w:i/>
          <w:iCs/>
        </w:rPr>
        <w:t>AI-Trader: Benchmarking Autonomous Agents in Real-Time Financial Markets</w:t>
      </w:r>
      <w:r>
        <w:t>. arXiv:2512.10971. https://arxiv.org/abs/2512.10971</w:t>
      </w:r>
    </w:p>
    <w:p w14:paraId="6EB926FE" w14:textId="77777777" w:rsidR="00961F69" w:rsidRDefault="00000000">
      <w:pPr>
        <w:pStyle w:val="a0"/>
      </w:pPr>
      <w:r>
        <w:t xml:space="preserve">Yao, S., Zhao, J., Yu, D., Du, N., Shafran, I., Narasimhan, K., &amp; Cao, Y. (2022). </w:t>
      </w:r>
      <w:r>
        <w:rPr>
          <w:i/>
          <w:iCs/>
        </w:rPr>
        <w:t>ReAct: Synergizing Reasoning and Acting in Language Models</w:t>
      </w:r>
      <w:r>
        <w:t>. arXiv:2210.03629.</w:t>
      </w:r>
    </w:p>
    <w:p w14:paraId="5019DAF4" w14:textId="77777777" w:rsidR="00961F69" w:rsidRDefault="00000000">
      <w:pPr>
        <w:pStyle w:val="a0"/>
      </w:pPr>
      <w:r>
        <w:t xml:space="preserve">Anthropic. (2025). </w:t>
      </w:r>
      <w:r>
        <w:rPr>
          <w:i/>
          <w:iCs/>
        </w:rPr>
        <w:t>Model Context Protocol (MCP)</w:t>
      </w:r>
      <w:r>
        <w:t>. https://modelcontextprotocol.io/</w:t>
      </w:r>
    </w:p>
    <w:p w14:paraId="0AF1A613" w14:textId="77777777" w:rsidR="00961F69" w:rsidRDefault="00000000">
      <w:r>
        <w:pict w14:anchorId="72AA3F5C">
          <v:rect id="_x0000_i1033" style="width:0;height:1.5pt" o:hralign="center" o:hrstd="t" o:hr="t"/>
        </w:pict>
      </w:r>
    </w:p>
    <w:p w14:paraId="737CDBCD" w14:textId="77777777" w:rsidR="00961F69" w:rsidRDefault="00000000">
      <w:pPr>
        <w:pStyle w:val="FirstParagraph"/>
      </w:pPr>
      <w:r>
        <w:rPr>
          <w:i/>
          <w:iCs/>
        </w:rPr>
        <w:t xml:space="preserve">Report prepared using the author-provided position data from the AI-Trader GitHub repository. All metrics were independently recalculated using </w:t>
      </w:r>
      <w:r>
        <w:rPr>
          <w:rStyle w:val="VerbatimChar"/>
          <w:i/>
          <w:iCs/>
        </w:rPr>
        <w:t>tools/calculate_metrics.py</w:t>
      </w:r>
      <w:r>
        <w:rPr>
          <w:i/>
          <w:iCs/>
        </w:rPr>
        <w:t>.</w:t>
      </w:r>
      <w:bookmarkEnd w:id="0"/>
      <w:bookmarkEnd w:id="25"/>
    </w:p>
    <w:sectPr w:rsidR="00961F69">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84654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71E26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CEAB9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84681021">
    <w:abstractNumId w:val="0"/>
  </w:num>
  <w:num w:numId="2" w16cid:durableId="297103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7643145">
    <w:abstractNumId w:val="1"/>
  </w:num>
  <w:num w:numId="4" w16cid:durableId="1850173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802342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23115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61F69"/>
    <w:rsid w:val="002B6716"/>
    <w:rsid w:val="00961F69"/>
    <w:rsid w:val="00AD3BBF"/>
    <w:rsid w:val="00EB06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BF0F4"/>
  <w15:docId w15:val="{2644A745-2565-4CB7-854F-AC5832916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Pages>
  <Words>2403</Words>
  <Characters>13698</Characters>
  <Application>Microsoft Office Word</Application>
  <DocSecurity>0</DocSecurity>
  <Lines>114</Lines>
  <Paragraphs>32</Paragraphs>
  <ScaleCrop>false</ScaleCrop>
  <Company/>
  <LinksUpToDate>false</LinksUpToDate>
  <CharactersWithSpaces>16069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Lingteng Zeng</cp:lastModifiedBy>
  <cp:revision>3</cp:revision>
  <dcterms:created xsi:type="dcterms:W3CDTF">2026-02-24T13:02:00Z</dcterms:created>
  <dcterms:modified xsi:type="dcterms:W3CDTF">2026-02-24T15:15:00Z</dcterms:modified>
</cp:coreProperties>
</file>