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Implemented System Process in Relation to the Manual Poultry Records Workflow</w:t>
      </w:r>
    </w:p>
    <w:p>
      <w:pPr>
        <w:pStyle w:val="Subtitle"/>
      </w:pPr>
      <w:r>
        <w:t xml:space="preserve">HENalytics System Design Narrative | Generated 2026-09-02</w:t>
      </w:r>
    </w:p>
    <w:p>
      <w:pPr>
        <w:pStyle w:val="Heading1"/>
      </w:pPr>
      <w:r>
        <w:t xml:space="preserve">Implemented System Workflow</w:t>
      </w:r>
    </w:p>
    <w:p>
      <w:r>
        <w:t xml:space="preserve">Figure 3 illustrates the current manual process for poultry record management and serves as the basis for the implemented HENalytics workflow. In the manual process, poultry staff collected eggs three times a day, placed them into the egg grading machine, manually counted the eggs based on their corresponding sizes, computed the daily totals, and recorded production information on paper forms. Sales transactions were also written manually on paper records. At the end of the month, the compiled production and sales records were submitted to UBAP, where the documents were photocopied, checked, and archived for reference.</w:t>
      </w:r>
    </w:p>
    <w:p>
      <w:r>
        <w:t xml:space="preserve">In the implemented HENalytics system, the same operational activities are converted into a digital workflow. After the poultry staff performs the actual farm work, such as egg collection, grading, counting, flock monitoring, and sales recording, the staff enters the records directly into the system instead of relying only on handwritten forms. Staff users are responsible for creating, updating, deleting, and viewing flock records, egg production logs, and sales transactions. The system then stores these records in a centralized database and automatically organizes them for dashboard summaries, tables, exports, and forecasting.</w:t>
      </w:r>
    </w:p>
    <w:p>
      <w:r>
        <w:t xml:space="preserve">The administrator can view all encoded records, generate reports, export data, and access the forecasting module. The forecasting module uses the saved production and sales records to show expected trends, recent performance, and model validation results. Meanwhile, the developer superuser manages system users and role permissions through the Django administration panel. This role-based workflow ensures that staff focus on daily data input, the administrator focuses on monitoring and decision-making, and the developer maintains system access and configuration.</w:t>
      </w:r>
    </w:p>
    <w:p>
      <w:pPr>
        <w:pStyle w:val="Heading1"/>
      </w:pPr>
      <w:r>
        <w:t xml:space="preserve">Summarizing and Analyzing the Gathered Information</w:t>
      </w:r>
    </w:p>
    <w:p>
      <w:r>
        <w:t xml:space="preserve">The gathered information showed that the previous process depended heavily on handwritten records, manual counting, repeated paper documentation, and monthly submission to UBAP. This setup made the records more difficult to monitor in real time because production and sales data were only compiled after several manual steps. It also increased the possibility of recording errors, delayed report preparation, and made trend analysis harder because the information had to be reviewed manually from paper documents.</w:t>
      </w:r>
    </w:p>
    <w:p>
      <w:r>
        <w:t xml:space="preserve">HENalytics addresses these issues by providing a centralized system for recording poultry operations. Instead of waiting for monthly paper compilation, records can be entered, viewed, filtered, exported, and analyzed digitally. The dashboard helps users understand current production, revenue, feed use, and flock status, while the forecasting module supports planning by estimating future egg production and sales direction from historical data. As a result, the system improves record accuracy, reduces duplicate manual work, supports faster reporting, and gives the administrator clearer information for operational decisions.</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docDefaults>
    <w:rPrDefault>
      <w:rPr>
        <w:rFonts w:ascii="Calibri" w:hAnsi="Calibri"/>
        <w:sz w:val="22"/>
        <w:color w:val="000000"/>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rPr>
  </w:style>
  <w:style w:type="paragraph" w:styleId="Title">
    <w:name w:val="Title"/>
    <w:basedOn w:val="Normal"/>
    <w:next w:val="Subtitle"/>
    <w:qFormat/>
    <w:pPr>
      <w:spacing w:before="0" w:after="120"/>
    </w:pPr>
    <w:rPr>
      <w:rFonts w:ascii="Calibri" w:hAnsi="Calibri"/>
      <w:b/>
      <w:color w:val="2F5FD0"/>
      <w:sz w:val="34"/>
    </w:rPr>
  </w:style>
  <w:style w:type="paragraph" w:styleId="Subtitle">
    <w:name w:val="Subtitle"/>
    <w:basedOn w:val="Normal"/>
    <w:next w:val="Normal"/>
    <w:qFormat/>
    <w:pPr>
      <w:spacing w:after="240"/>
    </w:pPr>
    <w:rPr>
      <w:rFonts w:ascii="Calibri" w:hAnsi="Calibri"/>
      <w:color w:val="64748B"/>
      <w:sz w:val="21"/>
    </w:rPr>
  </w:style>
  <w:style w:type="paragraph" w:styleId="Heading1">
    <w:name w:val="heading 1"/>
    <w:basedOn w:val="Normal"/>
    <w:next w:val="Normal"/>
    <w:qFormat/>
    <w:pPr>
      <w:keepNext/>
      <w:spacing w:before="240" w:after="120"/>
      <w:outlineLvl w:val="0"/>
    </w:pPr>
    <w:rPr>
      <w:rFonts w:ascii="Calibri" w:hAnsi="Calibri"/>
      <w:b/>
      <w:color w:val="2F5FD0"/>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DocSecurity>0</DocSecurity>
  <ScaleCrop>false</ScaleCrop>
  <Company>HENalytics</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Implemented System Process in Relation to the Manual Poultry Records Workflow</dc:title>
  <dc:creator>Codex</dc:creator>
  <cp:lastModifiedBy>Codex</cp:lastModifiedBy>
  <dcterms:created xsi:type="dcterms:W3CDTF">2026-09-02T05:32:20Z</dcterms:created>
  <dcterms:modified xsi:type="dcterms:W3CDTF">2026-09-02T05:32:20Z</dcterms:modified>
</cp:coreProperties>
</file>