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1C98" w14:textId="77777777" w:rsidR="0030105D" w:rsidRDefault="00000000">
      <w:pPr>
        <w:spacing w:before="1440" w:after="120"/>
      </w:pPr>
      <w:proofErr w:type="spellStart"/>
      <w:r>
        <w:rPr>
          <w:b/>
          <w:bCs/>
          <w:color w:val="1A3C5E"/>
          <w:sz w:val="52"/>
          <w:szCs w:val="52"/>
        </w:rPr>
        <w:t>CovenantIQ</w:t>
      </w:r>
      <w:proofErr w:type="spellEnd"/>
    </w:p>
    <w:p w14:paraId="21B0D3BB" w14:textId="77777777" w:rsidR="0030105D" w:rsidRDefault="00000000">
      <w:pPr>
        <w:spacing w:after="80"/>
      </w:pPr>
      <w:r>
        <w:rPr>
          <w:color w:val="2E5F8A"/>
          <w:sz w:val="36"/>
          <w:szCs w:val="36"/>
        </w:rPr>
        <w:t>Technical Design Document</w:t>
      </w:r>
    </w:p>
    <w:p w14:paraId="17B75E9D" w14:textId="77777777" w:rsidR="0030105D" w:rsidRDefault="00000000">
      <w:pPr>
        <w:spacing w:after="480"/>
      </w:pPr>
      <w:r>
        <w:rPr>
          <w:color w:val="595959"/>
        </w:rPr>
        <w:t xml:space="preserve">Current-State </w:t>
      </w:r>
      <w:proofErr w:type="gramStart"/>
      <w:r>
        <w:rPr>
          <w:color w:val="595959"/>
        </w:rPr>
        <w:t>Edition  •</w:t>
      </w:r>
      <w:proofErr w:type="gramEnd"/>
      <w:r>
        <w:rPr>
          <w:color w:val="595959"/>
        </w:rPr>
        <w:t xml:space="preserve">  March 10,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0105D" w14:paraId="2377A0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70EB" w14:textId="77777777" w:rsidR="0030105D" w:rsidRDefault="00000000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D6F0" w14:textId="77777777" w:rsidR="0030105D" w:rsidRDefault="00000000">
            <w:r>
              <w:rPr>
                <w:sz w:val="20"/>
                <w:szCs w:val="20"/>
              </w:rPr>
              <w:t>Technical Design Document (Current-State)</w:t>
            </w:r>
          </w:p>
        </w:tc>
      </w:tr>
      <w:tr w:rsidR="0030105D" w14:paraId="253E7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F283" w14:textId="77777777" w:rsidR="0030105D" w:rsidRDefault="0000000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5638" w14:textId="77777777" w:rsidR="0030105D" w:rsidRDefault="00000000">
            <w:proofErr w:type="spellStart"/>
            <w:r>
              <w:rPr>
                <w:sz w:val="20"/>
                <w:szCs w:val="20"/>
              </w:rPr>
              <w:t>CovenantIQ</w:t>
            </w:r>
            <w:proofErr w:type="spellEnd"/>
            <w:r>
              <w:rPr>
                <w:sz w:val="20"/>
                <w:szCs w:val="20"/>
              </w:rPr>
              <w:t xml:space="preserve"> — Commercial Loan Surveillance &amp; Governance Platform</w:t>
            </w:r>
          </w:p>
        </w:tc>
      </w:tr>
      <w:tr w:rsidR="0030105D" w14:paraId="3DDAB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25A5" w14:textId="77777777" w:rsidR="0030105D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0DC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06E1" w14:textId="77777777" w:rsidR="0030105D" w:rsidRDefault="00000000">
            <w:r>
              <w:rPr>
                <w:sz w:val="20"/>
                <w:szCs w:val="20"/>
              </w:rPr>
              <w:t>Approved Baseline</w:t>
            </w:r>
          </w:p>
        </w:tc>
      </w:tr>
    </w:tbl>
    <w:p w14:paraId="0B398AD9" w14:textId="77777777" w:rsidR="0030105D" w:rsidRDefault="0030105D">
      <w:pPr>
        <w:spacing w:after="160"/>
      </w:pPr>
    </w:p>
    <w:p w14:paraId="3990592F" w14:textId="77777777" w:rsidR="0030105D" w:rsidRDefault="00000000">
      <w:pPr>
        <w:pStyle w:val="Heading1"/>
        <w:pBdr>
          <w:bottom w:val="single" w:sz="6" w:space="4" w:color="2E5F8A"/>
        </w:pBdr>
      </w:pPr>
      <w:r>
        <w:t>1. Purpose</w:t>
      </w:r>
    </w:p>
    <w:p w14:paraId="71BA3C4F" w14:textId="77777777" w:rsidR="0030105D" w:rsidRDefault="00000000">
      <w:pPr>
        <w:spacing w:before="60" w:after="60"/>
      </w:pPr>
      <w:r>
        <w:rPr>
          <w:color w:val="1A1A1A"/>
        </w:rPr>
        <w:t>This document describes the technical design represented by the current codebase in this repository as of March 10, 2026. It reflects implemented architecture and runtime behavior rather than a future-state design.</w:t>
      </w:r>
    </w:p>
    <w:p w14:paraId="10A8938B" w14:textId="77777777" w:rsidR="0030105D" w:rsidRDefault="00000000">
      <w:pPr>
        <w:pStyle w:val="Heading1"/>
        <w:pBdr>
          <w:bottom w:val="single" w:sz="6" w:space="4" w:color="2E5F8A"/>
        </w:pBdr>
      </w:pPr>
      <w:r>
        <w:t>2. System Overview</w:t>
      </w:r>
    </w:p>
    <w:p w14:paraId="2E310441" w14:textId="77777777" w:rsidR="0030105D" w:rsidRDefault="00000000">
      <w:pPr>
        <w:spacing w:before="60" w:after="60"/>
      </w:pPr>
      <w:proofErr w:type="spellStart"/>
      <w:r>
        <w:rPr>
          <w:color w:val="1A1A1A"/>
        </w:rPr>
        <w:t>CovenantIQ</w:t>
      </w:r>
      <w:proofErr w:type="spellEnd"/>
      <w:r>
        <w:rPr>
          <w:color w:val="1A1A1A"/>
        </w:rPr>
        <w:t xml:space="preserve"> is a full-stack web application composed of:</w:t>
      </w:r>
    </w:p>
    <w:p w14:paraId="297CF36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Spring Boot backend exposing REST APIs under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</w:t>
      </w:r>
    </w:p>
    <w:p w14:paraId="39927C5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React + TypeScript SPA frontend</w:t>
      </w:r>
    </w:p>
    <w:p w14:paraId="43B8680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 H2-backed persistence layer accessed through Spring Data JPA</w:t>
      </w:r>
    </w:p>
    <w:p w14:paraId="147C83C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JWT-based authentication and role-based authorization</w:t>
      </w:r>
    </w:p>
    <w:p w14:paraId="07D846F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Governance and integration modules layered on top of loan monitoring</w:t>
      </w:r>
    </w:p>
    <w:p w14:paraId="0F26DA6E" w14:textId="77777777" w:rsidR="0030105D" w:rsidRDefault="00000000">
      <w:pPr>
        <w:pStyle w:val="Heading1"/>
        <w:pBdr>
          <w:bottom w:val="single" w:sz="6" w:space="4" w:color="2E5F8A"/>
        </w:pBdr>
      </w:pPr>
      <w:r>
        <w:t>3. Technology Stack</w:t>
      </w:r>
    </w:p>
    <w:p w14:paraId="609674FE" w14:textId="77777777" w:rsidR="0030105D" w:rsidRDefault="00000000">
      <w:pPr>
        <w:pStyle w:val="Heading2"/>
      </w:pPr>
      <w:r>
        <w:t>3.1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0105D" w14:paraId="215A6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59C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B347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Detail</w:t>
            </w:r>
          </w:p>
        </w:tc>
      </w:tr>
      <w:tr w:rsidR="0030105D" w14:paraId="2877E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97E73" w14:textId="77777777" w:rsidR="0030105D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4B747" w14:textId="77777777" w:rsidR="0030105D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30105D" w14:paraId="57302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404F6" w14:textId="77777777" w:rsidR="0030105D" w:rsidRDefault="00000000">
            <w:r>
              <w:rPr>
                <w:b/>
                <w:bCs/>
                <w:sz w:val="20"/>
                <w:szCs w:val="20"/>
              </w:rPr>
              <w:t>Spring Boot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F0358" w14:textId="77777777" w:rsidR="0030105D" w:rsidRDefault="00000000">
            <w:r>
              <w:rPr>
                <w:sz w:val="20"/>
                <w:szCs w:val="20"/>
              </w:rPr>
              <w:t>3.3.8</w:t>
            </w:r>
          </w:p>
        </w:tc>
      </w:tr>
      <w:tr w:rsidR="0030105D" w14:paraId="66E95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A8CA7" w14:textId="77777777" w:rsidR="0030105D" w:rsidRDefault="00000000">
            <w:r>
              <w:rPr>
                <w:b/>
                <w:bCs/>
                <w:sz w:val="20"/>
                <w:szCs w:val="20"/>
              </w:rPr>
              <w:t>Spring Web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2CFC3" w14:textId="77777777" w:rsidR="0030105D" w:rsidRDefault="00000000">
            <w:r>
              <w:rPr>
                <w:sz w:val="20"/>
                <w:szCs w:val="20"/>
              </w:rPr>
              <w:t>Included via Spring Boot</w:t>
            </w:r>
          </w:p>
        </w:tc>
      </w:tr>
      <w:tr w:rsidR="0030105D" w14:paraId="4520B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4D6D9" w14:textId="77777777" w:rsidR="0030105D" w:rsidRDefault="00000000">
            <w:r>
              <w:rPr>
                <w:b/>
                <w:bCs/>
                <w:sz w:val="20"/>
                <w:szCs w:val="20"/>
              </w:rPr>
              <w:t>Spring Security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2FE41" w14:textId="77777777" w:rsidR="0030105D" w:rsidRDefault="00000000">
            <w:r>
              <w:rPr>
                <w:sz w:val="20"/>
                <w:szCs w:val="20"/>
              </w:rPr>
              <w:t>Included via Spring Boot</w:t>
            </w:r>
          </w:p>
        </w:tc>
      </w:tr>
      <w:tr w:rsidR="0030105D" w14:paraId="00125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91C51" w14:textId="77777777" w:rsidR="0030105D" w:rsidRDefault="00000000">
            <w:r>
              <w:rPr>
                <w:b/>
                <w:bCs/>
                <w:sz w:val="20"/>
                <w:szCs w:val="20"/>
              </w:rPr>
              <w:t>Spring Data JPA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FF8A3" w14:textId="77777777" w:rsidR="0030105D" w:rsidRDefault="00000000">
            <w:r>
              <w:rPr>
                <w:sz w:val="20"/>
                <w:szCs w:val="20"/>
              </w:rPr>
              <w:t>Included via Spring Boot</w:t>
            </w:r>
          </w:p>
        </w:tc>
      </w:tr>
      <w:tr w:rsidR="0030105D" w14:paraId="0C6E6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5B439" w14:textId="77777777" w:rsidR="0030105D" w:rsidRDefault="00000000">
            <w:r>
              <w:rPr>
                <w:b/>
                <w:bCs/>
                <w:sz w:val="20"/>
                <w:szCs w:val="20"/>
              </w:rPr>
              <w:lastRenderedPageBreak/>
              <w:t>Spring Validation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FD656" w14:textId="77777777" w:rsidR="0030105D" w:rsidRDefault="00000000">
            <w:r>
              <w:rPr>
                <w:sz w:val="20"/>
                <w:szCs w:val="20"/>
              </w:rPr>
              <w:t>Included via Spring Boot</w:t>
            </w:r>
          </w:p>
        </w:tc>
      </w:tr>
      <w:tr w:rsidR="0030105D" w14:paraId="73532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3A325" w14:textId="77777777" w:rsidR="0030105D" w:rsidRDefault="00000000">
            <w:r>
              <w:rPr>
                <w:b/>
                <w:bCs/>
                <w:sz w:val="20"/>
                <w:szCs w:val="20"/>
              </w:rPr>
              <w:t>Spring Actuator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673BE" w14:textId="77777777" w:rsidR="0030105D" w:rsidRDefault="00000000">
            <w:r>
              <w:rPr>
                <w:sz w:val="20"/>
                <w:szCs w:val="20"/>
              </w:rPr>
              <w:t>Included via Spring Boot</w:t>
            </w:r>
          </w:p>
        </w:tc>
      </w:tr>
      <w:tr w:rsidR="0030105D" w14:paraId="5BE79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0B98F" w14:textId="77777777" w:rsidR="0030105D" w:rsidRDefault="00000000">
            <w:r>
              <w:rPr>
                <w:b/>
                <w:bCs/>
                <w:sz w:val="20"/>
                <w:szCs w:val="20"/>
              </w:rPr>
              <w:t>H2 Database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B83AE" w14:textId="77777777" w:rsidR="0030105D" w:rsidRDefault="00000000">
            <w:r>
              <w:rPr>
                <w:sz w:val="20"/>
                <w:szCs w:val="20"/>
              </w:rPr>
              <w:t>In-process / embedded</w:t>
            </w:r>
          </w:p>
        </w:tc>
      </w:tr>
      <w:tr w:rsidR="0030105D" w14:paraId="1924A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EB791" w14:textId="77777777" w:rsidR="0030105D" w:rsidRDefault="00000000">
            <w:r>
              <w:rPr>
                <w:b/>
                <w:bCs/>
                <w:sz w:val="20"/>
                <w:szCs w:val="20"/>
              </w:rPr>
              <w:t>JJWT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50DF2" w14:textId="77777777" w:rsidR="0030105D" w:rsidRDefault="00000000">
            <w:r>
              <w:rPr>
                <w:sz w:val="20"/>
                <w:szCs w:val="20"/>
              </w:rPr>
              <w:t>0.12.6</w:t>
            </w:r>
          </w:p>
        </w:tc>
      </w:tr>
      <w:tr w:rsidR="0030105D" w14:paraId="61F26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77FD0" w14:textId="77777777" w:rsidR="0030105D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OpenCSV</w:t>
            </w:r>
            <w:proofErr w:type="spellEnd"/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F14EC" w14:textId="77777777" w:rsidR="0030105D" w:rsidRDefault="00000000">
            <w:r>
              <w:rPr>
                <w:sz w:val="20"/>
                <w:szCs w:val="20"/>
              </w:rPr>
              <w:t>5.9</w:t>
            </w:r>
          </w:p>
        </w:tc>
      </w:tr>
      <w:tr w:rsidR="0030105D" w14:paraId="088AF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4C52D" w14:textId="77777777" w:rsidR="0030105D" w:rsidRDefault="00000000">
            <w:r>
              <w:rPr>
                <w:b/>
                <w:bCs/>
                <w:sz w:val="20"/>
                <w:szCs w:val="20"/>
              </w:rPr>
              <w:t>Apache POI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08E4" w14:textId="77777777" w:rsidR="0030105D" w:rsidRDefault="00000000">
            <w:r>
              <w:rPr>
                <w:sz w:val="20"/>
                <w:szCs w:val="20"/>
              </w:rPr>
              <w:t>5.3.0</w:t>
            </w:r>
          </w:p>
        </w:tc>
      </w:tr>
      <w:tr w:rsidR="0030105D" w14:paraId="6B0AA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0CAF" w14:textId="77777777" w:rsidR="0030105D" w:rsidRDefault="00000000">
            <w:proofErr w:type="spellStart"/>
            <w:r>
              <w:rPr>
                <w:b/>
                <w:bCs/>
                <w:sz w:val="20"/>
                <w:szCs w:val="20"/>
              </w:rPr>
              <w:t>springdoc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OpenAPI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18225" w14:textId="77777777" w:rsidR="0030105D" w:rsidRDefault="00000000">
            <w:r>
              <w:rPr>
                <w:sz w:val="20"/>
                <w:szCs w:val="20"/>
              </w:rPr>
              <w:t>2.6.0</w:t>
            </w:r>
          </w:p>
        </w:tc>
      </w:tr>
      <w:tr w:rsidR="0030105D" w14:paraId="2F491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FB1C5" w14:textId="77777777" w:rsidR="0030105D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Logback</w:t>
            </w:r>
            <w:proofErr w:type="spellEnd"/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38B6F" w14:textId="77777777" w:rsidR="0030105D" w:rsidRDefault="00000000">
            <w:r>
              <w:rPr>
                <w:sz w:val="20"/>
                <w:szCs w:val="20"/>
              </w:rPr>
              <w:t xml:space="preserve">With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 encoder</w:t>
            </w:r>
          </w:p>
        </w:tc>
      </w:tr>
    </w:tbl>
    <w:p w14:paraId="22D1B2CA" w14:textId="77777777" w:rsidR="0030105D" w:rsidRDefault="0030105D">
      <w:pPr>
        <w:spacing w:after="80"/>
      </w:pPr>
    </w:p>
    <w:p w14:paraId="61C4C027" w14:textId="77777777" w:rsidR="0030105D" w:rsidRDefault="00000000">
      <w:pPr>
        <w:pStyle w:val="Heading2"/>
      </w:pPr>
      <w:r>
        <w:t>3.2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0105D" w14:paraId="7322C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9107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92DD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Detail</w:t>
            </w:r>
          </w:p>
        </w:tc>
      </w:tr>
      <w:tr w:rsidR="0030105D" w14:paraId="6711D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CB997" w14:textId="77777777" w:rsidR="0030105D" w:rsidRDefault="00000000">
            <w:r>
              <w:rPr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886A2" w14:textId="77777777" w:rsidR="0030105D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30105D" w14:paraId="0DBF5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03D8D" w14:textId="77777777" w:rsidR="0030105D" w:rsidRDefault="00000000">
            <w:r>
              <w:rPr>
                <w:b/>
                <w:bCs/>
                <w:sz w:val="20"/>
                <w:szCs w:val="20"/>
              </w:rPr>
              <w:t>TypeScript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60AF6" w14:textId="77777777" w:rsidR="0030105D" w:rsidRDefault="00000000">
            <w:r>
              <w:rPr>
                <w:sz w:val="20"/>
                <w:szCs w:val="20"/>
              </w:rPr>
              <w:t>5.8</w:t>
            </w:r>
          </w:p>
        </w:tc>
      </w:tr>
      <w:tr w:rsidR="0030105D" w14:paraId="31C05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21C12" w14:textId="77777777" w:rsidR="0030105D" w:rsidRDefault="00000000">
            <w:r>
              <w:rPr>
                <w:b/>
                <w:bCs/>
                <w:sz w:val="20"/>
                <w:szCs w:val="20"/>
              </w:rPr>
              <w:t>Vite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B7BFD" w14:textId="77777777" w:rsidR="0030105D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30105D" w14:paraId="4D274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595A9" w14:textId="77777777" w:rsidR="0030105D" w:rsidRDefault="00000000">
            <w:r>
              <w:rPr>
                <w:b/>
                <w:bCs/>
                <w:sz w:val="20"/>
                <w:szCs w:val="20"/>
              </w:rPr>
              <w:t>React Router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B5637" w14:textId="77777777" w:rsidR="0030105D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0105D" w14:paraId="37BCC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4E367" w14:textId="77777777" w:rsidR="0030105D" w:rsidRDefault="00000000">
            <w:r>
              <w:rPr>
                <w:b/>
                <w:bCs/>
                <w:sz w:val="20"/>
                <w:szCs w:val="20"/>
              </w:rPr>
              <w:t>Tailwind CSS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4CB6C" w14:textId="77777777" w:rsidR="0030105D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30105D" w14:paraId="3A2D2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9DC67" w14:textId="77777777" w:rsidR="0030105D" w:rsidRDefault="00000000">
            <w:r>
              <w:rPr>
                <w:b/>
                <w:bCs/>
                <w:sz w:val="20"/>
                <w:szCs w:val="20"/>
              </w:rPr>
              <w:t>Recharts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93B1A" w14:textId="77777777" w:rsidR="0030105D" w:rsidRDefault="00000000">
            <w:r>
              <w:rPr>
                <w:sz w:val="20"/>
                <w:szCs w:val="20"/>
              </w:rPr>
              <w:t>Chart components</w:t>
            </w:r>
          </w:p>
        </w:tc>
      </w:tr>
      <w:tr w:rsidR="0030105D" w14:paraId="0B87F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35B2A" w14:textId="77777777" w:rsidR="0030105D" w:rsidRDefault="00000000">
            <w:r>
              <w:rPr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6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D45B4" w14:textId="77777777" w:rsidR="0030105D" w:rsidRDefault="00000000">
            <w:r>
              <w:rPr>
                <w:sz w:val="20"/>
                <w:szCs w:val="20"/>
              </w:rPr>
              <w:t>E2E testing</w:t>
            </w:r>
          </w:p>
        </w:tc>
      </w:tr>
    </w:tbl>
    <w:p w14:paraId="7A08DD9F" w14:textId="77777777" w:rsidR="0030105D" w:rsidRDefault="00000000">
      <w:pPr>
        <w:pStyle w:val="Heading1"/>
        <w:pBdr>
          <w:bottom w:val="single" w:sz="6" w:space="4" w:color="2E5F8A"/>
        </w:pBdr>
      </w:pPr>
      <w:r>
        <w:t>4. Runtime Modes</w:t>
      </w:r>
    </w:p>
    <w:p w14:paraId="412B1B64" w14:textId="77777777" w:rsidR="0030105D" w:rsidRDefault="00000000">
      <w:pPr>
        <w:spacing w:before="60" w:after="60"/>
      </w:pPr>
      <w:r>
        <w:rPr>
          <w:color w:val="1A1A1A"/>
        </w:rPr>
        <w:t xml:space="preserve">Backend runtime mode is controlled by </w:t>
      </w:r>
      <w:proofErr w:type="gramStart"/>
      <w:r>
        <w:rPr>
          <w:color w:val="1A1A1A"/>
        </w:rPr>
        <w:t>app.mode</w:t>
      </w:r>
      <w:proofErr w:type="gramEnd"/>
      <w:r>
        <w:rPr>
          <w:color w:val="1A1A1A"/>
        </w:rPr>
        <w:t>.* properties.</w:t>
      </w:r>
    </w:p>
    <w:p w14:paraId="2DC6A445" w14:textId="77777777" w:rsidR="0030105D" w:rsidRDefault="003010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30105D" w14:paraId="6AF54B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B5D8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78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03F2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30105D" w14:paraId="58CCF7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5B6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78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4F02" w14:textId="77777777" w:rsidR="0030105D" w:rsidRDefault="00000000">
            <w:r>
              <w:rPr>
                <w:sz w:val="20"/>
                <w:szCs w:val="20"/>
              </w:rPr>
              <w:t>Security enabled by default. Strict secret validation enabled. No sample-data assumption.</w:t>
            </w:r>
          </w:p>
        </w:tc>
      </w:tr>
      <w:tr w:rsidR="0030105D" w14:paraId="5E9AC4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4DBF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DEMO</w:t>
            </w:r>
          </w:p>
        </w:tc>
        <w:tc>
          <w:tcPr>
            <w:tcW w:w="78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7718" w14:textId="77777777" w:rsidR="0030105D" w:rsidRDefault="00000000">
            <w:r>
              <w:rPr>
                <w:sz w:val="20"/>
                <w:szCs w:val="20"/>
              </w:rPr>
              <w:t>Sample content available. Demo users and seeded portfolio data can be bootstrapped.</w:t>
            </w:r>
          </w:p>
        </w:tc>
      </w:tr>
      <w:tr w:rsidR="0030105D" w14:paraId="324695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F14E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8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23EB" w14:textId="77777777" w:rsidR="0030105D" w:rsidRDefault="00000000">
            <w:r>
              <w:rPr>
                <w:sz w:val="20"/>
                <w:szCs w:val="20"/>
              </w:rPr>
              <w:t>Sample content available. Intended for automated validation flows.</w:t>
            </w:r>
          </w:p>
        </w:tc>
      </w:tr>
    </w:tbl>
    <w:p w14:paraId="58D3297D" w14:textId="77777777" w:rsidR="0030105D" w:rsidRDefault="0030105D">
      <w:pPr>
        <w:spacing w:after="80"/>
      </w:pPr>
    </w:p>
    <w:p w14:paraId="37EB83D7" w14:textId="77777777" w:rsidR="0030105D" w:rsidRDefault="00000000">
      <w:pPr>
        <w:spacing w:before="60" w:after="60"/>
      </w:pPr>
      <w:r>
        <w:rPr>
          <w:color w:val="1A1A1A"/>
        </w:rPr>
        <w:t>The runtime config is exposed through GET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/v1/runtime-config for frontend awareness.</w:t>
      </w:r>
    </w:p>
    <w:p w14:paraId="612DAA5E" w14:textId="77777777" w:rsidR="0030105D" w:rsidRDefault="00000000">
      <w:pPr>
        <w:pStyle w:val="Heading1"/>
        <w:pBdr>
          <w:bottom w:val="single" w:sz="6" w:space="4" w:color="2E5F8A"/>
        </w:pBdr>
      </w:pPr>
      <w:r>
        <w:t>5. High-Level Architecture</w:t>
      </w:r>
    </w:p>
    <w:p w14:paraId="2FEDBB21" w14:textId="77777777" w:rsidR="0030105D" w:rsidRDefault="00000000">
      <w:pPr>
        <w:spacing w:before="60" w:after="60"/>
      </w:pPr>
      <w:r>
        <w:rPr>
          <w:color w:val="1A1A1A"/>
        </w:rPr>
        <w:t>The application uses a layered structure:</w:t>
      </w:r>
    </w:p>
    <w:p w14:paraId="4E30B8C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Controllers handle transport and authorization boundaries</w:t>
      </w:r>
    </w:p>
    <w:p w14:paraId="3E2E8C2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Services implement business rules and transactions</w:t>
      </w:r>
    </w:p>
    <w:p w14:paraId="1AC4964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Repositories encapsulate persistence</w:t>
      </w:r>
    </w:p>
    <w:p w14:paraId="02C60C4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DTOs and response mappers isolate API contracts from entities</w:t>
      </w:r>
    </w:p>
    <w:p w14:paraId="02D16AD1" w14:textId="77777777" w:rsidR="0030105D" w:rsidRDefault="0030105D">
      <w:pPr>
        <w:spacing w:after="80"/>
      </w:pPr>
    </w:p>
    <w:p w14:paraId="36FB8CCD" w14:textId="77777777" w:rsidR="0030105D" w:rsidRDefault="00000000">
      <w:pPr>
        <w:spacing w:before="60" w:after="60"/>
      </w:pPr>
      <w:r>
        <w:rPr>
          <w:color w:val="1A1A1A"/>
        </w:rPr>
        <w:t>Architectural 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105D" w14:paraId="1B152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559C6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React SPA</w:t>
            </w:r>
          </w:p>
          <w:p w14:paraId="4461FA2A" w14:textId="77777777" w:rsidR="0030105D" w:rsidRDefault="00000000">
            <w:r>
              <w:rPr>
                <w:rFonts w:ascii="Courier New" w:eastAsia="Courier New" w:hAnsi="Courier New" w:cs="Courier New"/>
                <w:color w:val="2E5F8A"/>
                <w:sz w:val="20"/>
                <w:szCs w:val="20"/>
              </w:rPr>
              <w:t xml:space="preserve">  ↓</w:t>
            </w:r>
          </w:p>
          <w:p w14:paraId="7DC6F33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Spring Boot REST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API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/v1)</w:t>
            </w:r>
          </w:p>
          <w:p w14:paraId="546CD27A" w14:textId="77777777" w:rsidR="0030105D" w:rsidRDefault="00000000">
            <w:r>
              <w:rPr>
                <w:rFonts w:ascii="Courier New" w:eastAsia="Courier New" w:hAnsi="Courier New" w:cs="Courier New"/>
                <w:color w:val="2E5F8A"/>
                <w:sz w:val="20"/>
                <w:szCs w:val="20"/>
              </w:rPr>
              <w:t xml:space="preserve">  ↓</w:t>
            </w:r>
          </w:p>
          <w:p w14:paraId="6DD38256" w14:textId="77777777" w:rsidR="0030105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Service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Layer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business rules + transactions)</w:t>
            </w:r>
          </w:p>
          <w:p w14:paraId="663C0C49" w14:textId="77777777" w:rsidR="0030105D" w:rsidRDefault="00000000">
            <w:r>
              <w:rPr>
                <w:rFonts w:ascii="Courier New" w:eastAsia="Courier New" w:hAnsi="Courier New" w:cs="Courier New"/>
                <w:color w:val="2E5F8A"/>
                <w:sz w:val="20"/>
                <w:szCs w:val="20"/>
              </w:rPr>
              <w:t xml:space="preserve">  ↓                              ↓</w:t>
            </w:r>
          </w:p>
          <w:p w14:paraId="28B02DDA" w14:textId="77777777" w:rsidR="0030105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Spring Data JPA Repos           Event Outbox</w:t>
            </w:r>
          </w:p>
          <w:p w14:paraId="09DBDC2A" w14:textId="77777777" w:rsidR="0030105D" w:rsidRDefault="00000000">
            <w:r>
              <w:rPr>
                <w:rFonts w:ascii="Courier New" w:eastAsia="Courier New" w:hAnsi="Courier New" w:cs="Courier New"/>
                <w:color w:val="2E5F8A"/>
                <w:sz w:val="20"/>
                <w:szCs w:val="20"/>
              </w:rPr>
              <w:t xml:space="preserve">  ↓                              ↓</w:t>
            </w:r>
          </w:p>
          <w:p w14:paraId="5299F42C" w14:textId="77777777" w:rsidR="0030105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H2 Database                Scheduled Dispatcher</w:t>
            </w:r>
          </w:p>
          <w:p w14:paraId="77392FAC" w14:textId="77777777" w:rsidR="0030105D" w:rsidRDefault="00000000">
            <w:r>
              <w:rPr>
                <w:rFonts w:ascii="Courier New" w:eastAsia="Courier New" w:hAnsi="Courier New" w:cs="Courier New"/>
                <w:color w:val="2E5F8A"/>
                <w:sz w:val="20"/>
                <w:szCs w:val="20"/>
              </w:rPr>
              <w:t xml:space="preserve">                               ↓</w:t>
            </w:r>
          </w:p>
          <w:p w14:paraId="67E6C4B4" w14:textId="77777777" w:rsidR="0030105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External Webhook Endpoints</w:t>
            </w:r>
          </w:p>
        </w:tc>
      </w:tr>
    </w:tbl>
    <w:p w14:paraId="161B768D" w14:textId="77777777" w:rsidR="0030105D" w:rsidRDefault="00000000">
      <w:pPr>
        <w:pStyle w:val="Heading1"/>
        <w:pBdr>
          <w:bottom w:val="single" w:sz="6" w:space="4" w:color="2E5F8A"/>
        </w:pBdr>
      </w:pPr>
      <w:r>
        <w:t>6. Core Functional Modules</w:t>
      </w:r>
    </w:p>
    <w:p w14:paraId="369FAD28" w14:textId="77777777" w:rsidR="0030105D" w:rsidRDefault="00000000">
      <w:pPr>
        <w:pStyle w:val="Heading2"/>
      </w:pPr>
      <w:r>
        <w:t>6.1 Loan Monitoring</w:t>
      </w:r>
    </w:p>
    <w:p w14:paraId="26C29845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Primary controller: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LoanController</w:t>
      </w:r>
      <w:proofErr w:type="spellEnd"/>
    </w:p>
    <w:p w14:paraId="12586683" w14:textId="77777777" w:rsidR="0030105D" w:rsidRDefault="0030105D">
      <w:pPr>
        <w:spacing w:after="80"/>
      </w:pPr>
    </w:p>
    <w:p w14:paraId="64616217" w14:textId="77777777" w:rsidR="0030105D" w:rsidRDefault="00000000">
      <w:pPr>
        <w:spacing w:before="60" w:after="60"/>
      </w:pPr>
      <w:r>
        <w:rPr>
          <w:color w:val="1A1A1A"/>
        </w:rPr>
        <w:t>Implemented responsibilities:</w:t>
      </w:r>
    </w:p>
    <w:p w14:paraId="06FCF68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Loan CRUD-style operations (excluding delete)</w:t>
      </w:r>
    </w:p>
    <w:p w14:paraId="318A81A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Covenant creation, update, and retrieval</w:t>
      </w:r>
    </w:p>
    <w:p w14:paraId="299C604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Financial statement submission</w:t>
      </w:r>
    </w:p>
    <w:p w14:paraId="6F2716C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Statement bulk import for a specific loan</w:t>
      </w:r>
    </w:p>
    <w:p w14:paraId="49A1C1F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Loan comments, covenant results, and alert queries</w:t>
      </w:r>
    </w:p>
    <w:p w14:paraId="5D9AC2F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Risk summary, risk details, and CSV exports</w:t>
      </w:r>
    </w:p>
    <w:p w14:paraId="1536A4AC" w14:textId="77777777" w:rsidR="0030105D" w:rsidRDefault="00000000">
      <w:pPr>
        <w:pStyle w:val="Heading2"/>
      </w:pPr>
      <w:r>
        <w:t>6.2 Financial Evaluation</w:t>
      </w:r>
    </w:p>
    <w:p w14:paraId="6C5828A2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FinancialStatementService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FinancialRatioService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CovenantEvaluationService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TrendAnalysisService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RiskSummaryService</w:t>
      </w:r>
      <w:proofErr w:type="spellEnd"/>
    </w:p>
    <w:p w14:paraId="0D1BBA01" w14:textId="77777777" w:rsidR="0030105D" w:rsidRDefault="0030105D">
      <w:pPr>
        <w:spacing w:after="80"/>
      </w:pPr>
    </w:p>
    <w:p w14:paraId="7BBB623F" w14:textId="77777777" w:rsidR="0030105D" w:rsidRDefault="00000000">
      <w:pPr>
        <w:spacing w:before="60" w:after="60"/>
      </w:pPr>
      <w:r>
        <w:rPr>
          <w:color w:val="1A1A1A"/>
        </w:rPr>
        <w:t>Implemented covenant types:</w:t>
      </w:r>
    </w:p>
    <w:p w14:paraId="5EB4F95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CURRENT_RATIO</w:t>
      </w:r>
    </w:p>
    <w:p w14:paraId="5FCE01D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DEBT_TO_EQUITY</w:t>
      </w:r>
    </w:p>
    <w:p w14:paraId="7D28F49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DSCR</w:t>
      </w:r>
    </w:p>
    <w:p w14:paraId="273BFEC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INTEREST_COVERAGE</w:t>
      </w:r>
    </w:p>
    <w:p w14:paraId="43A9DB8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TANGIBLE_NET_WORTH</w:t>
      </w:r>
    </w:p>
    <w:p w14:paraId="6656BB1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DEBT_TO_EBITDA</w:t>
      </w:r>
    </w:p>
    <w:p w14:paraId="2853D89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FIXED_CHARGE_COVERAGE</w:t>
      </w:r>
    </w:p>
    <w:p w14:paraId="33A8E90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QUICK_RATIO</w:t>
      </w:r>
    </w:p>
    <w:p w14:paraId="72009904" w14:textId="77777777" w:rsidR="0030105D" w:rsidRDefault="0030105D">
      <w:pPr>
        <w:spacing w:after="80"/>
      </w:pPr>
    </w:p>
    <w:p w14:paraId="1BFB28BD" w14:textId="77777777" w:rsidR="0030105D" w:rsidRDefault="00000000">
      <w:pPr>
        <w:spacing w:before="60" w:after="60"/>
      </w:pPr>
      <w:r>
        <w:rPr>
          <w:color w:val="1A1A1A"/>
        </w:rPr>
        <w:t>Early warning rules:</w:t>
      </w:r>
    </w:p>
    <w:p w14:paraId="0D569EE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Three consecutive current-ratio declines</w:t>
      </w:r>
    </w:p>
    <w:p w14:paraId="4F1B896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Near-threshold detection</w:t>
      </w:r>
    </w:p>
    <w:p w14:paraId="6E73A4D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Current-ratio volatility</w:t>
      </w:r>
    </w:p>
    <w:p w14:paraId="658887B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Seasonal anomaly detection for quarterly comparisons</w:t>
      </w:r>
    </w:p>
    <w:p w14:paraId="41CAE0ED" w14:textId="77777777" w:rsidR="0030105D" w:rsidRDefault="00000000">
      <w:pPr>
        <w:pStyle w:val="Heading2"/>
      </w:pPr>
      <w:r>
        <w:t>6.3 Alerts and Workflow</w:t>
      </w:r>
    </w:p>
    <w:p w14:paraId="1F23CA74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AlertService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WorkflowService</w:t>
      </w:r>
      <w:proofErr w:type="spellEnd"/>
    </w:p>
    <w:p w14:paraId="3B1A7C43" w14:textId="77777777" w:rsidR="0030105D" w:rsidRDefault="0030105D">
      <w:pPr>
        <w:spacing w:after="80"/>
      </w:pPr>
    </w:p>
    <w:p w14:paraId="021DF20E" w14:textId="77777777" w:rsidR="0030105D" w:rsidRDefault="00000000">
      <w:pPr>
        <w:spacing w:before="60" w:after="60"/>
      </w:pPr>
      <w:r>
        <w:rPr>
          <w:color w:val="1A1A1A"/>
        </w:rPr>
        <w:t>Alert state governance is backed by workflow definitions and workflow instances. A default alert workflow is bootstrapped when enabled, supporting the following states:</w:t>
      </w:r>
    </w:p>
    <w:p w14:paraId="51DBC326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OPEN</w:t>
      </w:r>
    </w:p>
    <w:p w14:paraId="76DA6E42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ACKNOWLEDGED</w:t>
      </w:r>
    </w:p>
    <w:p w14:paraId="34C4C892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UNDER_REVIEW</w:t>
      </w:r>
    </w:p>
    <w:p w14:paraId="7C4F66C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RESOLVED</w:t>
      </w:r>
    </w:p>
    <w:p w14:paraId="0D269CB0" w14:textId="77777777" w:rsidR="0030105D" w:rsidRDefault="0030105D">
      <w:pPr>
        <w:spacing w:after="80"/>
      </w:pPr>
    </w:p>
    <w:p w14:paraId="1D55CF00" w14:textId="77777777" w:rsidR="0030105D" w:rsidRDefault="00000000">
      <w:pPr>
        <w:spacing w:before="60" w:after="60"/>
      </w:pPr>
      <w:r>
        <w:rPr>
          <w:color w:val="1A1A1A"/>
        </w:rPr>
        <w:t xml:space="preserve">Transitions are controlled by allowed roles and can require fields such as </w:t>
      </w:r>
      <w:proofErr w:type="spellStart"/>
      <w:r>
        <w:rPr>
          <w:color w:val="1A1A1A"/>
        </w:rPr>
        <w:t>resolutionNotes</w:t>
      </w:r>
      <w:proofErr w:type="spellEnd"/>
      <w:r>
        <w:rPr>
          <w:color w:val="1A1A1A"/>
        </w:rPr>
        <w:t>.</w:t>
      </w:r>
    </w:p>
    <w:p w14:paraId="7FF2FC47" w14:textId="77777777" w:rsidR="0030105D" w:rsidRDefault="00000000">
      <w:pPr>
        <w:pStyle w:val="Heading2"/>
      </w:pPr>
      <w:r>
        <w:t>6.4 Rules and Change Governance</w:t>
      </w:r>
    </w:p>
    <w:p w14:paraId="27C5225C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RulesetService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ChangeControlService</w:t>
      </w:r>
      <w:proofErr w:type="spellEnd"/>
    </w:p>
    <w:p w14:paraId="50C3F2EC" w14:textId="77777777" w:rsidR="0030105D" w:rsidRDefault="0030105D">
      <w:pPr>
        <w:spacing w:after="80"/>
      </w:pPr>
    </w:p>
    <w:p w14:paraId="084B16DD" w14:textId="77777777" w:rsidR="0030105D" w:rsidRDefault="00000000">
      <w:pPr>
        <w:spacing w:before="60" w:after="60"/>
      </w:pPr>
      <w:r>
        <w:rPr>
          <w:color w:val="1A1A1A"/>
        </w:rPr>
        <w:t>Rulesets support:</w:t>
      </w:r>
    </w:p>
    <w:p w14:paraId="43B8C89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Creation, versioning, validation, and publication</w:t>
      </w:r>
    </w:p>
    <w:p w14:paraId="22F349E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Storage of JSON rule definitions</w:t>
      </w:r>
    </w:p>
    <w:p w14:paraId="6A67EE7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Recording of validation test cases and publication audits</w:t>
      </w:r>
    </w:p>
    <w:p w14:paraId="30348EF2" w14:textId="77777777" w:rsidR="0030105D" w:rsidRDefault="0030105D">
      <w:pPr>
        <w:spacing w:after="80"/>
      </w:pPr>
    </w:p>
    <w:p w14:paraId="6B5C9E79" w14:textId="77777777" w:rsidR="0030105D" w:rsidRDefault="00000000">
      <w:pPr>
        <w:spacing w:before="60" w:after="60"/>
      </w:pPr>
      <w:r>
        <w:rPr>
          <w:color w:val="1A1A1A"/>
        </w:rPr>
        <w:t>Change control supports:</w:t>
      </w:r>
    </w:p>
    <w:p w14:paraId="5B38698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Change requests, change request items, releases, and rollbacks</w:t>
      </w:r>
    </w:p>
    <w:p w14:paraId="1E34B39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Outbox event emission for release actions</w:t>
      </w:r>
    </w:p>
    <w:p w14:paraId="66DB4C86" w14:textId="77777777" w:rsidR="0030105D" w:rsidRDefault="00000000">
      <w:pPr>
        <w:pStyle w:val="Heading2"/>
      </w:pPr>
      <w:r>
        <w:t>6.5 Collaboration and Evidence</w:t>
      </w:r>
    </w:p>
    <w:p w14:paraId="06139D41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CommentService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AttachmentService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ActivityLogService</w:t>
      </w:r>
      <w:proofErr w:type="spellEnd"/>
    </w:p>
    <w:p w14:paraId="398481A8" w14:textId="77777777" w:rsidR="0030105D" w:rsidRDefault="0030105D">
      <w:pPr>
        <w:spacing w:after="80"/>
      </w:pPr>
    </w:p>
    <w:p w14:paraId="2B6EE8F8" w14:textId="77777777" w:rsidR="0030105D" w:rsidRDefault="00000000">
      <w:pPr>
        <w:spacing w:before="60" w:after="60"/>
      </w:pPr>
      <w:r>
        <w:rPr>
          <w:color w:val="1A1A1A"/>
        </w:rPr>
        <w:t>Attachment constraints:</w:t>
      </w:r>
    </w:p>
    <w:p w14:paraId="58EC2AE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Stored in the database</w:t>
      </w:r>
    </w:p>
    <w:p w14:paraId="77363A8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Limited to PDF content type</w:t>
      </w:r>
    </w:p>
    <w:p w14:paraId="767034B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Maximum file size: 10 MB</w:t>
      </w:r>
    </w:p>
    <w:p w14:paraId="49A445D9" w14:textId="77777777" w:rsidR="0030105D" w:rsidRDefault="00000000">
      <w:pPr>
        <w:pStyle w:val="Heading2"/>
      </w:pPr>
      <w:r>
        <w:t>6.6 Collateral and Exceptions</w:t>
      </w:r>
    </w:p>
    <w:p w14:paraId="3E18742B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Primary service: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CollateralExceptionService</w:t>
      </w:r>
      <w:proofErr w:type="spellEnd"/>
    </w:p>
    <w:p w14:paraId="4B2D6365" w14:textId="77777777" w:rsidR="0030105D" w:rsidRDefault="0030105D">
      <w:pPr>
        <w:spacing w:after="80"/>
      </w:pPr>
    </w:p>
    <w:p w14:paraId="274B085D" w14:textId="77777777" w:rsidR="0030105D" w:rsidRDefault="00000000">
      <w:pPr>
        <w:spacing w:before="60" w:after="60"/>
      </w:pPr>
      <w:r>
        <w:rPr>
          <w:color w:val="1A1A1A"/>
        </w:rPr>
        <w:t>Capabilities:</w:t>
      </w:r>
    </w:p>
    <w:p w14:paraId="048C962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list collateral assets</w:t>
      </w:r>
    </w:p>
    <w:p w14:paraId="2068284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and list covenant exceptions</w:t>
      </w:r>
    </w:p>
    <w:p w14:paraId="56DD55A0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Approve or expire exceptions</w:t>
      </w:r>
    </w:p>
    <w:p w14:paraId="042AB950" w14:textId="77777777" w:rsidR="0030105D" w:rsidRDefault="00000000">
      <w:pPr>
        <w:pStyle w:val="Heading2"/>
      </w:pPr>
      <w:r>
        <w:t>6.7 Integrations</w:t>
      </w:r>
    </w:p>
    <w:p w14:paraId="7613F1E6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WebhookIntegrationService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OutboxEventPublisher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OutboxDispatcherService</w:t>
      </w:r>
      <w:proofErr w:type="spellEnd"/>
    </w:p>
    <w:p w14:paraId="7633FB77" w14:textId="77777777" w:rsidR="0030105D" w:rsidRDefault="0030105D">
      <w:pPr>
        <w:spacing w:after="80"/>
      </w:pPr>
    </w:p>
    <w:p w14:paraId="4342E843" w14:textId="77777777" w:rsidR="0030105D" w:rsidRDefault="00000000">
      <w:pPr>
        <w:spacing w:before="60" w:after="60"/>
      </w:pPr>
      <w:r>
        <w:rPr>
          <w:color w:val="1A1A1A"/>
        </w:rPr>
        <w:t>Design:</w:t>
      </w:r>
    </w:p>
    <w:p w14:paraId="78D518B2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Domain events </w:t>
      </w:r>
      <w:proofErr w:type="gramStart"/>
      <w:r>
        <w:rPr>
          <w:color w:val="1A1A1A"/>
        </w:rPr>
        <w:t>are persisted</w:t>
      </w:r>
      <w:proofErr w:type="gramEnd"/>
      <w:r>
        <w:rPr>
          <w:color w:val="1A1A1A"/>
        </w:rPr>
        <w:t xml:space="preserve"> in an event outbox table</w:t>
      </w:r>
    </w:p>
    <w:p w14:paraId="22215402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scheduled dispatcher delivers matching events to active webhook subscriptions</w:t>
      </w:r>
    </w:p>
    <w:p w14:paraId="73A0A79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HMAC signatures are included on outbound payloads</w:t>
      </w:r>
    </w:p>
    <w:p w14:paraId="7549538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Retries use exponential backoff; dead-letter status applied after maximum attempts</w:t>
      </w:r>
    </w:p>
    <w:p w14:paraId="1915FA3F" w14:textId="77777777" w:rsidR="0030105D" w:rsidRDefault="00000000">
      <w:pPr>
        <w:pStyle w:val="Heading2"/>
      </w:pPr>
      <w:r>
        <w:t>6.8 User and Auth Management</w:t>
      </w:r>
    </w:p>
    <w:p w14:paraId="7B2E1022" w14:textId="77777777" w:rsidR="0030105D" w:rsidRDefault="00000000">
      <w:pPr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Primary services: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UserManagementService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JwtService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CustomUserDetailsService</w:t>
      </w:r>
      <w:proofErr w:type="spellEnd"/>
    </w:p>
    <w:p w14:paraId="312DF2F8" w14:textId="77777777" w:rsidR="0030105D" w:rsidRDefault="0030105D">
      <w:pPr>
        <w:spacing w:after="80"/>
      </w:pPr>
    </w:p>
    <w:p w14:paraId="4ACEEF6E" w14:textId="77777777" w:rsidR="0030105D" w:rsidRDefault="00000000">
      <w:pPr>
        <w:spacing w:before="60" w:after="60"/>
      </w:pPr>
      <w:r>
        <w:rPr>
          <w:color w:val="1A1A1A"/>
        </w:rPr>
        <w:t>Capabilities:</w:t>
      </w:r>
    </w:p>
    <w:p w14:paraId="7FC438E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Login and refresh token flows</w:t>
      </w:r>
    </w:p>
    <w:p w14:paraId="25C8165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password hashing</w:t>
      </w:r>
    </w:p>
    <w:p w14:paraId="080DDD6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 extraction from stored user account records</w:t>
      </w:r>
    </w:p>
    <w:p w14:paraId="16F36B1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Admin-only user management</w:t>
      </w:r>
    </w:p>
    <w:p w14:paraId="135F634A" w14:textId="77777777" w:rsidR="0030105D" w:rsidRDefault="00000000">
      <w:pPr>
        <w:pStyle w:val="Heading1"/>
        <w:pBdr>
          <w:bottom w:val="single" w:sz="6" w:space="4" w:color="2E5F8A"/>
        </w:pBdr>
      </w:pPr>
      <w:r>
        <w:t>7. Security Design</w:t>
      </w:r>
    </w:p>
    <w:p w14:paraId="4D70C7E0" w14:textId="77777777" w:rsidR="0030105D" w:rsidRDefault="00000000">
      <w:pPr>
        <w:pStyle w:val="Heading2"/>
      </w:pPr>
      <w:r>
        <w:t>7.1 Authentication</w:t>
      </w:r>
    </w:p>
    <w:p w14:paraId="7AB0CCD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JWT access and refresh token flow</w:t>
      </w:r>
    </w:p>
    <w:p w14:paraId="6BAF469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Stateless sessions</w:t>
      </w:r>
    </w:p>
    <w:p w14:paraId="3E34240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Frontend stores session data locally and refreshes on 401 where applicable</w:t>
      </w:r>
    </w:p>
    <w:p w14:paraId="71575FFB" w14:textId="77777777" w:rsidR="0030105D" w:rsidRDefault="00000000">
      <w:pPr>
        <w:pStyle w:val="Heading2"/>
      </w:pPr>
      <w:r>
        <w:t>7.2 Authorization</w:t>
      </w:r>
    </w:p>
    <w:p w14:paraId="400A23E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URL-level protection for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/v1/**</w:t>
      </w:r>
    </w:p>
    <w:p w14:paraId="601061B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Method-level authorization </w:t>
      </w:r>
      <w:proofErr w:type="gramStart"/>
      <w:r>
        <w:rPr>
          <w:color w:val="1A1A1A"/>
        </w:rPr>
        <w:t>via @</w:t>
      </w:r>
      <w:proofErr w:type="gramEnd"/>
      <w:r>
        <w:rPr>
          <w:color w:val="1A1A1A"/>
        </w:rPr>
        <w:t>PreAuthorize</w:t>
      </w:r>
    </w:p>
    <w:p w14:paraId="6F814234" w14:textId="77777777" w:rsidR="0030105D" w:rsidRDefault="00000000">
      <w:pPr>
        <w:spacing w:before="60" w:after="60"/>
      </w:pPr>
      <w:r>
        <w:rPr>
          <w:color w:val="1A1A1A"/>
        </w:rPr>
        <w:t>Supported roles:</w:t>
      </w:r>
    </w:p>
    <w:p w14:paraId="4CD5C2D8" w14:textId="77777777" w:rsidR="0030105D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ANALYST</w:t>
      </w:r>
    </w:p>
    <w:p w14:paraId="3FA0BF58" w14:textId="77777777" w:rsidR="0030105D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RISK_LEAD</w:t>
      </w:r>
    </w:p>
    <w:p w14:paraId="14D97BDF" w14:textId="77777777" w:rsidR="0030105D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ADMIN</w:t>
      </w:r>
    </w:p>
    <w:p w14:paraId="7671D8E0" w14:textId="77777777" w:rsidR="0030105D" w:rsidRDefault="00000000">
      <w:pPr>
        <w:pStyle w:val="Heading2"/>
      </w:pPr>
      <w:r>
        <w:t>7.3 Public Endpoints</w:t>
      </w:r>
    </w:p>
    <w:p w14:paraId="0899F26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/v1/auth/**</w:t>
      </w:r>
    </w:p>
    <w:p w14:paraId="14F60C8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/v1/runtime-config</w:t>
      </w:r>
    </w:p>
    <w:p w14:paraId="3E4C459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/actuator/health</w:t>
      </w:r>
    </w:p>
    <w:p w14:paraId="0F17109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</w:t>
      </w:r>
      <w:proofErr w:type="gramStart"/>
      <w:r>
        <w:rPr>
          <w:color w:val="1A1A1A"/>
        </w:rPr>
        <w:t>swagger</w:t>
      </w:r>
      <w:proofErr w:type="gramEnd"/>
      <w:r>
        <w:rPr>
          <w:color w:val="1A1A1A"/>
        </w:rPr>
        <w:t>-</w:t>
      </w:r>
      <w:proofErr w:type="spellStart"/>
      <w:r>
        <w:rPr>
          <w:color w:val="1A1A1A"/>
        </w:rPr>
        <w:t>ui</w:t>
      </w:r>
      <w:proofErr w:type="spellEnd"/>
      <w:r>
        <w:rPr>
          <w:color w:val="1A1A1A"/>
        </w:rPr>
        <w:t>/**</w:t>
      </w:r>
    </w:p>
    <w:p w14:paraId="02E557E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/v3/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-docs/**</w:t>
      </w:r>
    </w:p>
    <w:p w14:paraId="336A6FA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SPA assets and login routes</w:t>
      </w:r>
    </w:p>
    <w:p w14:paraId="154ACDC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/h2-console/**</w:t>
      </w:r>
    </w:p>
    <w:p w14:paraId="71C5809E" w14:textId="77777777" w:rsidR="0030105D" w:rsidRDefault="00000000">
      <w:pPr>
        <w:pStyle w:val="Heading2"/>
      </w:pPr>
      <w:r>
        <w:t>7.4 Environment Protection</w:t>
      </w:r>
    </w:p>
    <w:p w14:paraId="40E41D1E" w14:textId="77777777" w:rsidR="0030105D" w:rsidRDefault="00000000">
      <w:pPr>
        <w:spacing w:before="60" w:after="60"/>
      </w:pPr>
      <w:proofErr w:type="spellStart"/>
      <w:r>
        <w:rPr>
          <w:color w:val="1A1A1A"/>
        </w:rPr>
        <w:t>RuntimeModeValidator</w:t>
      </w:r>
      <w:proofErr w:type="spellEnd"/>
      <w:r>
        <w:rPr>
          <w:color w:val="1A1A1A"/>
        </w:rPr>
        <w:t xml:space="preserve"> prevents normal-mode startup with placeholder JWT and webhook encryption secrets.</w:t>
      </w:r>
    </w:p>
    <w:p w14:paraId="0A3DDB26" w14:textId="77777777" w:rsidR="0030105D" w:rsidRDefault="00000000">
      <w:pPr>
        <w:pStyle w:val="Heading1"/>
        <w:pBdr>
          <w:bottom w:val="single" w:sz="6" w:space="4" w:color="2E5F8A"/>
        </w:pBdr>
      </w:pPr>
      <w:r>
        <w:t>8. API Surface Summary</w:t>
      </w:r>
    </w:p>
    <w:p w14:paraId="020CECB7" w14:textId="77777777" w:rsidR="0030105D" w:rsidRDefault="00000000">
      <w:pPr>
        <w:pStyle w:val="Heading3"/>
      </w:pPr>
      <w:r>
        <w:t>8.1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6982B3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ECE4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BA74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144DC1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E358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7928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/v1/auth/login</w:t>
            </w:r>
          </w:p>
        </w:tc>
      </w:tr>
      <w:tr w:rsidR="0030105D" w14:paraId="10BF1F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57C5D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B868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/v1/auth/refresh</w:t>
            </w:r>
          </w:p>
        </w:tc>
      </w:tr>
    </w:tbl>
    <w:p w14:paraId="0F1E1625" w14:textId="77777777" w:rsidR="0030105D" w:rsidRDefault="0030105D">
      <w:pPr>
        <w:spacing w:after="80"/>
      </w:pPr>
    </w:p>
    <w:p w14:paraId="10444427" w14:textId="77777777" w:rsidR="0030105D" w:rsidRDefault="00000000">
      <w:pPr>
        <w:pStyle w:val="Heading3"/>
      </w:pPr>
      <w:r>
        <w:t>8.2 Runtime / 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2F0F3F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3891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CAD6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03655A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DC6A9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2708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/v1/runtime-config</w:t>
            </w:r>
          </w:p>
        </w:tc>
      </w:tr>
      <w:tr w:rsidR="0030105D" w14:paraId="4E41A7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2B091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C9A8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/actuator/health</w:t>
            </w:r>
          </w:p>
        </w:tc>
      </w:tr>
      <w:tr w:rsidR="0030105D" w14:paraId="1184F0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7A85F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0DCA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/swagger-ui.html</w:t>
            </w:r>
          </w:p>
        </w:tc>
      </w:tr>
    </w:tbl>
    <w:p w14:paraId="341C69B4" w14:textId="77777777" w:rsidR="0030105D" w:rsidRDefault="0030105D">
      <w:pPr>
        <w:spacing w:after="80"/>
      </w:pPr>
    </w:p>
    <w:p w14:paraId="410FE68C" w14:textId="77777777" w:rsidR="0030105D" w:rsidRDefault="00000000">
      <w:pPr>
        <w:pStyle w:val="Heading3"/>
      </w:pPr>
      <w:r>
        <w:t>8.3 Loans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67B23C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5FA1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6400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039811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28C9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69B5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/v1/loans</w:t>
            </w:r>
          </w:p>
        </w:tc>
      </w:tr>
      <w:tr w:rsidR="0030105D" w14:paraId="597611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65564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6D13E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/v1/loans</w:t>
            </w:r>
          </w:p>
        </w:tc>
      </w:tr>
      <w:tr w:rsidR="0030105D" w14:paraId="7EB33A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EE76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CD7E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  <w:tr w:rsidR="0030105D" w14:paraId="77CA2A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4E6A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0542D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close</w:t>
            </w:r>
          </w:p>
        </w:tc>
      </w:tr>
      <w:tr w:rsidR="0030105D" w14:paraId="7776BE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B6ED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37831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covenants</w:t>
            </w:r>
          </w:p>
        </w:tc>
      </w:tr>
      <w:tr w:rsidR="0030105D" w14:paraId="6932DD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5DC8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7D39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}/covenants/{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covenantId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30105D" w14:paraId="16664D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74AE9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1AAE8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covenants</w:t>
            </w:r>
          </w:p>
        </w:tc>
      </w:tr>
      <w:tr w:rsidR="0030105D" w14:paraId="291AC0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37C8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0D7FC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}/financial-statements</w:t>
            </w:r>
            <w:proofErr w:type="gramEnd"/>
          </w:p>
        </w:tc>
      </w:tr>
      <w:tr w:rsidR="0030105D" w14:paraId="12BC44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27128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BBD5D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/v1/loans/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financial-statements/bulk-import</w:t>
            </w:r>
          </w:p>
        </w:tc>
      </w:tr>
      <w:tr w:rsidR="0030105D" w14:paraId="2C3387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FCD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1A7A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comments</w:t>
            </w:r>
          </w:p>
        </w:tc>
      </w:tr>
      <w:tr w:rsidR="0030105D" w14:paraId="61F1D6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7B02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E125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comments</w:t>
            </w:r>
          </w:p>
        </w:tc>
      </w:tr>
      <w:tr w:rsidR="0030105D" w14:paraId="400176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448D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8A1A1A"/>
                <w:sz w:val="18"/>
                <w:szCs w:val="18"/>
              </w:rPr>
              <w:t>DELETE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9597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}/comments/{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commentId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30105D" w14:paraId="1C66A1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A2D9D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A1F9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covenant-results</w:t>
            </w:r>
          </w:p>
        </w:tc>
      </w:tr>
      <w:tr w:rsidR="0030105D" w14:paraId="02ACCF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EAA1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EC4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alerts</w:t>
            </w:r>
          </w:p>
        </w:tc>
      </w:tr>
      <w:tr w:rsidR="0030105D" w14:paraId="5DC729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2A3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BDD9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risk-summary</w:t>
            </w:r>
          </w:p>
        </w:tc>
      </w:tr>
      <w:tr w:rsidR="0030105D" w14:paraId="54AB6D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8C91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47D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risk-details</w:t>
            </w:r>
          </w:p>
        </w:tc>
      </w:tr>
      <w:tr w:rsidR="0030105D" w14:paraId="763F8D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82CC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B83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alerts/export</w:t>
            </w:r>
          </w:p>
        </w:tc>
      </w:tr>
      <w:tr w:rsidR="0030105D" w14:paraId="6AC3B5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02CFC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C2E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covenant-results/export</w:t>
            </w:r>
          </w:p>
        </w:tc>
      </w:tr>
    </w:tbl>
    <w:p w14:paraId="710619E6" w14:textId="77777777" w:rsidR="0030105D" w:rsidRDefault="0030105D">
      <w:pPr>
        <w:spacing w:after="80"/>
      </w:pPr>
    </w:p>
    <w:p w14:paraId="121C8CC3" w14:textId="77777777" w:rsidR="0030105D" w:rsidRDefault="00000000">
      <w:pPr>
        <w:pStyle w:val="Heading3"/>
      </w:pPr>
      <w:r>
        <w:t>8.4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08DFF5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C039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2B10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1909B4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571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547A0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alerts/{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alertId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status</w:t>
            </w:r>
          </w:p>
        </w:tc>
      </w:tr>
    </w:tbl>
    <w:p w14:paraId="245A566B" w14:textId="77777777" w:rsidR="0030105D" w:rsidRDefault="0030105D">
      <w:pPr>
        <w:spacing w:after="80"/>
      </w:pPr>
    </w:p>
    <w:p w14:paraId="38B2048A" w14:textId="77777777" w:rsidR="0030105D" w:rsidRDefault="00000000">
      <w:pPr>
        <w:pStyle w:val="Heading3"/>
      </w:pPr>
      <w:r>
        <w:t>8.5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412242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E86B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12E2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2FDFDF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EA8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A0AD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/v1/portfolio/summary</w:t>
            </w:r>
          </w:p>
        </w:tc>
      </w:tr>
    </w:tbl>
    <w:p w14:paraId="3A9F0B40" w14:textId="77777777" w:rsidR="0030105D" w:rsidRDefault="0030105D">
      <w:pPr>
        <w:spacing w:after="80"/>
      </w:pPr>
    </w:p>
    <w:p w14:paraId="027F62E8" w14:textId="77777777" w:rsidR="0030105D" w:rsidRDefault="00000000">
      <w:pPr>
        <w:pStyle w:val="Heading3"/>
      </w:pPr>
      <w:r>
        <w:t>8.6 Attachments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24BA57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0AC9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BD2E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5B8ABD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679D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C9B3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financial-statements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/{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attachments</w:t>
            </w:r>
          </w:p>
        </w:tc>
      </w:tr>
      <w:tr w:rsidR="0030105D" w14:paraId="04E893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6DC1B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6EABF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financial-statements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/{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attachments</w:t>
            </w:r>
          </w:p>
        </w:tc>
      </w:tr>
      <w:tr w:rsidR="0030105D" w14:paraId="1191B6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075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4CB8D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attachments/{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  <w:tr w:rsidR="0030105D" w14:paraId="7A5E63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301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8A1A1A"/>
                <w:sz w:val="18"/>
                <w:szCs w:val="18"/>
              </w:rPr>
              <w:t>DELETE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5B0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attachments/{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</w:tbl>
    <w:p w14:paraId="121EBDF2" w14:textId="77777777" w:rsidR="0030105D" w:rsidRDefault="0030105D">
      <w:pPr>
        <w:spacing w:after="80"/>
      </w:pPr>
    </w:p>
    <w:p w14:paraId="4069A197" w14:textId="77777777" w:rsidR="0030105D" w:rsidRDefault="00000000">
      <w:pPr>
        <w:pStyle w:val="Heading3"/>
      </w:pPr>
      <w:r>
        <w:t>8.7 Activity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34BC80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EBEF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EDA3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7DB4F4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F23E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1015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activity</w:t>
            </w:r>
          </w:p>
        </w:tc>
      </w:tr>
      <w:tr w:rsidR="0030105D" w14:paraId="783F16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4007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400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/v1/activity</w:t>
            </w:r>
          </w:p>
        </w:tc>
      </w:tr>
    </w:tbl>
    <w:p w14:paraId="275D4A0C" w14:textId="77777777" w:rsidR="0030105D" w:rsidRDefault="0030105D">
      <w:pPr>
        <w:spacing w:after="80"/>
      </w:pPr>
    </w:p>
    <w:p w14:paraId="40EE6A87" w14:textId="77777777" w:rsidR="0030105D" w:rsidRDefault="00000000">
      <w:pPr>
        <w:pStyle w:val="Heading3"/>
      </w:pPr>
      <w:r>
        <w:t>8.8 Collateral and Exceptions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013AAC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916A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5736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542D93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0DF36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014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collaterals</w:t>
            </w:r>
          </w:p>
        </w:tc>
      </w:tr>
      <w:tr w:rsidR="0030105D" w14:paraId="5F81C0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654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645D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collaterals</w:t>
            </w:r>
          </w:p>
        </w:tc>
      </w:tr>
      <w:tr w:rsidR="0030105D" w14:paraId="102EAF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C99C8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44EC5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exceptions</w:t>
            </w:r>
          </w:p>
        </w:tc>
      </w:tr>
      <w:tr w:rsidR="0030105D" w14:paraId="04FB46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12AB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162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loanId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exceptions</w:t>
            </w:r>
          </w:p>
        </w:tc>
      </w:tr>
      <w:tr w:rsidR="0030105D" w14:paraId="5767F3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CA74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A0AE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exceptions/{id}/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approve</w:t>
            </w:r>
          </w:p>
        </w:tc>
      </w:tr>
      <w:tr w:rsidR="0030105D" w14:paraId="44B907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CA04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7C7CF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exceptions/{id}/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expire</w:t>
            </w:r>
          </w:p>
        </w:tc>
      </w:tr>
    </w:tbl>
    <w:p w14:paraId="0955EF72" w14:textId="77777777" w:rsidR="0030105D" w:rsidRDefault="0030105D">
      <w:pPr>
        <w:spacing w:after="80"/>
      </w:pPr>
    </w:p>
    <w:p w14:paraId="40CF9991" w14:textId="77777777" w:rsidR="0030105D" w:rsidRDefault="00000000">
      <w:pPr>
        <w:pStyle w:val="Heading3"/>
      </w:pPr>
      <w:r>
        <w:t>8.9 Rulesets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12B3B0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2F82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7447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7B4BDD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6FB2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70C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/v1/rulesets</w:t>
            </w:r>
          </w:p>
        </w:tc>
      </w:tr>
      <w:tr w:rsidR="0030105D" w14:paraId="186770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F113C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4E0F8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rulesets/{id}/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versions</w:t>
            </w:r>
          </w:p>
        </w:tc>
      </w:tr>
      <w:tr w:rsidR="0030105D" w14:paraId="4F0A39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1A3E6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8A4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rulesets/{id}/versions/{version}/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validate</w:t>
            </w:r>
          </w:p>
        </w:tc>
      </w:tr>
      <w:tr w:rsidR="0030105D" w14:paraId="2718BE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E8C84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1828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rulesets/{id}/versions/{version}/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publish</w:t>
            </w:r>
          </w:p>
        </w:tc>
      </w:tr>
      <w:tr w:rsidR="0030105D" w14:paraId="1E3DAE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83F5E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lastRenderedPageBreak/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40557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/v1/rulesets</w:t>
            </w:r>
          </w:p>
        </w:tc>
      </w:tr>
      <w:tr w:rsidR="0030105D" w14:paraId="39A902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D4E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F4B1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rulesets/{id}/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versions</w:t>
            </w:r>
          </w:p>
        </w:tc>
      </w:tr>
    </w:tbl>
    <w:p w14:paraId="23CE8DBA" w14:textId="77777777" w:rsidR="0030105D" w:rsidRDefault="0030105D">
      <w:pPr>
        <w:spacing w:after="80"/>
      </w:pPr>
    </w:p>
    <w:p w14:paraId="461FDDA7" w14:textId="77777777" w:rsidR="0030105D" w:rsidRDefault="00000000">
      <w:pPr>
        <w:pStyle w:val="Heading3"/>
      </w:pPr>
      <w:r>
        <w:t>8.10 Workflows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512737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3BA4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D29B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690019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6C3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1720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/v1/workflows/definitions</w:t>
            </w:r>
          </w:p>
        </w:tc>
      </w:tr>
      <w:tr w:rsidR="0030105D" w14:paraId="3114CA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75B5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72A77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/v1/workflows/definitions</w:t>
            </w:r>
          </w:p>
        </w:tc>
      </w:tr>
      <w:tr w:rsidR="0030105D" w14:paraId="0557B7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01435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3DAA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/v1/workflows/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definitions/{id}/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publish</w:t>
            </w:r>
          </w:p>
        </w:tc>
      </w:tr>
      <w:tr w:rsidR="0030105D" w14:paraId="051A63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934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F92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/v1/workflows/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instances/{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entityType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entityId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30105D" w14:paraId="3100FC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49BB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69579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/v1/workflows/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instances/{id}/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transition</w:t>
            </w:r>
          </w:p>
        </w:tc>
      </w:tr>
    </w:tbl>
    <w:p w14:paraId="0DD8280B" w14:textId="77777777" w:rsidR="0030105D" w:rsidRDefault="0030105D">
      <w:pPr>
        <w:spacing w:after="80"/>
      </w:pPr>
    </w:p>
    <w:p w14:paraId="3884D69C" w14:textId="77777777" w:rsidR="0030105D" w:rsidRDefault="00000000">
      <w:pPr>
        <w:pStyle w:val="Heading3"/>
      </w:pPr>
      <w:r>
        <w:t>8.11 Change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656DBD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E361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EFBB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6F61F0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E150E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A887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/v1/change-requests</w:t>
            </w:r>
          </w:p>
        </w:tc>
      </w:tr>
      <w:tr w:rsidR="0030105D" w14:paraId="61BAB6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61B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E5834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/v1/change-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requests/{id}/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approve</w:t>
            </w:r>
          </w:p>
        </w:tc>
      </w:tr>
      <w:tr w:rsidR="0030105D" w14:paraId="73D619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F6BB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32C2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/v1/change-requests</w:t>
            </w:r>
          </w:p>
        </w:tc>
      </w:tr>
      <w:tr w:rsidR="0030105D" w14:paraId="1CB17B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6D6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F12D0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/v1/releases</w:t>
            </w:r>
          </w:p>
        </w:tc>
      </w:tr>
      <w:tr w:rsidR="0030105D" w14:paraId="4A110B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D5B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A42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releases/{id}/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rollback</w:t>
            </w:r>
          </w:p>
        </w:tc>
      </w:tr>
      <w:tr w:rsidR="0030105D" w14:paraId="511D91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16DA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367AF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/v1/releases</w:t>
            </w:r>
          </w:p>
        </w:tc>
      </w:tr>
    </w:tbl>
    <w:p w14:paraId="765619D8" w14:textId="77777777" w:rsidR="0030105D" w:rsidRDefault="0030105D">
      <w:pPr>
        <w:spacing w:after="80"/>
      </w:pPr>
    </w:p>
    <w:p w14:paraId="602A78C4" w14:textId="77777777" w:rsidR="0030105D" w:rsidRDefault="00000000">
      <w:pPr>
        <w:pStyle w:val="Heading3"/>
      </w:pPr>
      <w:r>
        <w:t>8.12 Webhook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16AF95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670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5B5C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303961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7769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DF840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/v1/integrations/webhooks</w:t>
            </w:r>
          </w:p>
        </w:tc>
      </w:tr>
      <w:tr w:rsidR="0030105D" w14:paraId="7BAA25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6D71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5AC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/v1/integrations/webhooks</w:t>
            </w:r>
          </w:p>
        </w:tc>
      </w:tr>
      <w:tr w:rsidR="0030105D" w14:paraId="57EBC9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714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81F1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/v1/integrations/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webhooks/{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  <w:tr w:rsidR="0030105D" w14:paraId="2BE914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04C1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6293E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/v1/integrations/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webhooks/{id}/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deliveries</w:t>
            </w:r>
          </w:p>
        </w:tc>
      </w:tr>
      <w:tr w:rsidR="0030105D" w14:paraId="1DE599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6F3E9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0005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/v1/integrations/webhooks/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deliveries/{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eventOutboxId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retry</w:t>
            </w:r>
          </w:p>
        </w:tc>
      </w:tr>
    </w:tbl>
    <w:p w14:paraId="0C3ED3F7" w14:textId="77777777" w:rsidR="0030105D" w:rsidRDefault="0030105D">
      <w:pPr>
        <w:spacing w:after="80"/>
      </w:pPr>
    </w:p>
    <w:p w14:paraId="615665FF" w14:textId="77777777" w:rsidR="0030105D" w:rsidRDefault="00000000">
      <w:pPr>
        <w:pStyle w:val="Heading3"/>
      </w:pPr>
      <w:r>
        <w:t>8.13 User Administration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2F260F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DB7A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AA1E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07C45B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095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14657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/v1/users</w:t>
            </w:r>
          </w:p>
        </w:tc>
      </w:tr>
      <w:tr w:rsidR="0030105D" w14:paraId="0F8BDE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682C2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16BC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/v1/users</w:t>
            </w:r>
          </w:p>
        </w:tc>
      </w:tr>
      <w:tr w:rsidR="0030105D" w14:paraId="054231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6638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E1901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  <w:tr w:rsidR="0030105D" w14:paraId="340F3A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18D8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7A4A00"/>
                <w:sz w:val="18"/>
                <w:szCs w:val="18"/>
              </w:rPr>
              <w:t>PATCH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55E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roles</w:t>
            </w:r>
          </w:p>
        </w:tc>
      </w:tr>
      <w:tr w:rsidR="0030105D" w14:paraId="7712D6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CF9F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8A1A1A"/>
                <w:sz w:val="18"/>
                <w:szCs w:val="18"/>
              </w:rPr>
              <w:t>DELETE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DD6B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users/{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id}</w:t>
            </w:r>
          </w:p>
        </w:tc>
      </w:tr>
    </w:tbl>
    <w:p w14:paraId="28C2FE39" w14:textId="77777777" w:rsidR="0030105D" w:rsidRDefault="0030105D">
      <w:pPr>
        <w:spacing w:after="80"/>
      </w:pPr>
    </w:p>
    <w:p w14:paraId="5B9F93EB" w14:textId="77777777" w:rsidR="0030105D" w:rsidRDefault="00000000">
      <w:pPr>
        <w:pStyle w:val="Heading3"/>
      </w:pPr>
      <w:r>
        <w:t>8.14 Admin Loan Imports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30105D" w14:paraId="1AE653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7597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E5D2" w14:textId="77777777" w:rsidR="0030105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30105D" w14:paraId="513DC1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ECD9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BADE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/v1/admin/loan-imports/preview</w:t>
            </w:r>
          </w:p>
        </w:tc>
      </w:tr>
      <w:tr w:rsidR="0030105D" w14:paraId="4256ED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6030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3C8A"/>
                <w:sz w:val="18"/>
                <w:szCs w:val="18"/>
              </w:rPr>
              <w:t>POST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EF66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/v1/admin/loan-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imports/{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batchId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execute</w:t>
            </w:r>
          </w:p>
        </w:tc>
      </w:tr>
      <w:tr w:rsidR="0030105D" w14:paraId="01BE39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C729C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8723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/v1/admin/loan-imports</w:t>
            </w:r>
          </w:p>
        </w:tc>
      </w:tr>
      <w:tr w:rsidR="0030105D" w14:paraId="176374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49BC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BA6B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/v1/admin/loan-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imports/{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batchId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</w:tc>
      </w:tr>
      <w:tr w:rsidR="0030105D" w14:paraId="3EE753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6FB87" w14:textId="77777777" w:rsidR="0030105D" w:rsidRDefault="00000000">
            <w:r>
              <w:rPr>
                <w:rFonts w:ascii="Courier New" w:eastAsia="Courier New" w:hAnsi="Courier New" w:cs="Courier New"/>
                <w:b/>
                <w:bCs/>
                <w:color w:val="1A6B1A"/>
                <w:sz w:val="18"/>
                <w:szCs w:val="18"/>
              </w:rPr>
              <w:t>GET</w:t>
            </w:r>
          </w:p>
        </w:tc>
        <w:tc>
          <w:tcPr>
            <w:tcW w:w="82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618E" w14:textId="77777777" w:rsidR="0030105D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/v1/admin/loan-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imports/{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batchId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rows</w:t>
            </w:r>
          </w:p>
        </w:tc>
      </w:tr>
    </w:tbl>
    <w:p w14:paraId="4B7D8005" w14:textId="77777777" w:rsidR="0030105D" w:rsidRDefault="0030105D">
      <w:pPr>
        <w:spacing w:after="80"/>
      </w:pPr>
    </w:p>
    <w:p w14:paraId="28A52F50" w14:textId="77777777" w:rsidR="0030105D" w:rsidRDefault="00000000">
      <w:pPr>
        <w:pStyle w:val="Heading1"/>
        <w:pBdr>
          <w:bottom w:val="single" w:sz="6" w:space="4" w:color="2E5F8A"/>
        </w:pBdr>
      </w:pPr>
      <w:r>
        <w:t>9. Data Model Summary</w:t>
      </w:r>
    </w:p>
    <w:p w14:paraId="6414CE53" w14:textId="77777777" w:rsidR="0030105D" w:rsidRDefault="00000000">
      <w:pPr>
        <w:spacing w:before="60" w:after="60"/>
      </w:pPr>
      <w:r>
        <w:rPr>
          <w:color w:val="1A1A1A"/>
        </w:rPr>
        <w:t>Implemented domain entities:</w:t>
      </w:r>
    </w:p>
    <w:p w14:paraId="0D3C442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Loan</w:t>
      </w:r>
    </w:p>
    <w:p w14:paraId="5C10867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Covenant</w:t>
      </w:r>
    </w:p>
    <w:p w14:paraId="0103FA7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FinancialStatement</w:t>
      </w:r>
      <w:proofErr w:type="spellEnd"/>
      <w:proofErr w:type="gramEnd"/>
    </w:p>
    <w:p w14:paraId="10AD9D80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CovenantResult</w:t>
      </w:r>
      <w:proofErr w:type="spellEnd"/>
    </w:p>
    <w:p w14:paraId="6F7FF64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Alert</w:t>
      </w:r>
    </w:p>
    <w:p w14:paraId="1B18627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Comment</w:t>
      </w:r>
    </w:p>
    <w:p w14:paraId="11864EE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Attachment</w:t>
      </w:r>
    </w:p>
    <w:p w14:paraId="688E3F1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CollateralAsset</w:t>
      </w:r>
      <w:proofErr w:type="spellEnd"/>
      <w:proofErr w:type="gramEnd"/>
    </w:p>
    <w:p w14:paraId="3418797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CollateralValuation</w:t>
      </w:r>
      <w:proofErr w:type="spellEnd"/>
    </w:p>
    <w:p w14:paraId="29F928C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CovenantException</w:t>
      </w:r>
      <w:proofErr w:type="spellEnd"/>
    </w:p>
    <w:p w14:paraId="569DD32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ActivityLog</w:t>
      </w:r>
      <w:proofErr w:type="spellEnd"/>
    </w:p>
    <w:p w14:paraId="7FBB355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UserAccount</w:t>
      </w:r>
      <w:proofErr w:type="spellEnd"/>
    </w:p>
    <w:p w14:paraId="4BFB570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Ruleset</w:t>
      </w:r>
    </w:p>
    <w:p w14:paraId="044769F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RulesetVersion</w:t>
      </w:r>
      <w:proofErr w:type="spellEnd"/>
    </w:p>
    <w:p w14:paraId="42B8CCD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RulesetTestCase</w:t>
      </w:r>
      <w:proofErr w:type="spellEnd"/>
    </w:p>
    <w:p w14:paraId="46976970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RulesetPublishAudit</w:t>
      </w:r>
      <w:proofErr w:type="spellEnd"/>
    </w:p>
    <w:p w14:paraId="39B4C7E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ChangeRequest</w:t>
      </w:r>
      <w:proofErr w:type="spellEnd"/>
    </w:p>
    <w:p w14:paraId="6765B71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ChangeRequestItem</w:t>
      </w:r>
      <w:proofErr w:type="spellEnd"/>
    </w:p>
    <w:p w14:paraId="442CF25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ReleaseBatch</w:t>
      </w:r>
      <w:proofErr w:type="spellEnd"/>
    </w:p>
    <w:p w14:paraId="0B592A4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ReleaseAudit</w:t>
      </w:r>
      <w:proofErr w:type="spellEnd"/>
    </w:p>
    <w:p w14:paraId="76B6B9C1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WorkflowDefinition</w:t>
      </w:r>
      <w:proofErr w:type="spellEnd"/>
    </w:p>
    <w:p w14:paraId="5B011F8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WorkflowState</w:t>
      </w:r>
      <w:proofErr w:type="spellEnd"/>
    </w:p>
    <w:p w14:paraId="5522F547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A1A1A"/>
        </w:rPr>
        <w:t>WorkflowTransition</w:t>
      </w:r>
      <w:proofErr w:type="spellEnd"/>
      <w:proofErr w:type="gramEnd"/>
    </w:p>
    <w:p w14:paraId="392874F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WorkflowInstance</w:t>
      </w:r>
      <w:proofErr w:type="spellEnd"/>
    </w:p>
    <w:p w14:paraId="601C0F3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WorkflowTransitionLog</w:t>
      </w:r>
      <w:proofErr w:type="spellEnd"/>
    </w:p>
    <w:p w14:paraId="2F80382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WebhookSubscription</w:t>
      </w:r>
      <w:proofErr w:type="spellEnd"/>
    </w:p>
    <w:p w14:paraId="64F7DA9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WebhookDelivery</w:t>
      </w:r>
      <w:proofErr w:type="spellEnd"/>
    </w:p>
    <w:p w14:paraId="138A585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EventOutbox</w:t>
      </w:r>
      <w:proofErr w:type="spellEnd"/>
    </w:p>
    <w:p w14:paraId="3D6C720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LoanImportBatch</w:t>
      </w:r>
      <w:proofErr w:type="spellEnd"/>
    </w:p>
    <w:p w14:paraId="0460322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LoanImportRow</w:t>
      </w:r>
      <w:proofErr w:type="spellEnd"/>
    </w:p>
    <w:p w14:paraId="79706B9D" w14:textId="77777777" w:rsidR="0030105D" w:rsidRDefault="0030105D">
      <w:pPr>
        <w:spacing w:after="80"/>
      </w:pPr>
    </w:p>
    <w:p w14:paraId="68DD4C63" w14:textId="77777777" w:rsidR="0030105D" w:rsidRDefault="00000000">
      <w:pPr>
        <w:spacing w:before="60" w:after="60"/>
      </w:pPr>
      <w:r>
        <w:rPr>
          <w:color w:val="1A1A1A"/>
        </w:rPr>
        <w:t>Notable model behaviors:</w:t>
      </w:r>
    </w:p>
    <w:p w14:paraId="0CC8509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Superseded financial statements, results, and alerts are retained for history</w:t>
      </w:r>
    </w:p>
    <w:p w14:paraId="7BC8E73A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Workflow state is modeled explicitly rather than only as alert-status fields</w:t>
      </w:r>
    </w:p>
    <w:p w14:paraId="655BA09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Webhook deliveries are tracked separately from outbox records</w:t>
      </w:r>
    </w:p>
    <w:p w14:paraId="072DB3A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Ruleset versions, releases, and workflow definitions support governance history</w:t>
      </w:r>
    </w:p>
    <w:p w14:paraId="7F52CB5C" w14:textId="77777777" w:rsidR="0030105D" w:rsidRDefault="00000000">
      <w:pPr>
        <w:pStyle w:val="Heading1"/>
        <w:pBdr>
          <w:bottom w:val="single" w:sz="6" w:space="4" w:color="2E5F8A"/>
        </w:pBdr>
      </w:pPr>
      <w:r>
        <w:t>10. Frontend Design</w:t>
      </w:r>
    </w:p>
    <w:p w14:paraId="26508E9F" w14:textId="77777777" w:rsidR="0030105D" w:rsidRDefault="00000000">
      <w:pPr>
        <w:spacing w:before="60" w:after="60"/>
      </w:pPr>
      <w:r>
        <w:rPr>
          <w:color w:val="1A1A1A"/>
        </w:rPr>
        <w:t xml:space="preserve">The </w:t>
      </w:r>
      <w:proofErr w:type="gramStart"/>
      <w:r>
        <w:rPr>
          <w:color w:val="1A1A1A"/>
        </w:rPr>
        <w:t>frontend</w:t>
      </w:r>
      <w:proofErr w:type="gramEnd"/>
      <w:r>
        <w:rPr>
          <w:color w:val="1A1A1A"/>
        </w:rPr>
        <w:t xml:space="preserve"> is a route-based SPA under /app with protected pages for:</w:t>
      </w:r>
    </w:p>
    <w:p w14:paraId="7B7C2986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Dashboard</w:t>
      </w:r>
    </w:p>
    <w:p w14:paraId="6551E99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Portfolio</w:t>
      </w:r>
    </w:p>
    <w:p w14:paraId="127C60FD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Loans and nested loan-detail </w:t>
      </w:r>
      <w:proofErr w:type="gramStart"/>
      <w:r>
        <w:rPr>
          <w:color w:val="1A1A1A"/>
        </w:rPr>
        <w:t>tabs</w:t>
      </w:r>
      <w:proofErr w:type="gramEnd"/>
    </w:p>
    <w:p w14:paraId="48A196C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Alerts</w:t>
      </w:r>
    </w:p>
    <w:p w14:paraId="7A2284C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Integrations</w:t>
      </w:r>
    </w:p>
    <w:p w14:paraId="194D4F8B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Workflows</w:t>
      </w:r>
    </w:p>
    <w:p w14:paraId="527BB39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Change Control</w:t>
      </w:r>
    </w:p>
    <w:p w14:paraId="6EA656F0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Reports</w:t>
      </w:r>
    </w:p>
    <w:p w14:paraId="7E622B4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Settings</w:t>
      </w:r>
    </w:p>
    <w:p w14:paraId="17230076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Admin: Users and Loan Imports</w:t>
      </w:r>
    </w:p>
    <w:p w14:paraId="34D5753A" w14:textId="77777777" w:rsidR="0030105D" w:rsidRDefault="0030105D">
      <w:pPr>
        <w:spacing w:after="80"/>
      </w:pPr>
    </w:p>
    <w:p w14:paraId="7BFEFB0C" w14:textId="77777777" w:rsidR="0030105D" w:rsidRDefault="00000000">
      <w:pPr>
        <w:spacing w:before="60" w:after="60"/>
      </w:pPr>
      <w:r>
        <w:rPr>
          <w:color w:val="1A1A1A"/>
        </w:rPr>
        <w:t>Auth behavior:</w:t>
      </w:r>
    </w:p>
    <w:p w14:paraId="7FF1F86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Login uses backend auth endpoints</w:t>
      </w:r>
    </w:p>
    <w:p w14:paraId="00D3DA7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Tokens </w:t>
      </w:r>
      <w:proofErr w:type="gramStart"/>
      <w:r>
        <w:rPr>
          <w:color w:val="1A1A1A"/>
        </w:rPr>
        <w:t>are persisted</w:t>
      </w:r>
      <w:proofErr w:type="gramEnd"/>
      <w:r>
        <w:rPr>
          <w:color w:val="1A1A1A"/>
        </w:rPr>
        <w:t xml:space="preserve"> in local storage</w:t>
      </w:r>
    </w:p>
    <w:p w14:paraId="5A71E17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Role-aware route guards are implemented with </w:t>
      </w:r>
      <w:proofErr w:type="spellStart"/>
      <w:r>
        <w:rPr>
          <w:color w:val="1A1A1A"/>
        </w:rPr>
        <w:t>ProtectedRoute</w:t>
      </w:r>
      <w:proofErr w:type="spellEnd"/>
    </w:p>
    <w:p w14:paraId="5DE3C6A8" w14:textId="77777777" w:rsidR="0030105D" w:rsidRDefault="0030105D">
      <w:pPr>
        <w:spacing w:after="80"/>
      </w:pPr>
    </w:p>
    <w:p w14:paraId="06490F53" w14:textId="77777777" w:rsidR="0030105D" w:rsidRDefault="00000000">
      <w:pPr>
        <w:spacing w:before="60" w:after="60"/>
      </w:pPr>
      <w:r>
        <w:rPr>
          <w:color w:val="1A1A1A"/>
        </w:rPr>
        <w:t>The frontend API client centralizes:</w:t>
      </w:r>
    </w:p>
    <w:p w14:paraId="3BDD930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Token injection</w:t>
      </w:r>
    </w:p>
    <w:p w14:paraId="3E5E765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Automatic refresh attempts</w:t>
      </w:r>
    </w:p>
    <w:p w14:paraId="48EFD38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RFC 7807 error handling</w:t>
      </w:r>
    </w:p>
    <w:p w14:paraId="3392EB0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Multipart upload handling</w:t>
      </w:r>
    </w:p>
    <w:p w14:paraId="264EAD6E" w14:textId="77777777" w:rsidR="0030105D" w:rsidRDefault="00000000">
      <w:pPr>
        <w:pStyle w:val="Heading1"/>
        <w:pBdr>
          <w:bottom w:val="single" w:sz="6" w:space="4" w:color="2E5F8A"/>
        </w:pBdr>
      </w:pPr>
      <w:r>
        <w:t>11. Error Handling and Observability</w:t>
      </w:r>
    </w:p>
    <w:p w14:paraId="3360188C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API failures use application/</w:t>
      </w:r>
      <w:proofErr w:type="spellStart"/>
      <w:r>
        <w:rPr>
          <w:color w:val="1A1A1A"/>
        </w:rPr>
        <w:t>problem+json</w:t>
      </w:r>
      <w:proofErr w:type="spellEnd"/>
    </w:p>
    <w:p w14:paraId="089A868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Global exception handling maps domain exceptions to structured problem responses</w:t>
      </w:r>
    </w:p>
    <w:p w14:paraId="2B28CB4E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Correlation IDs are propagated via </w:t>
      </w:r>
      <w:proofErr w:type="spellStart"/>
      <w:r>
        <w:rPr>
          <w:color w:val="1A1A1A"/>
        </w:rPr>
        <w:t>CorrelationIdFilter</w:t>
      </w:r>
      <w:proofErr w:type="spellEnd"/>
    </w:p>
    <w:p w14:paraId="570C4162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Logback</w:t>
      </w:r>
      <w:proofErr w:type="spellEnd"/>
      <w:r>
        <w:rPr>
          <w:color w:val="1A1A1A"/>
        </w:rPr>
        <w:t xml:space="preserve"> is configured for structured logging</w:t>
      </w:r>
    </w:p>
    <w:p w14:paraId="0C35227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Actuator health endpoint is enabled</w:t>
      </w:r>
    </w:p>
    <w:p w14:paraId="6D783593" w14:textId="77777777" w:rsidR="0030105D" w:rsidRDefault="00000000">
      <w:pPr>
        <w:pStyle w:val="Heading1"/>
        <w:pBdr>
          <w:bottom w:val="single" w:sz="6" w:space="4" w:color="2E5F8A"/>
        </w:pBdr>
      </w:pPr>
      <w:r>
        <w:t>12. Seed Data and Demo Behavior</w:t>
      </w:r>
    </w:p>
    <w:p w14:paraId="37AC3C64" w14:textId="77777777" w:rsidR="0030105D" w:rsidRDefault="00000000">
      <w:pPr>
        <w:spacing w:before="60" w:after="60"/>
      </w:pPr>
      <w:r>
        <w:rPr>
          <w:color w:val="1A1A1A"/>
        </w:rPr>
        <w:t>When sample content is enabled:</w:t>
      </w:r>
    </w:p>
    <w:p w14:paraId="6595A90F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Demo users for analyst, risk lead, and admin roles are created</w:t>
      </w:r>
    </w:p>
    <w:p w14:paraId="3983916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Seeded portfolio data includes multiple loans, covenants, statements, alerts, and comments</w:t>
      </w:r>
    </w:p>
    <w:p w14:paraId="076DAD95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Default ruleset and default alert workflow can be bootstrapped automatically</w:t>
      </w:r>
    </w:p>
    <w:p w14:paraId="15A8D119" w14:textId="77777777" w:rsidR="0030105D" w:rsidRDefault="00000000">
      <w:pPr>
        <w:pStyle w:val="Heading1"/>
        <w:pBdr>
          <w:bottom w:val="single" w:sz="6" w:space="4" w:color="2E5F8A"/>
        </w:pBdr>
      </w:pPr>
      <w:r>
        <w:t>13. Testing Footprint</w:t>
      </w:r>
    </w:p>
    <w:p w14:paraId="086A66C1" w14:textId="77777777" w:rsidR="0030105D" w:rsidRDefault="00000000">
      <w:pPr>
        <w:pStyle w:val="Heading2"/>
      </w:pPr>
      <w:r>
        <w:t>Unit Tests</w:t>
      </w:r>
    </w:p>
    <w:p w14:paraId="74F4B634" w14:textId="77777777" w:rsidR="0030105D" w:rsidRDefault="00000000">
      <w:pPr>
        <w:spacing w:before="60" w:after="60"/>
      </w:pPr>
      <w:r>
        <w:rPr>
          <w:color w:val="1A1A1A"/>
        </w:rPr>
        <w:t xml:space="preserve">Coverage </w:t>
      </w:r>
      <w:proofErr w:type="gramStart"/>
      <w:r>
        <w:rPr>
          <w:color w:val="1A1A1A"/>
        </w:rPr>
        <w:t>includes:</w:t>
      </w:r>
      <w:proofErr w:type="gramEnd"/>
      <w:r>
        <w:rPr>
          <w:color w:val="1A1A1A"/>
        </w:rPr>
        <w:t xml:space="preserve"> financial ratios, trend analysis, alert service, auth, workflow, change control, exports, portfolio summary, risk summary, webhook secret handling, and loan import services.</w:t>
      </w:r>
    </w:p>
    <w:p w14:paraId="6AFEDCA7" w14:textId="77777777" w:rsidR="0030105D" w:rsidRDefault="00000000">
      <w:pPr>
        <w:pStyle w:val="Heading2"/>
      </w:pPr>
      <w:r>
        <w:t>Integration Tests</w:t>
      </w:r>
    </w:p>
    <w:p w14:paraId="4E63E4EF" w14:textId="77777777" w:rsidR="0030105D" w:rsidRDefault="00000000">
      <w:pPr>
        <w:spacing w:before="60" w:after="60"/>
      </w:pPr>
      <w:r>
        <w:rPr>
          <w:color w:val="1A1A1A"/>
        </w:rPr>
        <w:t xml:space="preserve">Coverage </w:t>
      </w:r>
      <w:proofErr w:type="gramStart"/>
      <w:r>
        <w:rPr>
          <w:color w:val="1A1A1A"/>
        </w:rPr>
        <w:t>includes:</w:t>
      </w:r>
      <w:proofErr w:type="gramEnd"/>
      <w:r>
        <w:rPr>
          <w:color w:val="1A1A1A"/>
        </w:rPr>
        <w:t xml:space="preserve"> loan flow, covenant management, alert lifecycle, auth flow, RBAC, attachments, comments/activity, bulk import, additional covenant types, enhanced early warning, user management, health endpoint, and loan import.</w:t>
      </w:r>
    </w:p>
    <w:p w14:paraId="69527ED0" w14:textId="77777777" w:rsidR="0030105D" w:rsidRDefault="00000000">
      <w:pPr>
        <w:pStyle w:val="Heading2"/>
      </w:pPr>
      <w:r>
        <w:t>End-to-End Tests (Playwright)</w:t>
      </w:r>
    </w:p>
    <w:p w14:paraId="1CD7D12C" w14:textId="77777777" w:rsidR="0030105D" w:rsidRDefault="00000000">
      <w:pPr>
        <w:spacing w:before="60" w:after="60"/>
      </w:pPr>
      <w:r>
        <w:rPr>
          <w:color w:val="1A1A1A"/>
        </w:rPr>
        <w:t>Coverage includes: auth, dashboard, loans, alerts, governance/admin flows, reports/settings, and loan import workflows.</w:t>
      </w:r>
    </w:p>
    <w:p w14:paraId="1E805622" w14:textId="77777777" w:rsidR="0030105D" w:rsidRDefault="00000000">
      <w:pPr>
        <w:pStyle w:val="Heading1"/>
        <w:pBdr>
          <w:bottom w:val="single" w:sz="6" w:space="4" w:color="2E5F8A"/>
        </w:pBdr>
      </w:pPr>
      <w:r>
        <w:t>14. Technical Constraints and Gaps</w:t>
      </w:r>
    </w:p>
    <w:p w14:paraId="3C752554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H2 with </w:t>
      </w:r>
      <w:proofErr w:type="spellStart"/>
      <w:r>
        <w:rPr>
          <w:color w:val="1A1A1A"/>
        </w:rPr>
        <w:t>ddl</w:t>
      </w:r>
      <w:proofErr w:type="spellEnd"/>
      <w:r>
        <w:rPr>
          <w:color w:val="1A1A1A"/>
        </w:rPr>
        <w:t>-auto=update is convenient for development but not a production persistence strategy.</w:t>
      </w:r>
    </w:p>
    <w:p w14:paraId="7525CC39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Attachments are stored in the database rather than external object storage.</w:t>
      </w:r>
    </w:p>
    <w:p w14:paraId="46189633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Webhook delivery is synchronous from the dispatcher process and depends on outbound network availability.</w:t>
      </w:r>
    </w:p>
    <w:p w14:paraId="38470728" w14:textId="77777777" w:rsidR="0030105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system is </w:t>
      </w:r>
      <w:proofErr w:type="gramStart"/>
      <w:r>
        <w:rPr>
          <w:color w:val="1A1A1A"/>
        </w:rPr>
        <w:t>single-instance</w:t>
      </w:r>
      <w:proofErr w:type="gramEnd"/>
      <w:r>
        <w:rPr>
          <w:color w:val="1A1A1A"/>
        </w:rPr>
        <w:t xml:space="preserve"> by default; no distributed scheduler coordination is implemented.</w:t>
      </w:r>
    </w:p>
    <w:p w14:paraId="17EA6133" w14:textId="77777777" w:rsidR="0030105D" w:rsidRDefault="00000000">
      <w:pPr>
        <w:pStyle w:val="Heading1"/>
        <w:pBdr>
          <w:bottom w:val="single" w:sz="6" w:space="4" w:color="2E5F8A"/>
        </w:pBdr>
      </w:pPr>
      <w:r>
        <w:t>15. Current-State Conclusion</w:t>
      </w:r>
    </w:p>
    <w:p w14:paraId="159FA8F0" w14:textId="77777777" w:rsidR="0030105D" w:rsidRDefault="00000000">
      <w:pPr>
        <w:spacing w:before="60" w:after="60"/>
      </w:pPr>
      <w:r>
        <w:rPr>
          <w:color w:val="1A1A1A"/>
        </w:rPr>
        <w:t>The implemented codebase is a broader operational surveillance platform than earlier project documents suggest. It combines covenant monitoring, user-facing analyst tooling, governance controls, and outbound integration delivery in a single Spring Boot + React application baseline.</w:t>
      </w:r>
    </w:p>
    <w:sectPr w:rsidR="0030105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5FBE" w14:textId="77777777" w:rsidR="00D76ACC" w:rsidRDefault="00D76ACC">
      <w:r>
        <w:separator/>
      </w:r>
    </w:p>
  </w:endnote>
  <w:endnote w:type="continuationSeparator" w:id="0">
    <w:p w14:paraId="725788C4" w14:textId="77777777" w:rsidR="00D76ACC" w:rsidRDefault="00D7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B9BE" w14:textId="77777777" w:rsidR="0030105D" w:rsidRDefault="00000000">
    <w:pPr>
      <w:pBdr>
        <w:top w:val="single" w:sz="4" w:space="4" w:color="B0C4D8"/>
      </w:pBdr>
      <w:tabs>
        <w:tab w:val="right" w:pos="9360"/>
      </w:tabs>
    </w:pPr>
    <w:r>
      <w:rPr>
        <w:color w:val="595959"/>
        <w:sz w:val="16"/>
        <w:szCs w:val="16"/>
      </w:rPr>
      <w:t>Current-State Edition — 2026-03-10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9594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599D5" w14:textId="77777777" w:rsidR="00D76ACC" w:rsidRDefault="00D76ACC">
      <w:r>
        <w:separator/>
      </w:r>
    </w:p>
  </w:footnote>
  <w:footnote w:type="continuationSeparator" w:id="0">
    <w:p w14:paraId="327EC4EA" w14:textId="77777777" w:rsidR="00D76ACC" w:rsidRDefault="00D76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D6E2" w14:textId="77777777" w:rsidR="0030105D" w:rsidRDefault="00000000">
    <w:pPr>
      <w:pBdr>
        <w:bottom w:val="single" w:sz="4" w:space="4" w:color="2E5F8A"/>
      </w:pBdr>
      <w:tabs>
        <w:tab w:val="right" w:pos="9360"/>
      </w:tabs>
    </w:pPr>
    <w:proofErr w:type="spellStart"/>
    <w:r>
      <w:rPr>
        <w:b/>
        <w:bCs/>
        <w:color w:val="1A3C5E"/>
        <w:sz w:val="18"/>
        <w:szCs w:val="18"/>
      </w:rPr>
      <w:t>CovenantIQ</w:t>
    </w:r>
    <w:proofErr w:type="spellEnd"/>
    <w:r>
      <w:rPr>
        <w:color w:val="595959"/>
        <w:sz w:val="18"/>
        <w:szCs w:val="18"/>
      </w:rPr>
      <w:tab/>
      <w:t>Technical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158"/>
    <w:multiLevelType w:val="hybridMultilevel"/>
    <w:tmpl w:val="B4CC83DE"/>
    <w:lvl w:ilvl="0" w:tplc="773E0B32">
      <w:start w:val="1"/>
      <w:numFmt w:val="bullet"/>
      <w:lvlText w:val="●"/>
      <w:lvlJc w:val="left"/>
      <w:pPr>
        <w:ind w:left="720" w:hanging="360"/>
      </w:pPr>
    </w:lvl>
    <w:lvl w:ilvl="1" w:tplc="F9A86946">
      <w:start w:val="1"/>
      <w:numFmt w:val="bullet"/>
      <w:lvlText w:val="○"/>
      <w:lvlJc w:val="left"/>
      <w:pPr>
        <w:ind w:left="1440" w:hanging="360"/>
      </w:pPr>
    </w:lvl>
    <w:lvl w:ilvl="2" w:tplc="4266A486">
      <w:start w:val="1"/>
      <w:numFmt w:val="bullet"/>
      <w:lvlText w:val="■"/>
      <w:lvlJc w:val="left"/>
      <w:pPr>
        <w:ind w:left="2160" w:hanging="360"/>
      </w:pPr>
    </w:lvl>
    <w:lvl w:ilvl="3" w:tplc="128CC096">
      <w:start w:val="1"/>
      <w:numFmt w:val="bullet"/>
      <w:lvlText w:val="●"/>
      <w:lvlJc w:val="left"/>
      <w:pPr>
        <w:ind w:left="2880" w:hanging="360"/>
      </w:pPr>
    </w:lvl>
    <w:lvl w:ilvl="4" w:tplc="AD4CB82E">
      <w:start w:val="1"/>
      <w:numFmt w:val="bullet"/>
      <w:lvlText w:val="○"/>
      <w:lvlJc w:val="left"/>
      <w:pPr>
        <w:ind w:left="3600" w:hanging="360"/>
      </w:pPr>
    </w:lvl>
    <w:lvl w:ilvl="5" w:tplc="6AFCA0CA">
      <w:start w:val="1"/>
      <w:numFmt w:val="bullet"/>
      <w:lvlText w:val="■"/>
      <w:lvlJc w:val="left"/>
      <w:pPr>
        <w:ind w:left="4320" w:hanging="360"/>
      </w:pPr>
    </w:lvl>
    <w:lvl w:ilvl="6" w:tplc="D658ACC6">
      <w:start w:val="1"/>
      <w:numFmt w:val="bullet"/>
      <w:lvlText w:val="●"/>
      <w:lvlJc w:val="left"/>
      <w:pPr>
        <w:ind w:left="5040" w:hanging="360"/>
      </w:pPr>
    </w:lvl>
    <w:lvl w:ilvl="7" w:tplc="A238D372">
      <w:start w:val="1"/>
      <w:numFmt w:val="bullet"/>
      <w:lvlText w:val="●"/>
      <w:lvlJc w:val="left"/>
      <w:pPr>
        <w:ind w:left="5760" w:hanging="360"/>
      </w:pPr>
    </w:lvl>
    <w:lvl w:ilvl="8" w:tplc="64B62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4C1833"/>
    <w:multiLevelType w:val="hybridMultilevel"/>
    <w:tmpl w:val="00E8149A"/>
    <w:lvl w:ilvl="0" w:tplc="AF8AE418">
      <w:start w:val="1"/>
      <w:numFmt w:val="bullet"/>
      <w:lvlText w:val="•"/>
      <w:lvlJc w:val="left"/>
      <w:pPr>
        <w:ind w:left="720" w:hanging="360"/>
      </w:pPr>
    </w:lvl>
    <w:lvl w:ilvl="1" w:tplc="1546A78A">
      <w:start w:val="1"/>
      <w:numFmt w:val="bullet"/>
      <w:lvlText w:val="◦"/>
      <w:lvlJc w:val="left"/>
      <w:pPr>
        <w:ind w:left="1080" w:hanging="360"/>
      </w:pPr>
    </w:lvl>
    <w:lvl w:ilvl="2" w:tplc="CBC4CB46">
      <w:numFmt w:val="decimal"/>
      <w:lvlText w:val=""/>
      <w:lvlJc w:val="left"/>
    </w:lvl>
    <w:lvl w:ilvl="3" w:tplc="E96C68D2">
      <w:numFmt w:val="decimal"/>
      <w:lvlText w:val=""/>
      <w:lvlJc w:val="left"/>
    </w:lvl>
    <w:lvl w:ilvl="4" w:tplc="A97438DA">
      <w:numFmt w:val="decimal"/>
      <w:lvlText w:val=""/>
      <w:lvlJc w:val="left"/>
    </w:lvl>
    <w:lvl w:ilvl="5" w:tplc="92C87C4E">
      <w:numFmt w:val="decimal"/>
      <w:lvlText w:val=""/>
      <w:lvlJc w:val="left"/>
    </w:lvl>
    <w:lvl w:ilvl="6" w:tplc="55A04EAE">
      <w:numFmt w:val="decimal"/>
      <w:lvlText w:val=""/>
      <w:lvlJc w:val="left"/>
    </w:lvl>
    <w:lvl w:ilvl="7" w:tplc="C532A1D0">
      <w:numFmt w:val="decimal"/>
      <w:lvlText w:val=""/>
      <w:lvlJc w:val="left"/>
    </w:lvl>
    <w:lvl w:ilvl="8" w:tplc="4C56F8DC">
      <w:numFmt w:val="decimal"/>
      <w:lvlText w:val=""/>
      <w:lvlJc w:val="left"/>
    </w:lvl>
  </w:abstractNum>
  <w:num w:numId="1" w16cid:durableId="1712068450">
    <w:abstractNumId w:val="0"/>
    <w:lvlOverride w:ilvl="0">
      <w:startOverride w:val="1"/>
    </w:lvlOverride>
  </w:num>
  <w:num w:numId="2" w16cid:durableId="274216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05D"/>
    <w:rsid w:val="0030105D"/>
    <w:rsid w:val="00C047C8"/>
    <w:rsid w:val="00D76ACC"/>
    <w:rsid w:val="00F9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8C6E"/>
  <w15:docId w15:val="{0D426585-5DAA-4579-94FA-255A8311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C4A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Talal Wael Jameel Abdulla Alhawaj</cp:lastModifiedBy>
  <cp:revision>2</cp:revision>
  <dcterms:created xsi:type="dcterms:W3CDTF">2026-03-10T11:36:00Z</dcterms:created>
  <dcterms:modified xsi:type="dcterms:W3CDTF">2026-03-17T01:12:00Z</dcterms:modified>
</cp:coreProperties>
</file>