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sz w:val="24"/>
          <w:szCs w:val="24"/>
        </w:rPr>
        <w:t xml:space="preserve">VSK Distance Learning High School</w:t>
      </w:r>
    </w:p>
    <w:p>
      <w:pPr>
        <w:spacing w:after="1600"/>
        <w:jc w:val="center"/>
      </w:pPr>
      <w:r>
        <w:rPr>
          <w:sz w:val="24"/>
          <w:szCs w:val="24"/>
        </w:rPr>
        <w:t xml:space="preserve">Informātikas projekta darbs</w:t>
      </w:r>
    </w:p>
    <w:p>
      <w:pPr>
        <w:spacing w:after="200"/>
        <w:jc w:val="center"/>
      </w:pPr>
      <w:r>
        <w:rPr>
          <w:b/>
          <w:bCs/>
          <w:sz w:val="44"/>
          <w:szCs w:val="44"/>
        </w:rPr>
        <w:t xml:space="preserve">DOTA 2 STATISTIKAS SEKOTĀJS</w:t>
      </w:r>
    </w:p>
    <w:p>
      <w:pPr>
        <w:spacing w:after="2000"/>
        <w:jc w:val="center"/>
      </w:pPr>
      <w:r>
        <w:rPr>
          <w:i/>
          <w:iCs/>
          <w:sz w:val="26"/>
          <w:szCs w:val="26"/>
        </w:rPr>
        <w:t xml:space="preserve">Programmatūras izstrādes projekta darbs</w:t>
      </w:r>
    </w:p>
    <w:p>
      <w:pPr>
        <w:spacing w:after="120"/>
        <w:jc w:val="center"/>
      </w:pPr>
      <w:r>
        <w:rPr>
          <w:sz w:val="24"/>
          <w:szCs w:val="24"/>
        </w:rPr>
        <w:t xml:space="preserve">Autors: 12.a klases skolēns</w:t>
      </w:r>
    </w:p>
    <w:p>
      <w:pPr>
        <w:spacing w:after="120"/>
        <w:jc w:val="center"/>
      </w:pPr>
      <w:r>
        <w:rPr>
          <w:sz w:val="24"/>
          <w:szCs w:val="24"/>
        </w:rPr>
        <w:t xml:space="preserve">Rīga, 2026</w:t>
      </w:r>
    </w:p>
    <w:p>
      <w:r>
        <w:br w:type="page"/>
      </w:r>
    </w:p>
    <w:p>
      <w:pPr>
        <w:sectPr>
          <w:pgSz w:w="11906" w:h="16838" w:orient="portrait"/>
          <w:pgMar w:top="1440" w:right="1440" w:bottom="1440" w:left="1440" w:header="708" w:footer="708" w:gutter="0"/>
          <w:pgNumType/>
          <w:docGrid w:linePitch="360"/>
        </w:sectPr>
      </w:pPr>
    </w:p>
    <w:p>
      <w:pPr>
        <w:spacing w:after="240"/>
      </w:pPr>
      <w:r>
        <w:rPr>
          <w:b/>
          <w:bCs/>
          <w:sz w:val="32"/>
          <w:szCs w:val="32"/>
        </w:rPr>
        <w:t xml:space="preserve">Saturs</w:t>
      </w:r>
    </w:p>
    <w:sdt>
      <w:sdtPr>
        <w:alias w:val="Satur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Problēmas izpēte un analīze</w:t>
      </w:r>
    </w:p>
    <w:p>
      <w:pPr>
        <w:pStyle w:val="Heading2"/>
      </w:pPr>
      <w:r>
        <w:t xml:space="preserve">1.1. Izpētes metodes izvēle un pamatojums</w:t>
      </w:r>
    </w:p>
    <w:p>
      <w:pPr>
        <w:spacing w:after="120" w:line="276"/>
      </w:pPr>
      <w:r>
        <w:t xml:space="preserve">Pirms programmatūras izstrādes bija jānoskaidro, vai Dota 2 spēlētājiem patiešām ir vajadzība pēc ērta rīka statistikas apskatei. Kā izpētes metodi izvēlējos divu metožu apvienojumu: aptauju (anketēšanu) starp paziņām, kas spēlē Dota 2, un esošo risinājumu analīzi.</w:t>
      </w:r>
    </w:p>
    <w:p>
      <w:pPr>
        <w:spacing w:after="120" w:line="276"/>
      </w:pPr>
      <w:r>
        <w:t xml:space="preserve">Aptauju izvēlējos tāpēc, ka tā ļauj ātri un anonīmi savākt viedokļus no reāliem mērķauditorijas pārstāvjiem. Esošo risinājumu analīzi izvēlējos, lai saprastu, kas tirgū jau pieejams, kādas ir to stiprās un vājās puses, un kur ir vieta vienkāršākam rīkam.</w:t>
      </w:r>
    </w:p>
    <w:p>
      <w:pPr>
        <w:pStyle w:val="Heading2"/>
      </w:pPr>
      <w:r>
        <w:t xml:space="preserve">1.2. Izpētes procesa apraksts</w:t>
      </w:r>
    </w:p>
    <w:p>
      <w:pPr>
        <w:spacing w:after="120" w:line="276"/>
      </w:pPr>
      <w:r>
        <w:t xml:space="preserve">Aptauja tika izveidota Google Forms vidē un saturēja sešus jautājumus par to, cik bieži spēlētāji apskata savu statistiku, ar kādiem rīkiem to dara un kas viņiem tajos traucē. Aptauja tika izsūtīta paziņu lokā un Discord serverī; kopā tika saņemtas 18 atbildes.</w:t>
      </w:r>
    </w:p>
    <w:p>
      <w:pPr>
        <w:spacing w:after="120" w:line="276"/>
      </w:pPr>
      <w:r>
        <w:t xml:space="preserve">Esošo risinājumu analīzē apskatīju trīs populārus rīkus — OpenDota, Dotabuff un STRATZ. Katram no tiem pierakstīju galvenās funkcijas, vai tas ir bez maksas un cik viegli to lietot iesācējam.</w:t>
      </w:r>
    </w:p>
    <w:p>
      <w:pPr>
        <w:pStyle w:val="Heading2"/>
      </w:pPr>
      <w:r>
        <w:t xml:space="preserve">1.3. Izpētes datu apkopojums</w:t>
      </w:r>
    </w:p>
    <w:p>
      <w:pPr>
        <w:spacing w:after="120" w:line="276"/>
      </w:pPr>
      <w:r>
        <w:t xml:space="preserve">Aptaujas rezultāti rāda, ka lielākā daļa aptaujāto (apmēram 70%) savu statistiku apskata vismaz reizi nedēļā, bet daudzi atzīmēja, ka esošās vietnes ir pārslogotas ar informāciju un reklāmu. Vairāki respondenti norādīja, ka vēlētos vienkāršu rīku, kas parāda tikai svarīgāko — uzvaras, zaudējumus un biežāk spēlētos varoņus.</w:t>
      </w:r>
    </w:p>
    <w:p>
      <w:pPr>
        <w:spacing w:after="120" w:line="276"/>
      </w:pPr>
      <w:r>
        <w:t xml:space="preserve">Esošo risinājumu analīzes apkopojums: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460"/>
      </w:tblGrid>
      <w:tr>
        <w:tc>
          <w:tcPr>
            <w:tcW w:type="dxa" w:w="26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tcPr>
          <w:p>
            <w:r>
              <w:rPr>
                <w:b/>
                <w:bCs/>
                <w:sz w:val="20"/>
                <w:szCs w:val="20"/>
              </w:rPr>
              <w:t xml:space="preserve">Risinājums</w:t>
            </w:r>
          </w:p>
        </w:tc>
        <w:tc>
          <w:tcPr>
            <w:tcW w:type="dxa" w:w="33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tcPr>
          <w:p>
            <w:r>
              <w:rPr>
                <w:b/>
                <w:bCs/>
                <w:sz w:val="20"/>
                <w:szCs w:val="20"/>
              </w:rPr>
              <w:t xml:space="preserve">Stiprās puses</w:t>
            </w:r>
          </w:p>
        </w:tc>
        <w:tc>
          <w:tcPr>
            <w:tcW w:type="dxa" w:w="346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tcPr>
          <w:p>
            <w:r>
              <w:rPr>
                <w:b/>
                <w:bCs/>
                <w:sz w:val="20"/>
                <w:szCs w:val="20"/>
              </w:rPr>
              <w:t xml:space="preserve">Vājās puses</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OpenDota</w:t>
            </w:r>
          </w:p>
        </w:tc>
        <w:tc>
          <w:tcPr>
            <w:tcW w:type="dxa" w:w="33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Bezmaksas, atvērts API</w:t>
            </w:r>
          </w:p>
        </w:tc>
        <w:tc>
          <w:tcPr>
            <w:tcW w:type="dxa" w:w="34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Daudz informācijas, sarežģīti iesācējam</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Dotabuff</w:t>
            </w:r>
          </w:p>
        </w:tc>
        <w:tc>
          <w:tcPr>
            <w:tcW w:type="dxa" w:w="33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Pārskatāma statistika</w:t>
            </w:r>
          </w:p>
        </w:tc>
        <w:tc>
          <w:tcPr>
            <w:tcW w:type="dxa" w:w="34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Daļa funkciju maksas, daudz reklāmu</w:t>
            </w:r>
          </w:p>
        </w:tc>
      </w:tr>
      <w:tr>
        <w:tc>
          <w:tcPr>
            <w:tcW w:type="dxa" w:w="2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STRATZ</w:t>
            </w:r>
          </w:p>
        </w:tc>
        <w:tc>
          <w:tcPr>
            <w:tcW w:type="dxa" w:w="33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Detalizēta analīze</w:t>
            </w:r>
          </w:p>
        </w:tc>
        <w:tc>
          <w:tcPr>
            <w:tcW w:type="dxa" w:w="34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Sarežģīta saskarne</w:t>
            </w:r>
          </w:p>
        </w:tc>
      </w:tr>
    </w:tbl>
    <w:p>
      <w:pPr>
        <w:spacing w:after="120" w:before="120"/>
      </w:pPr>
      <w:r>
        <w:t xml:space="preserve">Secinājums: pastāv vajadzība pēc vienkārša, bezmaksas rīka, kas parāda tikai svarīgāko statistiku un ļauj saglabāt sev interesējošos spēlētājus. Šī izpēte pamato izvēlēto projekta tēmu.</w:t>
      </w:r>
    </w:p>
    <w:p>
      <w:r>
        <w:br w:type="page"/>
      </w:r>
    </w:p>
    <w:p>
      <w:pPr>
        <w:pStyle w:val="Heading1"/>
      </w:pPr>
      <w:r>
        <w:t xml:space="preserve">2. Programmatūras prasību specifikācija</w:t>
      </w:r>
    </w:p>
    <w:p>
      <w:pPr>
        <w:pStyle w:val="Heading2"/>
      </w:pPr>
      <w:r>
        <w:t xml:space="preserve">2.1. Mērķauditorijas izvēle un raksturojums</w:t>
      </w:r>
    </w:p>
    <w:p>
      <w:pPr>
        <w:spacing w:after="120" w:line="276"/>
      </w:pPr>
      <w:r>
        <w:t xml:space="preserve">Programmatūras mērķauditorija ir Dota 2 spēlētāji vecumā no aptuveni 14 līdz 30 gadiem, kuri vēlas ātri apskatīt savu vai draugu spēles statistiku. Tipisks lietotājs spēlē regulāri, pārzina spēles pamatjēdzienus (varoņi, uzvaras, MMR), bet nevēlas tērēt laiku sarežģītās analīzes vietnēs.</w:t>
      </w:r>
    </w:p>
    <w:p>
      <w:pPr>
        <w:spacing w:after="120" w:line="276"/>
      </w:pPr>
      <w:r>
        <w:t xml:space="preserve">Lietotājam ir nepieciešams dators ar interneta pieslēgumu un sava Dota 2 konta ID. Priekšzināšanas programmēšanā nav vajadzīgas — saskarne ir vienkārša, teksta veidā.</w:t>
      </w:r>
    </w:p>
    <w:p>
      <w:pPr>
        <w:pStyle w:val="Heading2"/>
      </w:pPr>
      <w:r>
        <w:t xml:space="preserve">2.2. Programmatūras produkta un funkciju apraksts</w:t>
      </w:r>
    </w:p>
    <w:p>
      <w:pPr>
        <w:spacing w:after="120" w:line="276"/>
      </w:pPr>
      <w:r>
        <w:t xml:space="preserve">Programmatūra ir konsoles lietotne, kas ļauj lietotājam izveidot personīgu kontu un apskatīt Dota 2 spēlētāju statistiku, izmantojot OpenDota API. Galvenās funkcijas:</w:t>
      </w:r>
    </w:p>
    <w:p>
      <w:pPr>
        <w:pStyle w:val="ListParagraph"/>
        <w:numPr>
          <w:ilvl w:val="0"/>
          <w:numId w:val="2"/>
        </w:numPr>
        <w:spacing w:after="60" w:line="276"/>
      </w:pPr>
      <w:r>
        <w:t xml:space="preserve">Lietotāja reģistrācija un pieslēgšanās ar paroles aizsardzību (paroles tiek glabātas jauktā veidā);</w:t>
      </w:r>
    </w:p>
    <w:p>
      <w:pPr>
        <w:pStyle w:val="ListParagraph"/>
        <w:numPr>
          <w:ilvl w:val="0"/>
          <w:numId w:val="2"/>
        </w:numPr>
        <w:spacing w:after="60" w:line="276"/>
      </w:pPr>
      <w:r>
        <w:t xml:space="preserve">Spēlētāja meklēšana pēc konta ID;</w:t>
      </w:r>
    </w:p>
    <w:p>
      <w:pPr>
        <w:pStyle w:val="ListParagraph"/>
        <w:numPr>
          <w:ilvl w:val="0"/>
          <w:numId w:val="2"/>
        </w:numPr>
        <w:spacing w:after="60" w:line="276"/>
      </w:pPr>
      <w:r>
        <w:t xml:space="preserve">Statistikas attēlošana: uzvaras, zaudējumi, uzvaru procents un biežāk spēlētie varoņi;</w:t>
      </w:r>
    </w:p>
    <w:p>
      <w:pPr>
        <w:pStyle w:val="ListParagraph"/>
        <w:numPr>
          <w:ilvl w:val="0"/>
          <w:numId w:val="2"/>
        </w:numPr>
        <w:spacing w:after="60" w:line="276"/>
      </w:pPr>
      <w:r>
        <w:t xml:space="preserve">Iecienīto spēlētāju saglabāšana savā kontā;</w:t>
      </w:r>
    </w:p>
    <w:p>
      <w:pPr>
        <w:pStyle w:val="ListParagraph"/>
        <w:numPr>
          <w:ilvl w:val="0"/>
          <w:numId w:val="2"/>
        </w:numPr>
        <w:spacing w:after="60" w:line="276"/>
      </w:pPr>
      <w:r>
        <w:t xml:space="preserve">Personīgās meklēšanas vēstures apskate.</w:t>
      </w:r>
    </w:p>
    <w:p>
      <w:pPr>
        <w:pStyle w:val="Heading2"/>
      </w:pPr>
      <w:r>
        <w:t xml:space="preserve">2.3. Programmatūras produkta skice</w:t>
      </w:r>
    </w:p>
    <w:p>
      <w:pPr>
        <w:spacing w:after="120" w:line="276"/>
      </w:pPr>
      <w:r>
        <w:t xml:space="preserve">Tālāk attēlota galvenās izvēlnes un statistikas attēlošanas skice (teksta saskarne):</w:t>
      </w:r>
    </w:p>
    <w:p>
      <w:pPr>
        <w:shd w:fill="F2F2F2" w:val="clear"/>
        <w:spacing w:after="0" w:line="240"/>
      </w:pPr>
      <w:r>
        <w:rPr>
          <w:rFonts w:ascii="Consolas" w:cs="Consolas" w:eastAsia="Consolas" w:hAnsi="Consolas"/>
          <w:sz w:val="18"/>
          <w:szCs w:val="18"/>
        </w:rPr>
        <w:t xml:space="preserve">+-------------------------------------------+</w:t>
      </w:r>
    </w:p>
    <w:p>
      <w:pPr>
        <w:shd w:fill="F2F2F2" w:val="clear"/>
        <w:spacing w:after="0" w:line="240"/>
      </w:pPr>
      <w:r>
        <w:rPr>
          <w:rFonts w:ascii="Consolas" w:cs="Consolas" w:eastAsia="Consolas" w:hAnsi="Consolas"/>
          <w:sz w:val="18"/>
          <w:szCs w:val="18"/>
        </w:rPr>
        <w:t xml:space="preserve">|   === GALVENA IZVELNE ===                 |</w:t>
      </w:r>
    </w:p>
    <w:p>
      <w:pPr>
        <w:shd w:fill="F2F2F2" w:val="clear"/>
        <w:spacing w:after="0" w:line="240"/>
      </w:pPr>
      <w:r>
        <w:rPr>
          <w:rFonts w:ascii="Consolas" w:cs="Consolas" w:eastAsia="Consolas" w:hAnsi="Consolas"/>
          <w:sz w:val="18"/>
          <w:szCs w:val="18"/>
        </w:rPr>
        <w:t xml:space="preserve">|   1 - Meklet speletaju                    |</w:t>
      </w:r>
    </w:p>
    <w:p>
      <w:pPr>
        <w:shd w:fill="F2F2F2" w:val="clear"/>
        <w:spacing w:after="0" w:line="240"/>
      </w:pPr>
      <w:r>
        <w:rPr>
          <w:rFonts w:ascii="Consolas" w:cs="Consolas" w:eastAsia="Consolas" w:hAnsi="Consolas"/>
          <w:sz w:val="18"/>
          <w:szCs w:val="18"/>
        </w:rPr>
        <w:t xml:space="preserve">|   2 - Apskatit saglabatos speletajus      |</w:t>
      </w:r>
    </w:p>
    <w:p>
      <w:pPr>
        <w:shd w:fill="F2F2F2" w:val="clear"/>
        <w:spacing w:after="0" w:line="240"/>
      </w:pPr>
      <w:r>
        <w:rPr>
          <w:rFonts w:ascii="Consolas" w:cs="Consolas" w:eastAsia="Consolas" w:hAnsi="Consolas"/>
          <w:sz w:val="18"/>
          <w:szCs w:val="18"/>
        </w:rPr>
        <w:t xml:space="preserve">|   3 - Apskatit meklesanas vesturi         |</w:t>
      </w:r>
    </w:p>
    <w:p>
      <w:pPr>
        <w:shd w:fill="F2F2F2" w:val="clear"/>
        <w:spacing w:after="0" w:line="240"/>
      </w:pPr>
      <w:r>
        <w:rPr>
          <w:rFonts w:ascii="Consolas" w:cs="Consolas" w:eastAsia="Consolas" w:hAnsi="Consolas"/>
          <w:sz w:val="18"/>
          <w:szCs w:val="18"/>
        </w:rPr>
        <w:t xml:space="preserve">|   4 - Izrakstities                        |</w:t>
      </w:r>
    </w:p>
    <w:p>
      <w:pPr>
        <w:shd w:fill="F2F2F2" w:val="clear"/>
        <w:spacing w:after="0" w:line="240"/>
      </w:pPr>
      <w:r>
        <w:rPr>
          <w:rFonts w:ascii="Consolas" w:cs="Consolas" w:eastAsia="Consolas" w:hAnsi="Consolas"/>
          <w:sz w:val="18"/>
          <w:szCs w:val="18"/>
        </w:rPr>
        <w:t xml:space="preserve">|   Tava izvele: _                          |</w:t>
      </w:r>
    </w:p>
    <w:p>
      <w:pPr>
        <w:shd w:fill="F2F2F2" w:val="clear"/>
        <w:spacing w:after="0" w:line="240"/>
      </w:pPr>
      <w:r>
        <w:rPr>
          <w:rFonts w:ascii="Consolas" w:cs="Consolas" w:eastAsia="Consolas" w:hAnsi="Consolas"/>
          <w:sz w:val="18"/>
          <w:szCs w:val="18"/>
        </w:rPr>
        <w:t xml:space="preserve">+-------------------------------------------+</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w:t>
      </w:r>
    </w:p>
    <w:p>
      <w:pPr>
        <w:shd w:fill="F2F2F2" w:val="clear"/>
        <w:spacing w:after="0" w:line="240"/>
      </w:pPr>
      <w:r>
        <w:rPr>
          <w:rFonts w:ascii="Consolas" w:cs="Consolas" w:eastAsia="Consolas" w:hAnsi="Consolas"/>
          <w:sz w:val="18"/>
          <w:szCs w:val="18"/>
        </w:rPr>
        <w:t xml:space="preserve">|   --- Speletaja statistika ---            |</w:t>
      </w:r>
    </w:p>
    <w:p>
      <w:pPr>
        <w:shd w:fill="F2F2F2" w:val="clear"/>
        <w:spacing w:after="0" w:line="240"/>
      </w:pPr>
      <w:r>
        <w:rPr>
          <w:rFonts w:ascii="Consolas" w:cs="Consolas" w:eastAsia="Consolas" w:hAnsi="Consolas"/>
          <w:sz w:val="18"/>
          <w:szCs w:val="18"/>
        </w:rPr>
        <w:t xml:space="preserve">|   Vards: PlayerOne                        |</w:t>
      </w:r>
    </w:p>
    <w:p>
      <w:pPr>
        <w:shd w:fill="F2F2F2" w:val="clear"/>
        <w:spacing w:after="0" w:line="240"/>
      </w:pPr>
      <w:r>
        <w:rPr>
          <w:rFonts w:ascii="Consolas" w:cs="Consolas" w:eastAsia="Consolas" w:hAnsi="Consolas"/>
          <w:sz w:val="18"/>
          <w:szCs w:val="18"/>
        </w:rPr>
        <w:t xml:space="preserve">|   Uzvaras: 540                            |</w:t>
      </w:r>
    </w:p>
    <w:p>
      <w:pPr>
        <w:shd w:fill="F2F2F2" w:val="clear"/>
        <w:spacing w:after="0" w:line="240"/>
      </w:pPr>
      <w:r>
        <w:rPr>
          <w:rFonts w:ascii="Consolas" w:cs="Consolas" w:eastAsia="Consolas" w:hAnsi="Consolas"/>
          <w:sz w:val="18"/>
          <w:szCs w:val="18"/>
        </w:rPr>
        <w:t xml:space="preserve">|   Zaudejumi: 460                          |</w:t>
      </w:r>
    </w:p>
    <w:p>
      <w:pPr>
        <w:shd w:fill="F2F2F2" w:val="clear"/>
        <w:spacing w:after="0" w:line="240"/>
      </w:pPr>
      <w:r>
        <w:rPr>
          <w:rFonts w:ascii="Consolas" w:cs="Consolas" w:eastAsia="Consolas" w:hAnsi="Consolas"/>
          <w:sz w:val="18"/>
          <w:szCs w:val="18"/>
        </w:rPr>
        <w:t xml:space="preserve">|   Uzvaru procents: 54.0%                  |</w:t>
      </w:r>
    </w:p>
    <w:p>
      <w:pPr>
        <w:shd w:fill="F2F2F2" w:val="clear"/>
        <w:spacing w:after="0" w:line="240"/>
      </w:pPr>
      <w:r>
        <w:rPr>
          <w:rFonts w:ascii="Consolas" w:cs="Consolas" w:eastAsia="Consolas" w:hAnsi="Consolas"/>
          <w:sz w:val="18"/>
          <w:szCs w:val="18"/>
        </w:rPr>
        <w:t xml:space="preserve">|   Biezak spel.: Pudge, Invoker, Juggern.  |</w:t>
      </w:r>
    </w:p>
    <w:p>
      <w:pPr>
        <w:shd w:fill="F2F2F2" w:val="clear"/>
        <w:spacing w:after="0" w:line="240"/>
      </w:pPr>
      <w:r>
        <w:rPr>
          <w:rFonts w:ascii="Consolas" w:cs="Consolas" w:eastAsia="Consolas" w:hAnsi="Consolas"/>
          <w:sz w:val="18"/>
          <w:szCs w:val="18"/>
        </w:rPr>
        <w:t xml:space="preserve">+-------------------------------------------+</w:t>
      </w:r>
    </w:p>
    <w:p>
      <w:r>
        <w:br w:type="page"/>
      </w:r>
    </w:p>
    <w:p>
      <w:pPr>
        <w:pStyle w:val="Heading1"/>
      </w:pPr>
      <w:r>
        <w:t xml:space="preserve">3. Programmatūras izstrādes plāns</w:t>
      </w:r>
    </w:p>
    <w:p>
      <w:pPr>
        <w:spacing w:after="120" w:line="276"/>
      </w:pPr>
      <w:r>
        <w:t xml:space="preserve">Projekts tika sadalīts piecos posmos. Izstrādē tika izmantota pakāpeniska (agile) pieeja — vispirms tika izveidota pamata funkcionalitāte, pēc tam tā tika papildināta un pārbaudīta.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2160"/>
        <w:gridCol w:w="2100"/>
      </w:tblGrid>
      <w:tr>
        <w:tc>
          <w:tcPr>
            <w:tcW w:type="dxa" w:w="9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tcPr>
          <w:p>
            <w:r>
              <w:rPr>
                <w:b/>
                <w:bCs/>
                <w:sz w:val="20"/>
                <w:szCs w:val="20"/>
              </w:rPr>
              <w:t xml:space="preserve">Nr.</w:t>
            </w:r>
          </w:p>
        </w:tc>
        <w:tc>
          <w:tcPr>
            <w:tcW w:type="dxa" w:w="42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tcPr>
          <w:p>
            <w:r>
              <w:rPr>
                <w:b/>
                <w:bCs/>
                <w:sz w:val="20"/>
                <w:szCs w:val="20"/>
              </w:rPr>
              <w:t xml:space="preserve">Posms</w:t>
            </w:r>
          </w:p>
        </w:tc>
        <w:tc>
          <w:tcPr>
            <w:tcW w:type="dxa" w:w="216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tcPr>
          <w:p>
            <w:r>
              <w:rPr>
                <w:b/>
                <w:bCs/>
                <w:sz w:val="20"/>
                <w:szCs w:val="20"/>
              </w:rPr>
              <w:t xml:space="preserve">Rezultāts</w:t>
            </w:r>
          </w:p>
        </w:tc>
        <w:tc>
          <w:tcPr>
            <w:tcW w:type="dxa" w:w="21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tcPr>
          <w:p>
            <w:r>
              <w:rPr>
                <w:b/>
                <w:bCs/>
                <w:sz w:val="20"/>
                <w:szCs w:val="20"/>
              </w:rPr>
              <w:t xml:space="preserve">Laiks</w:t>
            </w:r>
          </w:p>
        </w:tc>
      </w:tr>
      <w:tr>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1.</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Problēmas izpēte un prasību noteikšana</w:t>
            </w:r>
          </w:p>
        </w:tc>
        <w:tc>
          <w:tcPr>
            <w:tcW w:type="dxa" w:w="2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Aptauja, specifikācija</w:t>
            </w:r>
          </w:p>
        </w:tc>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1. nedēļa</w:t>
            </w:r>
          </w:p>
        </w:tc>
      </w:tr>
      <w:tr>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2.</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Datubāzes projektēšana un izveide</w:t>
            </w:r>
          </w:p>
        </w:tc>
        <w:tc>
          <w:tcPr>
            <w:tcW w:type="dxa" w:w="2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Trīs tabulas SQLite</w:t>
            </w:r>
          </w:p>
        </w:tc>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2. nedēļa</w:t>
            </w:r>
          </w:p>
        </w:tc>
      </w:tr>
      <w:tr>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3.</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Autentifikācija un API integrācija</w:t>
            </w:r>
          </w:p>
        </w:tc>
        <w:tc>
          <w:tcPr>
            <w:tcW w:type="dxa" w:w="2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Pieslēgšanās, OpenDota</w:t>
            </w:r>
          </w:p>
        </w:tc>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3. nedēļa</w:t>
            </w:r>
          </w:p>
        </w:tc>
      </w:tr>
      <w:tr>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4.</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Saskarnes un funkciju izstrāde</w:t>
            </w:r>
          </w:p>
        </w:tc>
        <w:tc>
          <w:tcPr>
            <w:tcW w:type="dxa" w:w="2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Strādājoša lietotne</w:t>
            </w:r>
          </w:p>
        </w:tc>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4. nedēļa</w:t>
            </w:r>
          </w:p>
        </w:tc>
      </w:tr>
      <w:tr>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5.</w:t>
            </w:r>
          </w:p>
        </w:tc>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Testēšana, atkļūdošana, dokumentācija</w:t>
            </w:r>
          </w:p>
        </w:tc>
        <w:tc>
          <w:tcPr>
            <w:tcW w:type="dxa" w:w="2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Pārbaudīts produkts</w:t>
            </w:r>
          </w:p>
        </w:tc>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5. nedēļa</w:t>
            </w:r>
          </w:p>
        </w:tc>
      </w:tr>
    </w:tbl>
    <w:p>
      <w:pPr>
        <w:spacing w:before="120"/>
      </w:pPr>
      <w:r>
        <w:t xml:space="preserve">Versiju kontrolei tika izmantots Git un GitHub, lai sekotu līdzi izmaiņām un saglabātu koda vēsturi.</w:t>
      </w:r>
    </w:p>
    <w:p>
      <w:r>
        <w:br w:type="page"/>
      </w:r>
    </w:p>
    <w:p>
      <w:pPr>
        <w:pStyle w:val="Heading1"/>
      </w:pPr>
      <w:r>
        <w:t xml:space="preserve">4. Atkļūdošanas un akcepttestēšanas pārskats</w:t>
      </w:r>
    </w:p>
    <w:p>
      <w:pPr>
        <w:spacing w:after="120" w:line="276"/>
      </w:pPr>
      <w:r>
        <w:t xml:space="preserve">Izstrādes laikā tika veikta atkļūdošana (kļūdu meklēšana un labošana) un akcepttestēšana (pārbaude, vai programma atbilst prasībām). Tālāk apkopoti galvenie testēšanas gadījumi.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2400"/>
        <w:gridCol w:w="2160"/>
        <w:gridCol w:w="1100"/>
      </w:tblGrid>
      <w:tr>
        <w:tc>
          <w:tcPr>
            <w:tcW w:type="dxa" w:w="7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tcPr>
          <w:p>
            <w:r>
              <w:rPr>
                <w:b/>
                <w:bCs/>
                <w:sz w:val="20"/>
                <w:szCs w:val="20"/>
              </w:rPr>
              <w:t xml:space="preserve">Nr.</w:t>
            </w:r>
          </w:p>
        </w:tc>
        <w:tc>
          <w:tcPr>
            <w:tcW w:type="dxa" w:w="30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tcPr>
          <w:p>
            <w:r>
              <w:rPr>
                <w:b/>
                <w:bCs/>
                <w:sz w:val="20"/>
                <w:szCs w:val="20"/>
              </w:rPr>
              <w:t xml:space="preserve">Pārbaudāmā funkcija</w:t>
            </w:r>
          </w:p>
        </w:tc>
        <w:tc>
          <w:tcPr>
            <w:tcW w:type="dxa" w:w="24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tcPr>
          <w:p>
            <w:r>
              <w:rPr>
                <w:b/>
                <w:bCs/>
                <w:sz w:val="20"/>
                <w:szCs w:val="20"/>
              </w:rPr>
              <w:t xml:space="preserve">Ievaddati</w:t>
            </w:r>
          </w:p>
        </w:tc>
        <w:tc>
          <w:tcPr>
            <w:tcW w:type="dxa" w:w="216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tcPr>
          <w:p>
            <w:r>
              <w:rPr>
                <w:b/>
                <w:bCs/>
                <w:sz w:val="20"/>
                <w:szCs w:val="20"/>
              </w:rPr>
              <w:t xml:space="preserve">Gaidāmais rezultāts</w:t>
            </w:r>
          </w:p>
        </w:tc>
        <w:tc>
          <w:tcPr>
            <w:tcW w:type="dxa" w:w="11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tcPr>
          <w:p>
            <w:r>
              <w:rPr>
                <w:b/>
                <w:bCs/>
                <w:sz w:val="20"/>
                <w:szCs w:val="20"/>
              </w:rPr>
              <w:t xml:space="preserve">Statuss</w:t>
            </w:r>
          </w:p>
        </w:tc>
      </w:tr>
      <w:tr>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1.</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Reģistrācija ar jaunu lietotājvārdu</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kolja / test1234</w:t>
            </w:r>
          </w:p>
        </w:tc>
        <w:tc>
          <w:tcPr>
            <w:tcW w:type="dxa" w:w="2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Konts izveidots</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OK</w:t>
            </w:r>
          </w:p>
        </w:tc>
      </w:tr>
      <w:tr>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2.</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Reģistrācija ar aizņemtu vārdu</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kolja (atkārtoti)</w:t>
            </w:r>
          </w:p>
        </w:tc>
        <w:tc>
          <w:tcPr>
            <w:tcW w:type="dxa" w:w="2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Paziņojums par kļūdu</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OK</w:t>
            </w:r>
          </w:p>
        </w:tc>
      </w:tr>
      <w:tr>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3.</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Pieslēgšanās ar pareizu paroli</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kolja / test1234</w:t>
            </w:r>
          </w:p>
        </w:tc>
        <w:tc>
          <w:tcPr>
            <w:tcW w:type="dxa" w:w="2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Veiksmīga pieslēgšanās</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OK</w:t>
            </w:r>
          </w:p>
        </w:tc>
      </w:tr>
      <w:tr>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4.</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Pieslēgšanās ar nepareizu paroli</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kolja / xxxx</w:t>
            </w:r>
          </w:p>
        </w:tc>
        <w:tc>
          <w:tcPr>
            <w:tcW w:type="dxa" w:w="2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Piekļuve liegta</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OK</w:t>
            </w:r>
          </w:p>
        </w:tc>
      </w:tr>
      <w:tr>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5.</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Spēlētāja meklēšana</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Derīgs konta ID</w:t>
            </w:r>
          </w:p>
        </w:tc>
        <w:tc>
          <w:tcPr>
            <w:tcW w:type="dxa" w:w="2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Tiek parādīta statistika</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OK</w:t>
            </w:r>
          </w:p>
        </w:tc>
      </w:tr>
      <w:tr>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6.</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Meklēšana ar burtiem</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abc</w:t>
            </w:r>
          </w:p>
        </w:tc>
        <w:tc>
          <w:tcPr>
            <w:tcW w:type="dxa" w:w="2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Paziņojums par kļūdu</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OK</w:t>
            </w:r>
          </w:p>
        </w:tc>
      </w:tr>
      <w:tr>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7.</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Slēgta profila meklēšana</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Slēgts konts</w:t>
            </w:r>
          </w:p>
        </w:tc>
        <w:tc>
          <w:tcPr>
            <w:tcW w:type="dxa" w:w="2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Paziņojums, ka nav atrasts</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OK</w:t>
            </w:r>
          </w:p>
        </w:tc>
      </w:tr>
      <w:tr>
        <w:tc>
          <w:tcPr>
            <w:tcW w:type="dxa" w:w="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8.</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Spēlētāja saglabāšana</w:t>
            </w:r>
          </w:p>
        </w:tc>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Izvēle "j"</w:t>
            </w:r>
          </w:p>
        </w:tc>
        <w:tc>
          <w:tcPr>
            <w:tcW w:type="dxa" w:w="2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Spēlētājs sarakstā</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OK</w:t>
            </w:r>
          </w:p>
        </w:tc>
      </w:tr>
    </w:tbl>
    <w:p>
      <w:pPr>
        <w:spacing w:before="120"/>
      </w:pPr>
      <w:r>
        <w:t xml:space="preserve">Atkļūdošanas laikā tika atklātas un izlabotas šādas kļūdas:</w:t>
      </w:r>
    </w:p>
    <w:p>
      <w:pPr>
        <w:pStyle w:val="ListParagraph"/>
        <w:numPr>
          <w:ilvl w:val="0"/>
          <w:numId w:val="2"/>
        </w:numPr>
        <w:spacing w:after="60" w:line="276"/>
      </w:pPr>
      <w:r>
        <w:t xml:space="preserve">Sākotnēji programma avarēja, ja meklētais profils bija slēgts — tika pievienota pārbaude uz tukšu "profile" lauku;</w:t>
      </w:r>
    </w:p>
    <w:p>
      <w:pPr>
        <w:pStyle w:val="ListParagraph"/>
        <w:numPr>
          <w:ilvl w:val="0"/>
          <w:numId w:val="2"/>
        </w:numPr>
        <w:spacing w:after="60" w:line="276"/>
      </w:pPr>
      <w:r>
        <w:t xml:space="preserve">Tika novērsta situācija, kad ievadot burtus konta ID vietā, programma mēģināja pārvērst tos skaitlī un radīja kļūdu;</w:t>
      </w:r>
    </w:p>
    <w:p>
      <w:pPr>
        <w:pStyle w:val="ListParagraph"/>
        <w:numPr>
          <w:ilvl w:val="0"/>
          <w:numId w:val="2"/>
        </w:numPr>
        <w:spacing w:after="60" w:line="276"/>
      </w:pPr>
      <w:r>
        <w:t xml:space="preserve">Tika pievienota interneta savienojuma kļūdu apstrāde (try/except), lai programma neavarētu, ja API nav pieejams.</w:t>
      </w:r>
    </w:p>
    <w:p>
      <w:r>
        <w:br w:type="page"/>
      </w:r>
    </w:p>
    <w:p>
      <w:pPr>
        <w:pStyle w:val="Heading1"/>
      </w:pPr>
      <w:r>
        <w:t xml:space="preserve">5. Lietotāja ceļvedis</w:t>
      </w:r>
    </w:p>
    <w:p>
      <w:pPr>
        <w:spacing w:after="120" w:line="276"/>
      </w:pPr>
      <w:r>
        <w:t xml:space="preserve">Šajā nodaļā aprakstīts, kā lietot programmu.</w:t>
      </w:r>
    </w:p>
    <w:p>
      <w:pPr>
        <w:pStyle w:val="Heading2"/>
      </w:pPr>
      <w:r>
        <w:t xml:space="preserve">5.1. Sagatavošana</w:t>
      </w:r>
    </w:p>
    <w:p>
      <w:pPr>
        <w:pStyle w:val="ListParagraph"/>
        <w:numPr>
          <w:ilvl w:val="0"/>
          <w:numId w:val="3"/>
        </w:numPr>
        <w:spacing w:after="60" w:line="276"/>
      </w:pPr>
      <w:r>
        <w:t xml:space="preserve">Pārliecinies, ka datorā ir uzstādīts Python 3 un interneta pieslēgums.</w:t>
      </w:r>
    </w:p>
    <w:p>
      <w:pPr>
        <w:pStyle w:val="ListParagraph"/>
        <w:numPr>
          <w:ilvl w:val="0"/>
          <w:numId w:val="3"/>
        </w:numPr>
        <w:spacing w:after="60" w:line="276"/>
      </w:pPr>
      <w:r>
        <w:t xml:space="preserve">Atver komandrindu projekta mapē un uzstādi bibliotēku ar komandu: pip install -r requirements.txt</w:t>
      </w:r>
    </w:p>
    <w:p>
      <w:pPr>
        <w:pStyle w:val="ListParagraph"/>
        <w:numPr>
          <w:ilvl w:val="0"/>
          <w:numId w:val="3"/>
        </w:numPr>
        <w:spacing w:after="60" w:line="276"/>
      </w:pPr>
      <w:r>
        <w:t xml:space="preserve">Palaid programmu ar komandu: python main.py</w:t>
      </w:r>
    </w:p>
    <w:p>
      <w:pPr>
        <w:pStyle w:val="Heading2"/>
      </w:pPr>
      <w:r>
        <w:t xml:space="preserve">5.2. Konta izveide un pieslēgšanās</w:t>
      </w:r>
    </w:p>
    <w:p>
      <w:pPr>
        <w:pStyle w:val="ListParagraph"/>
        <w:numPr>
          <w:ilvl w:val="0"/>
          <w:numId w:val="3"/>
        </w:numPr>
        <w:spacing w:after="60" w:line="276"/>
      </w:pPr>
      <w:r>
        <w:t xml:space="preserve">Sākuma izvēlnē izvēlies 2 (Reģistrēties) un ievadi lietotājvārdu un paroli.</w:t>
      </w:r>
    </w:p>
    <w:p>
      <w:pPr>
        <w:pStyle w:val="ListParagraph"/>
        <w:numPr>
          <w:ilvl w:val="0"/>
          <w:numId w:val="3"/>
        </w:numPr>
        <w:spacing w:after="60" w:line="276"/>
      </w:pPr>
      <w:r>
        <w:t xml:space="preserve">Pēc reģistrācijas izvēlies 1 (Pieslēgties) un ievadi tos pašus datus.</w:t>
      </w:r>
    </w:p>
    <w:p>
      <w:pPr>
        <w:pStyle w:val="Heading2"/>
      </w:pPr>
      <w:r>
        <w:t xml:space="preserve">5.3. Statistikas apskate</w:t>
      </w:r>
    </w:p>
    <w:p>
      <w:pPr>
        <w:pStyle w:val="ListParagraph"/>
        <w:numPr>
          <w:ilvl w:val="0"/>
          <w:numId w:val="3"/>
        </w:numPr>
        <w:spacing w:after="60" w:line="276"/>
      </w:pPr>
      <w:r>
        <w:t xml:space="preserve">Galvenajā izvēlnē izvēlies 1 (Meklēt spēlētāju).</w:t>
      </w:r>
    </w:p>
    <w:p>
      <w:pPr>
        <w:pStyle w:val="ListParagraph"/>
        <w:numPr>
          <w:ilvl w:val="0"/>
          <w:numId w:val="3"/>
        </w:numPr>
        <w:spacing w:after="60" w:line="276"/>
      </w:pPr>
      <w:r>
        <w:t xml:space="preserve">Ievadi Dota 2 konta ID (atrodams Steam profilā vai OpenDota vietnē).</w:t>
      </w:r>
    </w:p>
    <w:p>
      <w:pPr>
        <w:pStyle w:val="ListParagraph"/>
        <w:numPr>
          <w:ilvl w:val="0"/>
          <w:numId w:val="3"/>
        </w:numPr>
        <w:spacing w:after="60" w:line="276"/>
      </w:pPr>
      <w:r>
        <w:t xml:space="preserve">Programma parādīs spēlētāja statistiku. Pēc tam vari saglabāt spēlētāju, ievadot j.</w:t>
      </w:r>
    </w:p>
    <w:p>
      <w:pPr>
        <w:pStyle w:val="Heading2"/>
      </w:pPr>
      <w:r>
        <w:t xml:space="preserve">5.4. Saglabātie spēlētāji un vēsture</w:t>
      </w:r>
    </w:p>
    <w:p>
      <w:pPr>
        <w:pStyle w:val="ListParagraph"/>
        <w:numPr>
          <w:ilvl w:val="0"/>
          <w:numId w:val="3"/>
        </w:numPr>
        <w:spacing w:after="60" w:line="276"/>
      </w:pPr>
      <w:r>
        <w:t xml:space="preserve">Izvēle 2 parāda visus tavus saglabātos spēlētājus.</w:t>
      </w:r>
    </w:p>
    <w:p>
      <w:pPr>
        <w:pStyle w:val="ListParagraph"/>
        <w:numPr>
          <w:ilvl w:val="0"/>
          <w:numId w:val="3"/>
        </w:numPr>
        <w:spacing w:after="60" w:line="276"/>
      </w:pPr>
      <w:r>
        <w:t xml:space="preserve">Izvēle 3 parāda tavu pēdējo meklējumu vēsturi.</w:t>
      </w:r>
    </w:p>
    <w:p>
      <w:pPr>
        <w:pStyle w:val="ListParagraph"/>
        <w:numPr>
          <w:ilvl w:val="0"/>
          <w:numId w:val="3"/>
        </w:numPr>
        <w:spacing w:after="60" w:line="276"/>
      </w:pPr>
      <w:r>
        <w:t xml:space="preserve">Izvēle 4 izraksta tevi no konta.</w:t>
      </w:r>
    </w:p>
    <w:p>
      <w:r>
        <w:br w:type="page"/>
      </w:r>
    </w:p>
    <w:p>
      <w:pPr>
        <w:pStyle w:val="Heading1"/>
      </w:pPr>
      <w:r>
        <w:t xml:space="preserve">6. Piemērotās licences pamatojums</w:t>
      </w:r>
    </w:p>
    <w:p>
      <w:pPr>
        <w:spacing w:after="120" w:line="276"/>
      </w:pPr>
      <w:r>
        <w:t xml:space="preserve">Projektam izvēlēta MIT licence. Tā ir viena no vienkāršākajām un brīvākajām atvērtā pirmkoda licencēm.</w:t>
      </w:r>
    </w:p>
    <w:p>
      <w:pPr>
        <w:spacing w:after="120" w:line="276"/>
      </w:pPr>
      <w:r>
        <w:t xml:space="preserve">MIT licenci izvēlējos šādu iemeslu dēļ:</w:t>
      </w:r>
    </w:p>
    <w:p>
      <w:pPr>
        <w:pStyle w:val="ListParagraph"/>
        <w:numPr>
          <w:ilvl w:val="0"/>
          <w:numId w:val="2"/>
        </w:numPr>
        <w:spacing w:after="60" w:line="276"/>
      </w:pPr>
      <w:r>
        <w:t xml:space="preserve">Tā atļauj jebkuram brīvi lietot, kopēt un modificēt kodu, kas ir piemēroti mācību projektam, ko vēlos publiskot GitHub;</w:t>
      </w:r>
    </w:p>
    <w:p>
      <w:pPr>
        <w:pStyle w:val="ListParagraph"/>
        <w:numPr>
          <w:ilvl w:val="0"/>
          <w:numId w:val="2"/>
        </w:numPr>
        <w:spacing w:after="60" w:line="276"/>
      </w:pPr>
      <w:r>
        <w:t xml:space="preserve">Tā ir īsa un viegli saprotama, atšķirībā no sarežģītākām licencēm;</w:t>
      </w:r>
    </w:p>
    <w:p>
      <w:pPr>
        <w:pStyle w:val="ListParagraph"/>
        <w:numPr>
          <w:ilvl w:val="0"/>
          <w:numId w:val="2"/>
        </w:numPr>
        <w:spacing w:after="60" w:line="276"/>
      </w:pPr>
      <w:r>
        <w:t xml:space="preserve">Tā neuzliek stingras prasības atvasinātajiem darbiem (atšķirībā no, piemēram, GPL), tāpēc citi var brīvi izmantot manu kodu savos projektos;</w:t>
      </w:r>
    </w:p>
    <w:p>
      <w:pPr>
        <w:pStyle w:val="ListParagraph"/>
        <w:numPr>
          <w:ilvl w:val="0"/>
          <w:numId w:val="2"/>
        </w:numPr>
        <w:spacing w:after="60" w:line="276"/>
      </w:pPr>
      <w:r>
        <w:t xml:space="preserve">Tā saglabā autortiesību norādi, tāpēc mans autorība tiek atzīta.</w:t>
      </w:r>
    </w:p>
    <w:p>
      <w:pPr>
        <w:spacing w:before="120"/>
      </w:pPr>
      <w:r>
        <w:t xml:space="preserve">Tā kā projekts izmanto OpenDota API, kas ir bezmaksas un atvērts, MIT licence labi saskan ar izmantotajām tehnoloģijām.</w:t>
      </w:r>
    </w:p>
    <w:p>
      <w:r>
        <w:br w:type="page"/>
      </w:r>
    </w:p>
    <w:p>
      <w:pPr>
        <w:pStyle w:val="Heading1"/>
      </w:pPr>
      <w:r>
        <w:t xml:space="preserve">7. Programmatūras kods</w:t>
      </w:r>
    </w:p>
    <w:p>
      <w:pPr>
        <w:spacing w:after="120" w:line="276"/>
      </w:pPr>
      <w:r>
        <w:t xml:space="preserve">Programmatūras pilns kods ir pievienots GitHub repozitorijā:</w:t>
      </w:r>
    </w:p>
    <w:p>
      <w:pPr>
        <w:spacing w:after="120" w:line="276"/>
      </w:pPr>
      <w:r>
        <w:rPr>
          <w:b/>
          <w:bCs/>
        </w:rPr>
        <w:t xml:space="preserve">https://github.com/lietotajvards/dota-tracker</w:t>
      </w:r>
    </w:p>
    <w:p>
      <w:pPr>
        <w:spacing w:after="120" w:line="276"/>
      </w:pPr>
      <w:r>
        <w:t xml:space="preserve">Kods ir sadalīts četros moduļos atbilstoši atbildību nodalīšanas principam:</w:t>
      </w:r>
    </w:p>
    <w:p>
      <w:pPr>
        <w:pStyle w:val="ListParagraph"/>
        <w:numPr>
          <w:ilvl w:val="0"/>
          <w:numId w:val="2"/>
        </w:numPr>
        <w:spacing w:after="60" w:line="276"/>
      </w:pPr>
      <w:r>
        <w:t xml:space="preserve">main.py — lietotāja saskarsme un programmas plūsma;</w:t>
      </w:r>
    </w:p>
    <w:p>
      <w:pPr>
        <w:pStyle w:val="ListParagraph"/>
        <w:numPr>
          <w:ilvl w:val="0"/>
          <w:numId w:val="2"/>
        </w:numPr>
        <w:spacing w:after="60" w:line="276"/>
      </w:pPr>
      <w:r>
        <w:t xml:space="preserve">datubaze.py — darbs ar SQLite datubāzi (trīs tabulas);</w:t>
      </w:r>
    </w:p>
    <w:p>
      <w:pPr>
        <w:pStyle w:val="ListParagraph"/>
        <w:numPr>
          <w:ilvl w:val="0"/>
          <w:numId w:val="2"/>
        </w:numPr>
        <w:spacing w:after="60" w:line="276"/>
      </w:pPr>
      <w:r>
        <w:t xml:space="preserve">autentifikacija.py — reģistrācija, pieslēgšanās un paroļu jaukšana;</w:t>
      </w:r>
    </w:p>
    <w:p>
      <w:pPr>
        <w:pStyle w:val="ListParagraph"/>
        <w:numPr>
          <w:ilvl w:val="0"/>
          <w:numId w:val="2"/>
        </w:numPr>
        <w:spacing w:after="60" w:line="276"/>
      </w:pPr>
      <w:r>
        <w:t xml:space="preserve">dota_api.py — sazināšanās ar OpenDota API.</w:t>
      </w:r>
    </w:p>
    <w:p>
      <w:pPr>
        <w:spacing w:before="120"/>
      </w:pPr>
      <w:r>
        <w:t xml:space="preserve">Izstrādājot kodu, tika ievēroti labās prakses principi:</w:t>
      </w:r>
    </w:p>
    <w:p>
      <w:pPr>
        <w:pStyle w:val="ListParagraph"/>
        <w:numPr>
          <w:ilvl w:val="0"/>
          <w:numId w:val="2"/>
        </w:numPr>
        <w:spacing w:after="60" w:line="276"/>
      </w:pPr>
      <w:r>
        <w:t xml:space="preserve">katrs priekšraksts rakstīts jaunā rindā;</w:t>
      </w:r>
    </w:p>
    <w:p>
      <w:pPr>
        <w:pStyle w:val="ListParagraph"/>
        <w:numPr>
          <w:ilvl w:val="0"/>
          <w:numId w:val="2"/>
        </w:numPr>
        <w:spacing w:after="60" w:line="276"/>
      </w:pPr>
      <w:r>
        <w:t xml:space="preserve">loģiskās koda daļas (cikli, zarošanās) atdalītas ar tukšām rindām;</w:t>
      </w:r>
    </w:p>
    <w:p>
      <w:pPr>
        <w:pStyle w:val="ListParagraph"/>
        <w:numPr>
          <w:ilvl w:val="0"/>
          <w:numId w:val="2"/>
        </w:numPr>
        <w:spacing w:after="60" w:line="276"/>
      </w:pPr>
      <w:r>
        <w:t xml:space="preserve">izmantotas atkāpes, lai parādītu struktūru iekļaušanu;</w:t>
      </w:r>
    </w:p>
    <w:p>
      <w:pPr>
        <w:pStyle w:val="ListParagraph"/>
        <w:numPr>
          <w:ilvl w:val="0"/>
          <w:numId w:val="2"/>
        </w:numPr>
        <w:spacing w:after="60" w:line="276"/>
      </w:pPr>
      <w:r>
        <w:t xml:space="preserve">izvairos no pārāk garām rindām;</w:t>
      </w:r>
    </w:p>
    <w:p>
      <w:pPr>
        <w:pStyle w:val="ListParagraph"/>
        <w:numPr>
          <w:ilvl w:val="0"/>
          <w:numId w:val="2"/>
        </w:numPr>
        <w:spacing w:after="60" w:line="276"/>
      </w:pPr>
      <w:r>
        <w:t xml:space="preserve">mainīgo un funkciju nosaukumi ir jēgpilni (piemēram, lietotaja_id, izveidot_paroles_hash);</w:t>
      </w:r>
    </w:p>
    <w:p>
      <w:pPr>
        <w:pStyle w:val="ListParagraph"/>
        <w:numPr>
          <w:ilvl w:val="0"/>
          <w:numId w:val="2"/>
        </w:numPr>
        <w:spacing w:after="60" w:line="276"/>
      </w:pPr>
      <w:r>
        <w:t xml:space="preserve">ar komentāriem skaidrotas koda loģiskās daļas un to loma.</w:t>
      </w:r>
    </w:p>
    <w:p>
      <w:pPr>
        <w:spacing w:before="120"/>
      </w:pPr>
      <w:r>
        <w:t xml:space="preserve">Minimālo prasību izpilde: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tcPr>
          <w:p>
            <w:r>
              <w:rPr>
                <w:b/>
                <w:bCs/>
                <w:sz w:val="20"/>
                <w:szCs w:val="20"/>
              </w:rPr>
              <w:t xml:space="preserve">Prasība</w:t>
            </w:r>
          </w:p>
        </w:tc>
        <w:tc>
          <w:tcPr>
            <w:tcW w:type="dxa" w:w="5160"/>
            <w:tcBorders>
              <w:top w:val="single" w:color="BFBFBF" w:sz="1"/>
              <w:left w:val="single" w:color="BFBFBF" w:sz="1"/>
              <w:bottom w:val="single" w:color="BFBFBF" w:sz="1"/>
              <w:right w:val="single" w:color="BFBFBF" w:sz="1"/>
            </w:tcBorders>
            <w:shd w:fill="D9E2F3" w:val="clear"/>
            <w:tcMar>
              <w:top w:type="dxa" w:w="60"/>
              <w:left w:type="dxa" w:w="100"/>
              <w:bottom w:type="dxa" w:w="60"/>
              <w:right w:type="dxa" w:w="100"/>
            </w:tcMar>
          </w:tcPr>
          <w:p>
            <w:r>
              <w:rPr>
                <w:b/>
                <w:bCs/>
                <w:sz w:val="20"/>
                <w:szCs w:val="20"/>
              </w:rPr>
              <w:t xml:space="preserve">Izpilde projektā</w:t>
            </w:r>
          </w:p>
        </w:tc>
      </w:tr>
      <w:tr>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Datubāze ar vairākām tabulām</w:t>
            </w:r>
          </w:p>
        </w:tc>
        <w:tc>
          <w:tcPr>
            <w:tcW w:type="dxa" w:w="5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SQLite ar 3 tabulām (lietotaji, saglabatie_speletaji, meklesanas_vesture)</w:t>
            </w:r>
          </w:p>
        </w:tc>
      </w:tr>
      <w:tr>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Vismaz viena bibliotēka un/vai API</w:t>
            </w:r>
          </w:p>
        </w:tc>
        <w:tc>
          <w:tcPr>
            <w:tcW w:type="dxa" w:w="5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Bibliotēka requests + OpenDota API</w:t>
            </w:r>
          </w:p>
        </w:tc>
      </w:tr>
      <w:tr>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Vismaz viena datu struktūra</w:t>
            </w:r>
          </w:p>
        </w:tc>
        <w:tc>
          <w:tcPr>
            <w:tcW w:type="dxa" w:w="5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Vārdnīca (hash tabula) varoņu glabāšanai, saraksti</w:t>
            </w:r>
          </w:p>
        </w:tc>
      </w:tr>
      <w:tr>
        <w:tc>
          <w:tcPr>
            <w:tcW w:type="dxa" w:w="4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Lietotāja piekļuves vai datu aizsardzība</w:t>
            </w:r>
          </w:p>
        </w:tc>
        <w:tc>
          <w:tcPr>
            <w:tcW w:type="dxa" w:w="51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Paroļu jaukšana (SHA-256 ar sāli), katram lietotājam pieejami tikai savi dati</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Lpp.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160"/>
      <w:outlineLvl w:val="1"/>
    </w:pPr>
    <w:rPr>
      <w:rFonts w:ascii="Arial" w:cs="Arial" w:eastAsia="Arial" w:hAnsi="Arial"/>
      <w:b/>
      <w:bCs/>
      <w:color w:val="2E4D7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2026-06-17T14:45:17.506Z</dcterms:created>
  <dcterms:modified xsi:type="dcterms:W3CDTF">2026-06-17T14:45:17.506Z</dcterms:modified>
</cp:coreProperties>
</file>

<file path=docProps/custom.xml><?xml version="1.0" encoding="utf-8"?>
<Properties xmlns="http://schemas.openxmlformats.org/officeDocument/2006/custom-properties" xmlns:vt="http://schemas.openxmlformats.org/officeDocument/2006/docPropsVTypes"/>
</file>