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088BF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7AE39F">
      <w:pP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РОССИЙСКАЯ АКАДЕМИЯ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НАРОДНОГО ХОЗЯЙСТВА и ГОСУДАРСТВЕННОЙ СЛУЖБЫ</w:t>
      </w:r>
      <w:r>
        <w:rPr>
          <w:b/>
          <w:bCs/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t>при ПРЕЗИДЕНТЕ РОССИЙСКОЙ ФЕДЕРАЦИИ</w:t>
      </w:r>
    </w:p>
    <w:p w14:paraId="147B3B9B">
      <w:pPr>
        <w:jc w:val="center"/>
        <w:rPr>
          <w:color w:val="0000FF"/>
          <w:sz w:val="28"/>
          <w:szCs w:val="28"/>
        </w:rPr>
      </w:pPr>
      <w:r>
        <w:rPr>
          <w:b/>
          <w:bCs/>
          <w:sz w:val="28"/>
          <w:szCs w:val="28"/>
        </w:rPr>
        <w:t>ЗАПАДНЫЙ ФИЛИАЛ</w:t>
      </w:r>
    </w:p>
    <w:p w14:paraId="56AA71EA">
      <w:pPr>
        <w:jc w:val="center"/>
        <w:rPr>
          <w:color w:val="0000FF"/>
          <w:sz w:val="28"/>
          <w:szCs w:val="28"/>
        </w:rPr>
      </w:pPr>
      <w:r>
        <mc:AlternateContent>
          <mc:Choice Requires="wps">
            <w:drawing>
              <wp:inline distT="0" distB="0" distL="0" distR="0">
                <wp:extent cx="6300470" cy="19050"/>
                <wp:effectExtent l="0" t="0" r="0" b="0"/>
                <wp:docPr id="100613132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47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o:spt="1" style="height:1.5pt;width:496.1pt;" fillcolor="#A0A0A0" filled="t" stroked="f" coordsize="21600,21600" o:gfxdata="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IqAjnUAAAAAwEAAA8AAAAAAAAAAQAgAAAAIgAAAGRy&#10;cy9kb3ducmV2LnhtbFBLAQIUABQAAAAIAIdO4kBjBmYF0AEAAHUDAAAOAAAAAAAAAAEAIAAAACMB&#10;AABkcnMvZTJvRG9jLnhtbFBLBQYAAAAABgAGAFkBAABlBQAAAAA=&#10;">
                <v:fill on="t" focussize="0,0"/>
                <v:stroke on="f" weight="0pt"/>
                <v:imagedata o:title=""/>
                <o:lock v:ext="edit" aspectratio="f"/>
                <w10:wrap type="none"/>
                <w10:anchorlock/>
              </v:rect>
            </w:pict>
          </mc:Fallback>
        </mc:AlternateContent>
      </w:r>
    </w:p>
    <w:p w14:paraId="63E0F838">
      <w:pPr>
        <w:jc w:val="center"/>
        <w:rPr>
          <w:b/>
          <w:sz w:val="28"/>
          <w:szCs w:val="28"/>
        </w:rPr>
      </w:pPr>
    </w:p>
    <w:p w14:paraId="489F70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27B96C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прохождении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практики по профилю специальности</w:t>
      </w:r>
    </w:p>
    <w:p w14:paraId="0F8C2BDB">
      <w:pPr>
        <w:jc w:val="center"/>
        <w:rPr>
          <w:sz w:val="28"/>
          <w:szCs w:val="28"/>
        </w:rPr>
      </w:pPr>
      <w:r>
        <w:rPr>
          <w:sz w:val="28"/>
          <w:szCs w:val="28"/>
        </w:rPr>
        <w:t>УП 02.01 Осуществление интеграции программных модулей</w:t>
      </w:r>
    </w:p>
    <w:p w14:paraId="0F7B2AB5">
      <w:pPr>
        <w:jc w:val="center"/>
        <w:rPr>
          <w:sz w:val="28"/>
          <w:szCs w:val="28"/>
        </w:rPr>
      </w:pPr>
    </w:p>
    <w:tbl>
      <w:tblPr>
        <w:tblStyle w:val="24"/>
        <w:tblW w:w="10337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813"/>
        <w:gridCol w:w="846"/>
        <w:gridCol w:w="175"/>
        <w:gridCol w:w="141"/>
        <w:gridCol w:w="814"/>
        <w:gridCol w:w="1091"/>
        <w:gridCol w:w="494"/>
        <w:gridCol w:w="1412"/>
        <w:gridCol w:w="2400"/>
      </w:tblGrid>
      <w:tr w14:paraId="2975A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22136F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kern w:val="2"/>
                <w:sz w:val="28"/>
                <w:szCs w:val="28"/>
                <w:lang w:bidi="he-IL"/>
              </w:rPr>
              <w:t>студента</w:t>
            </w:r>
          </w:p>
        </w:tc>
        <w:tc>
          <w:tcPr>
            <w:tcW w:w="197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4D504D35">
            <w:pPr>
              <w:jc w:val="center"/>
              <w:rPr>
                <w:i/>
                <w:iCs/>
                <w:sz w:val="28"/>
                <w:szCs w:val="28"/>
                <w:lang w:bidi="he-IL"/>
              </w:rPr>
            </w:pPr>
            <w:r>
              <w:rPr>
                <w:i/>
                <w:iCs/>
                <w:kern w:val="2"/>
                <w:sz w:val="28"/>
                <w:szCs w:val="28"/>
                <w:lang w:bidi="he-IL"/>
              </w:rPr>
              <w:t>22ИСП7-о9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ED9D4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kern w:val="2"/>
                <w:sz w:val="28"/>
                <w:szCs w:val="28"/>
                <w:lang w:bidi="he-IL"/>
              </w:rPr>
              <w:t>группы</w:t>
            </w:r>
          </w:p>
        </w:tc>
        <w:tc>
          <w:tcPr>
            <w:tcW w:w="19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7AE74FE3">
            <w:pPr>
              <w:jc w:val="center"/>
              <w:rPr>
                <w:i/>
                <w:iCs/>
                <w:sz w:val="28"/>
                <w:szCs w:val="28"/>
                <w:lang w:bidi="he-IL"/>
              </w:rPr>
            </w:pPr>
            <w:r>
              <w:rPr>
                <w:i/>
                <w:iCs/>
                <w:kern w:val="2"/>
                <w:sz w:val="28"/>
                <w:szCs w:val="28"/>
                <w:lang w:bidi="he-IL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0A84F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kern w:val="2"/>
                <w:sz w:val="28"/>
                <w:szCs w:val="28"/>
                <w:lang w:bidi="he-IL"/>
              </w:rPr>
              <w:t>курса</w:t>
            </w:r>
          </w:p>
        </w:tc>
      </w:tr>
      <w:tr w14:paraId="76C00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0337" w:type="dxa"/>
            <w:gridSpan w:val="10"/>
            <w:tcBorders>
              <w:top w:val="nil"/>
              <w:left w:val="nil"/>
              <w:right w:val="nil"/>
            </w:tcBorders>
            <w:vAlign w:val="bottom"/>
          </w:tcPr>
          <w:p w14:paraId="21A5F54B">
            <w:pPr>
              <w:jc w:val="center"/>
              <w:rPr>
                <w:rFonts w:hint="default"/>
                <w:i/>
                <w:iCs/>
                <w:kern w:val="2"/>
                <w:sz w:val="28"/>
                <w:szCs w:val="28"/>
                <w:lang w:val="ru-RU" w:bidi="he-IL"/>
              </w:rPr>
            </w:pPr>
            <w:r>
              <w:rPr>
                <w:i/>
                <w:iCs/>
                <w:kern w:val="2"/>
                <w:sz w:val="28"/>
                <w:szCs w:val="28"/>
                <w:lang w:bidi="he-IL"/>
              </w:rPr>
              <w:t>Д</w:t>
            </w:r>
            <w:r>
              <w:rPr>
                <w:rFonts w:hint="default"/>
                <w:i/>
                <w:iCs/>
                <w:kern w:val="2"/>
                <w:sz w:val="28"/>
                <w:szCs w:val="28"/>
                <w:lang w:val="ru-RU" w:bidi="he-IL"/>
              </w:rPr>
              <w:t>агирова Амира Артуровича</w:t>
            </w:r>
          </w:p>
        </w:tc>
      </w:tr>
      <w:tr w14:paraId="35AFA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0337" w:type="dxa"/>
            <w:gridSpan w:val="10"/>
            <w:tcBorders>
              <w:left w:val="nil"/>
              <w:bottom w:val="nil"/>
              <w:right w:val="nil"/>
            </w:tcBorders>
            <w:vAlign w:val="bottom"/>
          </w:tcPr>
          <w:p w14:paraId="3F6C3811">
            <w:pPr>
              <w:jc w:val="center"/>
              <w:rPr>
                <w:i/>
                <w:sz w:val="28"/>
                <w:szCs w:val="28"/>
                <w:lang w:bidi="he-IL"/>
              </w:rPr>
            </w:pPr>
            <w:r>
              <w:rPr>
                <w:i/>
                <w:kern w:val="2"/>
                <w:sz w:val="28"/>
                <w:szCs w:val="28"/>
                <w:lang w:bidi="he-IL"/>
              </w:rPr>
              <w:t>Фамилия Имя Отчество</w:t>
            </w:r>
          </w:p>
        </w:tc>
      </w:tr>
      <w:tr w14:paraId="1994E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29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58E18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kern w:val="2"/>
                <w:sz w:val="28"/>
                <w:szCs w:val="28"/>
                <w:lang w:bidi="he-IL"/>
              </w:rPr>
              <w:t>по специальности</w:t>
            </w:r>
          </w:p>
        </w:tc>
        <w:tc>
          <w:tcPr>
            <w:tcW w:w="7373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 w14:paraId="17790A82">
            <w:pPr>
              <w:jc w:val="center"/>
              <w:rPr>
                <w:i/>
                <w:iCs/>
                <w:spacing w:val="-6"/>
                <w:sz w:val="28"/>
                <w:szCs w:val="28"/>
                <w:lang w:bidi="he-IL"/>
              </w:rPr>
            </w:pPr>
            <w:r>
              <w:rPr>
                <w:i/>
                <w:iCs/>
                <w:spacing w:val="-6"/>
                <w:kern w:val="2"/>
                <w:sz w:val="28"/>
                <w:szCs w:val="28"/>
                <w:lang w:bidi="he-IL"/>
              </w:rPr>
              <w:t>09.02.07 Информационные системы и программирование</w:t>
            </w:r>
          </w:p>
        </w:tc>
      </w:tr>
      <w:tr w14:paraId="7546B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59950">
            <w:pPr>
              <w:jc w:val="center"/>
              <w:rPr>
                <w:sz w:val="28"/>
                <w:szCs w:val="28"/>
                <w:lang w:bidi="he-IL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743AA">
            <w:pPr>
              <w:jc w:val="center"/>
              <w:rPr>
                <w:sz w:val="28"/>
                <w:szCs w:val="28"/>
                <w:lang w:bidi="he-IL"/>
              </w:rPr>
            </w:pPr>
          </w:p>
        </w:tc>
        <w:tc>
          <w:tcPr>
            <w:tcW w:w="737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BB409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i/>
                <w:kern w:val="2"/>
                <w:sz w:val="28"/>
                <w:szCs w:val="28"/>
                <w:lang w:bidi="he-IL"/>
              </w:rPr>
              <w:t>Код, наименование специальности</w:t>
            </w:r>
          </w:p>
        </w:tc>
      </w:tr>
      <w:tr w14:paraId="76AE1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49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35A4D">
            <w:pPr>
              <w:rPr>
                <w:sz w:val="28"/>
                <w:szCs w:val="28"/>
                <w:lang w:bidi="he-IL"/>
              </w:rPr>
            </w:pPr>
            <w:r>
              <w:rPr>
                <w:kern w:val="2"/>
                <w:sz w:val="28"/>
                <w:szCs w:val="28"/>
                <w:lang w:bidi="he-IL"/>
              </w:rPr>
              <w:t>Наименование организации</w:t>
            </w:r>
          </w:p>
        </w:tc>
        <w:tc>
          <w:tcPr>
            <w:tcW w:w="5397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1F7C17E9">
            <w:pPr>
              <w:jc w:val="center"/>
              <w:rPr>
                <w:i/>
                <w:iCs/>
                <w:sz w:val="28"/>
                <w:szCs w:val="28"/>
                <w:lang w:bidi="he-IL"/>
              </w:rPr>
            </w:pPr>
            <w:r>
              <w:rPr>
                <w:i/>
                <w:iCs/>
                <w:kern w:val="2"/>
                <w:sz w:val="28"/>
                <w:szCs w:val="28"/>
                <w:lang w:bidi="he-IL"/>
              </w:rPr>
              <w:t>Западный филиал РАНХиГС</w:t>
            </w:r>
          </w:p>
        </w:tc>
      </w:tr>
      <w:tr w14:paraId="7B6CEE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0337" w:type="dxa"/>
            <w:gridSpan w:val="10"/>
            <w:tcBorders>
              <w:top w:val="nil"/>
              <w:left w:val="nil"/>
              <w:right w:val="nil"/>
            </w:tcBorders>
            <w:vAlign w:val="bottom"/>
          </w:tcPr>
          <w:p w14:paraId="103FD221">
            <w:pPr>
              <w:jc w:val="center"/>
              <w:rPr>
                <w:i/>
                <w:iCs/>
                <w:sz w:val="28"/>
                <w:szCs w:val="28"/>
                <w:lang w:bidi="he-IL"/>
              </w:rPr>
            </w:pPr>
          </w:p>
        </w:tc>
      </w:tr>
      <w:tr w14:paraId="1F4B7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4940" w:type="dxa"/>
            <w:gridSpan w:val="6"/>
            <w:tcBorders>
              <w:left w:val="nil"/>
              <w:bottom w:val="nil"/>
              <w:right w:val="nil"/>
            </w:tcBorders>
            <w:vAlign w:val="bottom"/>
          </w:tcPr>
          <w:p w14:paraId="1D033BB7">
            <w:pPr>
              <w:rPr>
                <w:sz w:val="28"/>
                <w:szCs w:val="28"/>
                <w:lang w:bidi="he-IL"/>
              </w:rPr>
            </w:pPr>
            <w:r>
              <w:rPr>
                <w:kern w:val="2"/>
                <w:sz w:val="28"/>
                <w:szCs w:val="28"/>
                <w:lang w:bidi="he-IL"/>
              </w:rPr>
              <w:t>Период прохождения практики</w:t>
            </w:r>
          </w:p>
        </w:tc>
        <w:tc>
          <w:tcPr>
            <w:tcW w:w="5397" w:type="dxa"/>
            <w:gridSpan w:val="4"/>
            <w:tcBorders>
              <w:left w:val="nil"/>
              <w:right w:val="nil"/>
            </w:tcBorders>
            <w:vAlign w:val="bottom"/>
          </w:tcPr>
          <w:p w14:paraId="2016A1D7">
            <w:pPr>
              <w:jc w:val="center"/>
              <w:rPr>
                <w:i/>
                <w:iCs/>
                <w:sz w:val="28"/>
                <w:szCs w:val="28"/>
                <w:lang w:bidi="he-IL"/>
              </w:rPr>
            </w:pPr>
            <w:r>
              <w:rPr>
                <w:i/>
                <w:iCs/>
                <w:kern w:val="2"/>
                <w:sz w:val="28"/>
                <w:szCs w:val="28"/>
                <w:lang w:bidi="he-IL"/>
              </w:rPr>
              <w:t>с 27.10.2024 по 09.11.2024</w:t>
            </w:r>
          </w:p>
        </w:tc>
      </w:tr>
      <w:tr w14:paraId="0CD5B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0E8B0">
            <w:pPr>
              <w:jc w:val="center"/>
              <w:rPr>
                <w:sz w:val="28"/>
                <w:szCs w:val="28"/>
                <w:lang w:bidi="he-IL"/>
              </w:rPr>
            </w:pPr>
          </w:p>
        </w:tc>
        <w:tc>
          <w:tcPr>
            <w:tcW w:w="16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5B617C">
            <w:pPr>
              <w:jc w:val="center"/>
              <w:rPr>
                <w:sz w:val="28"/>
                <w:szCs w:val="28"/>
                <w:lang w:bidi="he-IL"/>
              </w:rPr>
            </w:pPr>
          </w:p>
        </w:tc>
        <w:tc>
          <w:tcPr>
            <w:tcW w:w="11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798B4">
            <w:pPr>
              <w:jc w:val="center"/>
              <w:rPr>
                <w:sz w:val="28"/>
                <w:szCs w:val="28"/>
                <w:lang w:bidi="he-IL"/>
              </w:rPr>
            </w:pPr>
          </w:p>
        </w:tc>
        <w:tc>
          <w:tcPr>
            <w:tcW w:w="29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A163E">
            <w:pPr>
              <w:jc w:val="center"/>
              <w:rPr>
                <w:sz w:val="28"/>
                <w:szCs w:val="28"/>
                <w:lang w:bidi="he-IL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43518">
            <w:pPr>
              <w:jc w:val="center"/>
              <w:rPr>
                <w:sz w:val="28"/>
                <w:szCs w:val="28"/>
                <w:lang w:bidi="he-IL"/>
              </w:rPr>
            </w:pPr>
          </w:p>
        </w:tc>
      </w:tr>
      <w:tr w14:paraId="54E52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8998E">
            <w:pPr>
              <w:jc w:val="center"/>
              <w:rPr>
                <w:sz w:val="28"/>
                <w:szCs w:val="28"/>
                <w:lang w:bidi="he-IL"/>
              </w:rPr>
            </w:pPr>
          </w:p>
        </w:tc>
        <w:tc>
          <w:tcPr>
            <w:tcW w:w="278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A7E21B">
            <w:pPr>
              <w:rPr>
                <w:sz w:val="28"/>
                <w:szCs w:val="28"/>
                <w:lang w:bidi="he-IL"/>
              </w:rPr>
            </w:pPr>
            <w:r>
              <w:rPr>
                <w:kern w:val="2"/>
                <w:sz w:val="28"/>
                <w:szCs w:val="28"/>
                <w:lang w:bidi="he-IL"/>
              </w:rPr>
              <w:t>Дата сдачи</w:t>
            </w:r>
          </w:p>
        </w:tc>
        <w:tc>
          <w:tcPr>
            <w:tcW w:w="5397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A9A1A07">
            <w:pPr>
              <w:jc w:val="center"/>
              <w:rPr>
                <w:i/>
                <w:iCs/>
                <w:sz w:val="28"/>
                <w:szCs w:val="28"/>
                <w:lang w:bidi="he-IL"/>
              </w:rPr>
            </w:pPr>
            <w:r>
              <w:rPr>
                <w:i/>
                <w:iCs/>
                <w:kern w:val="2"/>
                <w:sz w:val="28"/>
                <w:szCs w:val="28"/>
                <w:lang w:bidi="he-IL"/>
              </w:rPr>
              <w:t>09.11.2024</w:t>
            </w:r>
          </w:p>
        </w:tc>
      </w:tr>
      <w:tr w14:paraId="41BF3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A4D97">
            <w:pPr>
              <w:jc w:val="center"/>
              <w:rPr>
                <w:sz w:val="28"/>
                <w:szCs w:val="28"/>
                <w:lang w:bidi="he-IL"/>
              </w:rPr>
            </w:pPr>
          </w:p>
        </w:tc>
        <w:tc>
          <w:tcPr>
            <w:tcW w:w="278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F9B1B">
            <w:pPr>
              <w:rPr>
                <w:sz w:val="28"/>
                <w:szCs w:val="28"/>
                <w:lang w:bidi="he-IL"/>
              </w:rPr>
            </w:pPr>
            <w:r>
              <w:rPr>
                <w:kern w:val="2"/>
                <w:sz w:val="28"/>
                <w:szCs w:val="28"/>
                <w:lang w:bidi="he-IL"/>
              </w:rPr>
              <w:t>Дата защиты</w:t>
            </w:r>
          </w:p>
        </w:tc>
        <w:tc>
          <w:tcPr>
            <w:tcW w:w="5397" w:type="dxa"/>
            <w:gridSpan w:val="4"/>
            <w:tcBorders>
              <w:left w:val="nil"/>
              <w:right w:val="nil"/>
            </w:tcBorders>
            <w:vAlign w:val="bottom"/>
          </w:tcPr>
          <w:p w14:paraId="361E4163">
            <w:pPr>
              <w:jc w:val="center"/>
              <w:rPr>
                <w:i/>
                <w:iCs/>
                <w:sz w:val="28"/>
                <w:szCs w:val="28"/>
                <w:lang w:bidi="he-IL"/>
              </w:rPr>
            </w:pPr>
            <w:r>
              <w:rPr>
                <w:i/>
                <w:iCs/>
                <w:kern w:val="2"/>
                <w:sz w:val="28"/>
                <w:szCs w:val="28"/>
                <w:lang w:bidi="he-IL"/>
              </w:rPr>
              <w:t>09.11.2024</w:t>
            </w:r>
          </w:p>
        </w:tc>
      </w:tr>
      <w:tr w14:paraId="28B90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6C29F">
            <w:pPr>
              <w:jc w:val="center"/>
              <w:rPr>
                <w:sz w:val="28"/>
                <w:szCs w:val="28"/>
                <w:lang w:bidi="he-IL"/>
              </w:rPr>
            </w:pPr>
          </w:p>
        </w:tc>
        <w:tc>
          <w:tcPr>
            <w:tcW w:w="278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53550">
            <w:pPr>
              <w:rPr>
                <w:sz w:val="28"/>
                <w:szCs w:val="28"/>
                <w:lang w:bidi="he-IL"/>
              </w:rPr>
            </w:pPr>
            <w:r>
              <w:rPr>
                <w:kern w:val="2"/>
                <w:sz w:val="28"/>
                <w:szCs w:val="28"/>
                <w:lang w:bidi="he-IL"/>
              </w:rPr>
              <w:t>Оценка</w:t>
            </w:r>
          </w:p>
        </w:tc>
        <w:tc>
          <w:tcPr>
            <w:tcW w:w="5397" w:type="dxa"/>
            <w:gridSpan w:val="4"/>
            <w:tcBorders>
              <w:left w:val="nil"/>
              <w:right w:val="nil"/>
            </w:tcBorders>
            <w:vAlign w:val="bottom"/>
          </w:tcPr>
          <w:p w14:paraId="54BB18F3">
            <w:pPr>
              <w:jc w:val="center"/>
              <w:rPr>
                <w:i/>
                <w:iCs/>
                <w:sz w:val="28"/>
                <w:szCs w:val="28"/>
                <w:lang w:bidi="he-IL"/>
              </w:rPr>
            </w:pPr>
          </w:p>
        </w:tc>
      </w:tr>
      <w:tr w14:paraId="0FB86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2A6B6">
            <w:pPr>
              <w:jc w:val="center"/>
              <w:rPr>
                <w:sz w:val="28"/>
                <w:szCs w:val="28"/>
                <w:lang w:bidi="he-IL"/>
              </w:rPr>
            </w:pPr>
          </w:p>
        </w:tc>
        <w:tc>
          <w:tcPr>
            <w:tcW w:w="278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28DF3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5397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14:paraId="08DC8A75">
            <w:pPr>
              <w:jc w:val="center"/>
              <w:rPr>
                <w:sz w:val="28"/>
                <w:szCs w:val="28"/>
                <w:lang w:bidi="he-IL"/>
              </w:rPr>
            </w:pPr>
          </w:p>
        </w:tc>
      </w:tr>
      <w:tr w14:paraId="7CDC5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3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98FF8">
            <w:pPr>
              <w:rPr>
                <w:b/>
                <w:bCs/>
                <w:sz w:val="28"/>
                <w:szCs w:val="28"/>
                <w:lang w:bidi="he-IL"/>
              </w:rPr>
            </w:pPr>
            <w:r>
              <w:rPr>
                <w:kern w:val="2"/>
                <w:sz w:val="28"/>
                <w:szCs w:val="28"/>
                <w:lang w:bidi="he-IL"/>
              </w:rPr>
              <w:t xml:space="preserve">Руководитель практики </w:t>
            </w:r>
            <w:r>
              <w:rPr>
                <w:kern w:val="2"/>
                <w:sz w:val="28"/>
                <w:szCs w:val="28"/>
                <w:lang w:bidi="he-IL"/>
              </w:rPr>
              <w:br w:type="textWrapping"/>
            </w:r>
            <w:r>
              <w:rPr>
                <w:kern w:val="2"/>
                <w:sz w:val="28"/>
                <w:szCs w:val="28"/>
                <w:lang w:bidi="he-IL"/>
              </w:rPr>
              <w:t>от организации</w:t>
            </w:r>
          </w:p>
        </w:tc>
        <w:tc>
          <w:tcPr>
            <w:tcW w:w="25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4E148">
            <w:pPr>
              <w:rPr>
                <w:b/>
                <w:bCs/>
                <w:sz w:val="28"/>
                <w:szCs w:val="28"/>
                <w:lang w:bidi="he-IL"/>
              </w:rPr>
            </w:pPr>
            <w:r>
              <w:rPr>
                <w:b/>
                <w:bCs/>
                <w:kern w:val="2"/>
                <w:sz w:val="28"/>
                <w:szCs w:val="28"/>
                <w:lang w:bidi="he-IL"/>
              </w:rPr>
              <w:t xml:space="preserve">_______________________ </w:t>
            </w:r>
          </w:p>
        </w:tc>
        <w:tc>
          <w:tcPr>
            <w:tcW w:w="38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345DF">
            <w:pPr>
              <w:rPr>
                <w:b/>
                <w:bCs/>
                <w:sz w:val="28"/>
                <w:szCs w:val="28"/>
                <w:lang w:bidi="he-IL"/>
              </w:rPr>
            </w:pPr>
            <w:r>
              <w:rPr>
                <w:i/>
                <w:iCs/>
                <w:kern w:val="2"/>
                <w:sz w:val="28"/>
                <w:szCs w:val="28"/>
                <w:lang w:bidi="he-IL"/>
              </w:rPr>
              <w:t xml:space="preserve">     /Черкасова М.М./</w:t>
            </w:r>
          </w:p>
        </w:tc>
      </w:tr>
      <w:tr w14:paraId="1C4F6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52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73BAC">
            <w:pPr>
              <w:jc w:val="center"/>
              <w:rPr>
                <w:b/>
                <w:bCs/>
                <w:sz w:val="28"/>
                <w:szCs w:val="28"/>
                <w:lang w:bidi="he-IL"/>
              </w:rPr>
            </w:pPr>
          </w:p>
        </w:tc>
        <w:tc>
          <w:tcPr>
            <w:tcW w:w="38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8EF41">
            <w:pPr>
              <w:jc w:val="center"/>
              <w:rPr>
                <w:b/>
                <w:bCs/>
                <w:sz w:val="28"/>
                <w:szCs w:val="28"/>
                <w:lang w:bidi="he-IL"/>
              </w:rPr>
            </w:pPr>
            <w:r>
              <w:rPr>
                <w:i/>
                <w:kern w:val="2"/>
                <w:sz w:val="28"/>
                <w:szCs w:val="28"/>
                <w:lang w:bidi="he-IL"/>
              </w:rPr>
              <w:t>Фамилия И.О.</w:t>
            </w:r>
          </w:p>
        </w:tc>
      </w:tr>
      <w:tr w14:paraId="4AA64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0337" w:type="dxa"/>
            <w:gridSpan w:val="10"/>
            <w:tcBorders>
              <w:top w:val="nil"/>
              <w:left w:val="nil"/>
              <w:right w:val="nil"/>
            </w:tcBorders>
            <w:vAlign w:val="bottom"/>
          </w:tcPr>
          <w:p w14:paraId="2DF5D2D7">
            <w:pPr>
              <w:jc w:val="center"/>
              <w:rPr>
                <w:i/>
                <w:iCs/>
                <w:sz w:val="28"/>
                <w:szCs w:val="28"/>
                <w:lang w:bidi="he-IL"/>
              </w:rPr>
            </w:pPr>
            <w:r>
              <w:rPr>
                <w:i/>
                <w:iCs/>
                <w:kern w:val="2"/>
                <w:sz w:val="28"/>
                <w:szCs w:val="28"/>
                <w:lang w:bidi="he-IL"/>
              </w:rPr>
              <w:t>09 ноября 2024 г.</w:t>
            </w:r>
          </w:p>
        </w:tc>
      </w:tr>
      <w:tr w14:paraId="31F23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0337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C2487">
            <w:pPr>
              <w:jc w:val="center"/>
              <w:rPr>
                <w:sz w:val="28"/>
                <w:szCs w:val="28"/>
                <w:lang w:bidi="he-IL"/>
              </w:rPr>
            </w:pPr>
            <w:r>
              <w:rPr>
                <w:kern w:val="2"/>
                <w:sz w:val="28"/>
                <w:szCs w:val="28"/>
                <w:lang w:bidi="he-IL"/>
              </w:rPr>
              <w:t>М.П.</w:t>
            </w:r>
          </w:p>
        </w:tc>
      </w:tr>
    </w:tbl>
    <w:p w14:paraId="3516B53F">
      <w:pPr>
        <w:spacing w:before="240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Калининград, 2024</w:t>
      </w:r>
    </w:p>
    <w:p w14:paraId="4333F12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B63E27">
      <w:pPr>
        <w:pStyle w:val="23"/>
        <w:spacing w:beforeAutospacing="0" w:afterAutospacing="0" w:line="12" w:lineRule="atLeast"/>
        <w:jc w:val="center"/>
        <w:rPr>
          <w:color w:val="000000"/>
          <w:sz w:val="28"/>
          <w:szCs w:val="28"/>
        </w:rPr>
      </w:pPr>
    </w:p>
    <w:p w14:paraId="7C7B3CB9">
      <w:pPr>
        <w:pStyle w:val="23"/>
        <w:spacing w:beforeAutospacing="0" w:after="12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с системой GitHub</w:t>
      </w:r>
    </w:p>
    <w:p w14:paraId="1ED58E41">
      <w:pPr>
        <w:pStyle w:val="23"/>
        <w:numPr>
          <w:ilvl w:val="0"/>
          <w:numId w:val="3"/>
        </w:numPr>
        <w:spacing w:beforeAutospacing="0" w:after="12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и скачивание:</w:t>
      </w:r>
    </w:p>
    <w:p w14:paraId="01BF0FA3">
      <w:pPr>
        <w:pStyle w:val="23"/>
        <w:spacing w:beforeAutospacing="0" w:after="120" w:afterAutospacing="0"/>
        <w:ind w:firstLine="709"/>
        <w:jc w:val="both"/>
        <w:rPr>
          <w:rFonts w:hint="default"/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6287770" cy="2282825"/>
            <wp:effectExtent l="0" t="0" r="635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8049">
      <w:pPr>
        <w:pStyle w:val="23"/>
        <w:spacing w:beforeAutospacing="0" w:after="120" w:afterAutospacing="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786630" cy="4298950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429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914079">
      <w:pPr>
        <w:pStyle w:val="23"/>
        <w:spacing w:beforeAutospacing="0" w:after="120" w:afterAutospacing="0"/>
        <w:ind w:firstLine="709"/>
        <w:jc w:val="both"/>
        <w:rPr>
          <w:color w:val="000000"/>
          <w:sz w:val="28"/>
          <w:szCs w:val="28"/>
        </w:rPr>
      </w:pPr>
    </w:p>
    <w:p w14:paraId="0063252C">
      <w:pPr>
        <w:pStyle w:val="23"/>
        <w:spacing w:beforeAutospacing="0" w:after="120" w:afterAutospacing="0"/>
        <w:ind w:firstLine="709"/>
        <w:jc w:val="both"/>
        <w:rPr>
          <w:color w:val="000000"/>
          <w:sz w:val="28"/>
          <w:szCs w:val="28"/>
        </w:rPr>
      </w:pPr>
    </w:p>
    <w:p w14:paraId="7695B9D6">
      <w:pPr>
        <w:pStyle w:val="23"/>
        <w:spacing w:beforeAutospacing="0" w:after="120" w:afterAutospacing="0"/>
        <w:ind w:firstLine="709"/>
        <w:jc w:val="both"/>
        <w:rPr>
          <w:color w:val="000000"/>
          <w:sz w:val="28"/>
          <w:szCs w:val="28"/>
        </w:rPr>
      </w:pPr>
    </w:p>
    <w:p w14:paraId="3F0EFC07">
      <w:pPr>
        <w:pStyle w:val="23"/>
        <w:spacing w:beforeAutospacing="0" w:after="120" w:afterAutospacing="0"/>
        <w:ind w:firstLine="709"/>
        <w:jc w:val="both"/>
        <w:rPr>
          <w:color w:val="000000"/>
          <w:sz w:val="28"/>
          <w:szCs w:val="28"/>
        </w:rPr>
      </w:pPr>
    </w:p>
    <w:p w14:paraId="69073111">
      <w:pPr>
        <w:pStyle w:val="23"/>
        <w:spacing w:beforeAutospacing="0" w:after="120" w:afterAutospacing="0"/>
        <w:ind w:firstLine="709"/>
        <w:jc w:val="both"/>
        <w:rPr>
          <w:color w:val="000000"/>
          <w:sz w:val="28"/>
          <w:szCs w:val="28"/>
        </w:rPr>
      </w:pPr>
    </w:p>
    <w:p w14:paraId="4E68ED7A">
      <w:pPr>
        <w:pStyle w:val="23"/>
        <w:spacing w:beforeAutospacing="0" w:after="120" w:afterAutospacing="0"/>
        <w:ind w:firstLine="709"/>
        <w:jc w:val="both"/>
        <w:rPr>
          <w:color w:val="000000"/>
          <w:sz w:val="28"/>
          <w:szCs w:val="28"/>
        </w:rPr>
      </w:pPr>
    </w:p>
    <w:p w14:paraId="412367A8">
      <w:pPr>
        <w:pStyle w:val="23"/>
        <w:numPr>
          <w:ilvl w:val="0"/>
          <w:numId w:val="3"/>
        </w:numPr>
        <w:spacing w:beforeAutospacing="0" w:after="12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репозитория и имя пользователя с почтой и настройка самого </w:t>
      </w:r>
      <w:r>
        <w:rPr>
          <w:color w:val="000000"/>
          <w:sz w:val="28"/>
          <w:szCs w:val="28"/>
          <w:lang w:val="en-US"/>
        </w:rPr>
        <w:t>Git</w:t>
      </w:r>
      <w:r>
        <w:rPr>
          <w:color w:val="000000"/>
          <w:sz w:val="28"/>
          <w:szCs w:val="28"/>
        </w:rPr>
        <w:t>-а</w:t>
      </w:r>
    </w:p>
    <w:p w14:paraId="71FCA0B5">
      <w:pPr>
        <w:spacing w:after="120"/>
        <w:ind w:firstLine="709"/>
        <w:jc w:val="both"/>
        <w:rPr>
          <w:color w:val="000000"/>
          <w:sz w:val="28"/>
          <w:szCs w:val="28"/>
        </w:rPr>
      </w:pPr>
      <w:r>
        <w:drawing>
          <wp:inline distT="0" distB="0" distL="114300" distR="114300">
            <wp:extent cx="4905375" cy="1085850"/>
            <wp:effectExtent l="0" t="0" r="1905" b="114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6895">
      <w:pPr>
        <w:spacing w:after="12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Инициализация </w:t>
      </w:r>
      <w:r>
        <w:rPr>
          <w:color w:val="000000"/>
          <w:sz w:val="28"/>
          <w:szCs w:val="28"/>
          <w:lang w:val="en-US"/>
        </w:rPr>
        <w:t>git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 с основной веткой</w:t>
      </w:r>
    </w:p>
    <w:p w14:paraId="6477D3D0">
      <w:pPr>
        <w:spacing w:after="120"/>
        <w:ind w:firstLine="709"/>
        <w:jc w:val="both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257800" cy="1095375"/>
            <wp:effectExtent l="0" t="0" r="0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05AD00">
      <w:pPr>
        <w:spacing w:after="12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Проверка статуса репозитория</w:t>
      </w:r>
    </w:p>
    <w:p w14:paraId="396C4B9D">
      <w:pPr>
        <w:spacing w:after="120"/>
        <w:ind w:firstLine="709"/>
        <w:jc w:val="both"/>
        <w:rPr>
          <w:rStyle w:val="11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4181475" cy="800100"/>
            <wp:effectExtent l="0" t="0" r="9525" b="762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8F8B">
      <w:pPr>
        <w:pStyle w:val="42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>
        <w:rPr>
          <w:rStyle w:val="11"/>
          <w:b w:val="0"/>
          <w:bCs w:val="0"/>
          <w:color w:val="000000"/>
          <w:sz w:val="28"/>
          <w:szCs w:val="28"/>
        </w:rPr>
        <w:t>Игнорирование файлов</w:t>
      </w:r>
      <w:r>
        <w:rPr>
          <w:color w:val="000000"/>
          <w:sz w:val="28"/>
          <w:szCs w:val="28"/>
        </w:rPr>
        <w:t xml:space="preserve">. Создал файл </w:t>
      </w:r>
      <w:r>
        <w:rPr>
          <w:rStyle w:val="39"/>
          <w:color w:val="000000"/>
          <w:sz w:val="28"/>
          <w:szCs w:val="28"/>
        </w:rPr>
        <w:t>.</w:t>
      </w:r>
      <w:r>
        <w:rPr>
          <w:rStyle w:val="39"/>
          <w:rFonts w:ascii="Times New Roman" w:hAnsi="Times New Roman" w:cs="Times New Roman"/>
          <w:color w:val="000000"/>
          <w:sz w:val="28"/>
          <w:szCs w:val="28"/>
          <w:lang w:val="en-US"/>
        </w:rPr>
        <w:t>gitignore</w:t>
      </w:r>
      <w:r>
        <w:rPr>
          <w:color w:val="000000"/>
          <w:sz w:val="28"/>
          <w:szCs w:val="28"/>
        </w:rPr>
        <w:t xml:space="preserve"> для исключения из отслеживания ненужных файлов, таких как временные файлы или данные настроек. Это позволило мне сосредоточиться только на важных для проекта данных. </w:t>
      </w:r>
    </w:p>
    <w:p w14:paraId="3634CF90">
      <w:pPr>
        <w:pStyle w:val="23"/>
        <w:spacing w:beforeAutospacing="0" w:after="120" w:afterAutospacing="0"/>
        <w:ind w:firstLine="709"/>
        <w:jc w:val="both"/>
        <w:rPr>
          <w:rFonts w:hint="default"/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4038600" cy="2552700"/>
            <wp:effectExtent l="0" t="0" r="0" b="762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-</w:t>
      </w:r>
    </w:p>
    <w:p w14:paraId="230B941E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Добавил(закоммитил) файл в репозиторий</w:t>
      </w:r>
    </w:p>
    <w:p w14:paraId="0E3E08CF">
      <w:pPr>
        <w:spacing w:after="120"/>
        <w:ind w:firstLine="709"/>
        <w:jc w:val="both"/>
        <w:rPr>
          <w:rStyle w:val="39"/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 зафиксировал изменения командой </w:t>
      </w:r>
      <w:r>
        <w:rPr>
          <w:rStyle w:val="39"/>
          <w:rFonts w:ascii="Times New Roman" w:hAnsi="Times New Roman" w:cs="Times New Roman"/>
          <w:color w:val="000000"/>
          <w:sz w:val="28"/>
          <w:szCs w:val="28"/>
        </w:rPr>
        <w:t>git commit -m "Описание изменений"</w:t>
      </w:r>
    </w:p>
    <w:p w14:paraId="3E00A5C2">
      <w:pPr>
        <w:spacing w:after="120"/>
        <w:ind w:firstLine="709"/>
        <w:jc w:val="both"/>
      </w:pPr>
      <w:r>
        <w:drawing>
          <wp:inline distT="0" distB="0" distL="114300" distR="114300">
            <wp:extent cx="4352925" cy="733425"/>
            <wp:effectExtent l="0" t="0" r="5715" b="1333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34BD">
      <w:pPr>
        <w:spacing w:after="120"/>
        <w:ind w:firstLine="709"/>
        <w:jc w:val="both"/>
      </w:pPr>
    </w:p>
    <w:p w14:paraId="482FAF9F">
      <w:pPr>
        <w:pStyle w:val="23"/>
        <w:numPr>
          <w:ilvl w:val="0"/>
          <w:numId w:val="3"/>
        </w:numPr>
        <w:spacing w:beforeAutospacing="0" w:after="120" w:afterAutospacing="0"/>
        <w:jc w:val="both"/>
        <w:rPr>
          <w:rStyle w:val="11"/>
          <w:b w:val="0"/>
          <w:bCs w:val="0"/>
          <w:color w:val="000000"/>
          <w:sz w:val="28"/>
          <w:szCs w:val="28"/>
        </w:rPr>
      </w:pPr>
      <w:r>
        <w:rPr>
          <w:rStyle w:val="11"/>
          <w:b w:val="0"/>
          <w:bCs w:val="0"/>
          <w:color w:val="000000"/>
          <w:sz w:val="28"/>
          <w:szCs w:val="28"/>
        </w:rPr>
        <w:t xml:space="preserve">Просмотр истории изменений. </w:t>
      </w:r>
    </w:p>
    <w:p w14:paraId="637520A0">
      <w:pPr>
        <w:pStyle w:val="23"/>
        <w:spacing w:beforeAutospacing="0" w:after="120" w:afterAutospacing="0"/>
        <w:ind w:left="1069"/>
        <w:jc w:val="both"/>
        <w:rPr>
          <w:rStyle w:val="11"/>
          <w:b w:val="0"/>
          <w:bCs w:val="0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анализа всех предыдущих коммитов я использовал команду </w:t>
      </w:r>
      <w:r>
        <w:rPr>
          <w:rStyle w:val="39"/>
          <w:rFonts w:ascii="Times New Roman" w:hAnsi="Times New Roman" w:cs="Times New Roman"/>
          <w:color w:val="000000"/>
          <w:sz w:val="28"/>
          <w:szCs w:val="28"/>
        </w:rPr>
        <w:t>git r</w:t>
      </w:r>
      <w:r>
        <w:rPr>
          <w:rStyle w:val="39"/>
          <w:rFonts w:ascii="Times New Roman" w:hAnsi="Times New Roman" w:cs="Times New Roman"/>
          <w:color w:val="000000"/>
          <w:sz w:val="28"/>
          <w:szCs w:val="28"/>
          <w:lang w:val="en-US"/>
        </w:rPr>
        <w:t>ef</w:t>
      </w:r>
      <w:r>
        <w:rPr>
          <w:rStyle w:val="39"/>
          <w:rFonts w:ascii="Times New Roman" w:hAnsi="Times New Roman" w:cs="Times New Roman"/>
          <w:color w:val="000000"/>
          <w:sz w:val="28"/>
          <w:szCs w:val="28"/>
        </w:rPr>
        <w:t>log</w:t>
      </w:r>
      <w:r>
        <w:rPr>
          <w:color w:val="000000"/>
          <w:sz w:val="28"/>
          <w:szCs w:val="28"/>
        </w:rPr>
        <w:t>. Она предоставила мне информацию о каждом изменении: автора, дату и описание.</w:t>
      </w:r>
    </w:p>
    <w:p w14:paraId="1F7177B6">
      <w:pPr>
        <w:pStyle w:val="42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>
        <w:drawing>
          <wp:inline distT="0" distB="0" distL="114300" distR="114300">
            <wp:extent cx="6295390" cy="547370"/>
            <wp:effectExtent l="0" t="0" r="13970" b="127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1"/>
          <w:b w:val="0"/>
          <w:bCs w:val="0"/>
          <w:sz w:val="28"/>
          <w:szCs w:val="28"/>
        </w:rPr>
        <w:t>Генерация SSH-ключа.</w:t>
      </w:r>
      <w:r>
        <w:rPr>
          <w:sz w:val="28"/>
          <w:szCs w:val="28"/>
        </w:rPr>
        <w:t xml:space="preserve"> Указал файл сохранения ключа. Добавил ключ в аккаунт GitHub для безопасного подключения. </w:t>
      </w:r>
    </w:p>
    <w:p w14:paraId="486FF5F1">
      <w:pPr>
        <w:spacing w:after="120"/>
        <w:ind w:firstLine="709"/>
        <w:jc w:val="both"/>
      </w:pPr>
      <w:r>
        <w:drawing>
          <wp:inline distT="0" distB="0" distL="114300" distR="114300">
            <wp:extent cx="6296660" cy="3902710"/>
            <wp:effectExtent l="0" t="0" r="12700" b="1397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9432">
      <w:pPr>
        <w:spacing w:after="120"/>
        <w:ind w:firstLine="709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695950" cy="695325"/>
            <wp:effectExtent l="0" t="0" r="3810" b="5715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B449">
      <w:pPr>
        <w:pStyle w:val="42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Для синхронизации локального и удалённого репозиториев выполнил </w:t>
      </w:r>
      <w:r>
        <w:rPr>
          <w:rStyle w:val="39"/>
          <w:rFonts w:ascii="Times New Roman" w:hAnsi="Times New Roman" w:cs="Times New Roman"/>
          <w:color w:val="000000"/>
          <w:sz w:val="28"/>
          <w:szCs w:val="28"/>
        </w:rPr>
        <w:t>git remote add origin &lt;ссылка на репозиторий&gt;</w:t>
      </w:r>
      <w:r>
        <w:rPr>
          <w:color w:val="000000"/>
          <w:sz w:val="28"/>
          <w:szCs w:val="28"/>
        </w:rPr>
        <w:t>. Затем отправил изменения на удалённый</w:t>
      </w:r>
    </w:p>
    <w:p w14:paraId="7A74B9B1">
      <w:pPr>
        <w:spacing w:after="120"/>
        <w:ind w:firstLine="709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124450" cy="542925"/>
            <wp:effectExtent l="0" t="0" r="11430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74700">
      <w:pPr>
        <w:spacing w:after="120"/>
        <w:ind w:firstLine="709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429125" cy="790575"/>
            <wp:effectExtent l="0" t="0" r="5715" b="190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AA44">
      <w:pPr>
        <w:spacing w:after="120"/>
        <w:ind w:firstLine="709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"https://github.com/6bibir9/Bibibib"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6bibir9/Bibibib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 w14:paraId="0933CEF9">
      <w:pPr>
        <w:spacing w:after="120"/>
        <w:ind w:firstLine="709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6D81DBE6">
      <w:pPr>
        <w:pStyle w:val="42"/>
        <w:numPr>
          <w:ilvl w:val="0"/>
          <w:numId w:val="4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файла </w:t>
      </w:r>
      <w:r>
        <w:rPr>
          <w:sz w:val="28"/>
          <w:szCs w:val="28"/>
          <w:lang w:val="en-US"/>
        </w:rPr>
        <w:t>README</w:t>
      </w:r>
      <w:r>
        <w:rPr>
          <w:sz w:val="28"/>
          <w:szCs w:val="28"/>
        </w:rPr>
        <w:t xml:space="preserve"> на сайте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Создание репозитория и выставление галочки на пункте </w:t>
      </w:r>
      <w:r>
        <w:rPr>
          <w:rStyle w:val="11"/>
          <w:b w:val="0"/>
          <w:bCs w:val="0"/>
          <w:sz w:val="28"/>
          <w:szCs w:val="28"/>
        </w:rPr>
        <w:t xml:space="preserve">"Add a README file" или в уже созданном репозитории  создать новый файл и написать </w:t>
      </w:r>
      <w:r>
        <w:rPr>
          <w:rStyle w:val="11"/>
          <w:b w:val="0"/>
          <w:bCs w:val="0"/>
          <w:sz w:val="28"/>
          <w:szCs w:val="28"/>
          <w:lang w:val="en-US"/>
        </w:rPr>
        <w:t>README</w:t>
      </w:r>
      <w:r>
        <w:rPr>
          <w:rStyle w:val="11"/>
          <w:b w:val="0"/>
          <w:bCs w:val="0"/>
          <w:sz w:val="28"/>
          <w:szCs w:val="28"/>
        </w:rPr>
        <w:t>.</w:t>
      </w:r>
      <w:r>
        <w:rPr>
          <w:rStyle w:val="11"/>
          <w:b w:val="0"/>
          <w:bCs w:val="0"/>
          <w:sz w:val="28"/>
          <w:szCs w:val="28"/>
          <w:lang w:val="en-US"/>
        </w:rPr>
        <w:t>md</w:t>
      </w:r>
    </w:p>
    <w:p w14:paraId="2D04F35B">
      <w:pPr>
        <w:pStyle w:val="42"/>
        <w:numPr>
          <w:ilvl w:val="0"/>
          <w:numId w:val="4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содержимым </w:t>
      </w:r>
      <w:r>
        <w:rPr>
          <w:sz w:val="28"/>
          <w:szCs w:val="28"/>
          <w:lang w:val="en-US"/>
        </w:rPr>
        <w:t>README</w:t>
      </w:r>
      <w:r>
        <w:rPr>
          <w:sz w:val="28"/>
          <w:szCs w:val="28"/>
        </w:rPr>
        <w:t xml:space="preserve"> с использованием </w:t>
      </w:r>
      <w:r>
        <w:rPr>
          <w:sz w:val="28"/>
          <w:szCs w:val="28"/>
          <w:lang w:val="en-US"/>
        </w:rPr>
        <w:t>Markdown</w:t>
      </w:r>
      <w:r>
        <w:rPr>
          <w:sz w:val="28"/>
          <w:szCs w:val="28"/>
        </w:rPr>
        <w:t xml:space="preserve"> для форматирования</w:t>
      </w:r>
    </w:p>
    <w:p w14:paraId="6BC08021">
      <w:pPr>
        <w:spacing w:after="120"/>
        <w:ind w:firstLine="709"/>
        <w:jc w:val="both"/>
        <w:rPr>
          <w:sz w:val="28"/>
          <w:szCs w:val="28"/>
        </w:rPr>
      </w:pPr>
      <w:r>
        <w:drawing>
          <wp:inline distT="0" distB="0" distL="114300" distR="114300">
            <wp:extent cx="6296025" cy="1153160"/>
            <wp:effectExtent l="0" t="0" r="13335" b="5080"/>
            <wp:docPr id="29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580A">
      <w:pPr>
        <w:pStyle w:val="42"/>
        <w:numPr>
          <w:ilvl w:val="0"/>
          <w:numId w:val="4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Сохраняем изменения и добавляем коммит </w:t>
      </w:r>
      <w:r>
        <w:rPr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заметк</w:t>
      </w:r>
      <w:r>
        <w:rPr>
          <w:sz w:val="28"/>
          <w:szCs w:val="28"/>
          <w:lang w:val="ru-RU"/>
        </w:rPr>
        <w:t>ой</w:t>
      </w:r>
      <w:r>
        <w:rPr>
          <w:sz w:val="28"/>
          <w:szCs w:val="28"/>
        </w:rPr>
        <w:t xml:space="preserve"> об обновлении файла.</w:t>
      </w:r>
    </w:p>
    <w:p w14:paraId="4F3E60C2">
      <w:pPr>
        <w:spacing w:after="120"/>
        <w:ind w:firstLine="709"/>
        <w:jc w:val="both"/>
        <w:rPr>
          <w:sz w:val="28"/>
          <w:szCs w:val="28"/>
        </w:rPr>
      </w:pPr>
      <w:r>
        <w:drawing>
          <wp:inline distT="0" distB="0" distL="114300" distR="114300">
            <wp:extent cx="5676900" cy="5905500"/>
            <wp:effectExtent l="0" t="0" r="7620" b="7620"/>
            <wp:docPr id="23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C640">
      <w:pPr>
        <w:spacing w:after="120"/>
        <w:ind w:firstLine="709"/>
        <w:jc w:val="both"/>
        <w:rPr>
          <w:sz w:val="28"/>
          <w:szCs w:val="28"/>
        </w:rPr>
      </w:pPr>
    </w:p>
    <w:p w14:paraId="164C3B93">
      <w:pPr>
        <w:spacing w:after="120"/>
        <w:ind w:firstLine="709"/>
        <w:jc w:val="both"/>
        <w:rPr>
          <w:sz w:val="28"/>
          <w:szCs w:val="28"/>
        </w:rPr>
      </w:pPr>
    </w:p>
    <w:p w14:paraId="05964455">
      <w:pPr>
        <w:spacing w:after="120"/>
        <w:ind w:firstLine="709"/>
        <w:jc w:val="both"/>
        <w:rPr>
          <w:sz w:val="28"/>
          <w:szCs w:val="28"/>
        </w:rPr>
      </w:pPr>
    </w:p>
    <w:p w14:paraId="70C820C1">
      <w:pPr>
        <w:spacing w:after="120"/>
        <w:ind w:firstLine="709"/>
        <w:jc w:val="both"/>
        <w:rPr>
          <w:sz w:val="28"/>
          <w:szCs w:val="28"/>
        </w:rPr>
      </w:pPr>
    </w:p>
    <w:p w14:paraId="489D8EF0">
      <w:pPr>
        <w:spacing w:after="120"/>
        <w:ind w:firstLine="709"/>
        <w:jc w:val="both"/>
        <w:rPr>
          <w:sz w:val="28"/>
          <w:szCs w:val="28"/>
        </w:rPr>
      </w:pPr>
    </w:p>
    <w:p w14:paraId="5F816CB8">
      <w:pPr>
        <w:spacing w:after="120"/>
        <w:ind w:firstLine="709"/>
        <w:jc w:val="both"/>
        <w:rPr>
          <w:sz w:val="28"/>
          <w:szCs w:val="28"/>
        </w:rPr>
      </w:pPr>
    </w:p>
    <w:p w14:paraId="0334BF64">
      <w:pPr>
        <w:spacing w:after="120"/>
        <w:ind w:firstLine="709"/>
        <w:jc w:val="both"/>
        <w:rPr>
          <w:sz w:val="28"/>
          <w:szCs w:val="28"/>
        </w:rPr>
      </w:pPr>
    </w:p>
    <w:p w14:paraId="199F0C10">
      <w:pPr>
        <w:pStyle w:val="42"/>
        <w:numPr>
          <w:ilvl w:val="0"/>
          <w:numId w:val="4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Полученный результат:</w:t>
      </w:r>
    </w:p>
    <w:p w14:paraId="17E80C34">
      <w:pPr>
        <w:spacing w:after="120"/>
        <w:ind w:firstLine="709"/>
        <w:jc w:val="both"/>
        <w:rPr>
          <w:sz w:val="28"/>
          <w:szCs w:val="28"/>
        </w:rPr>
      </w:pPr>
    </w:p>
    <w:p w14:paraId="5FB473F3">
      <w:pPr>
        <w:spacing w:after="120"/>
        <w:ind w:firstLine="709"/>
        <w:jc w:val="both"/>
        <w:rPr>
          <w:sz w:val="28"/>
          <w:szCs w:val="28"/>
        </w:rPr>
      </w:pPr>
      <w:r>
        <w:drawing>
          <wp:inline distT="0" distB="0" distL="114300" distR="114300">
            <wp:extent cx="6297930" cy="1825625"/>
            <wp:effectExtent l="0" t="0" r="11430" b="3175"/>
            <wp:docPr id="28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BAD1">
      <w:pPr>
        <w:pStyle w:val="3"/>
        <w:spacing w:after="12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Программа разрабатывалась с целью создать удобный инструмент для 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>просчёта бросков кубиков</w:t>
      </w:r>
      <w:r>
        <w:rPr>
          <w:rFonts w:ascii="Times New Roman" w:hAnsi="Times New Roman"/>
          <w:color w:val="000000"/>
          <w:sz w:val="28"/>
          <w:szCs w:val="28"/>
        </w:rPr>
        <w:t xml:space="preserve">. Пользователь может легко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указать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 xml:space="preserve"> сколько и какие кубики он хочет бросить, и сразу же получить всю информацию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68C15383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я использовал библиотеку </w:t>
      </w:r>
      <w:r>
        <w:rPr>
          <w:sz w:val="28"/>
          <w:szCs w:val="28"/>
          <w:lang w:val="en-US"/>
        </w:rPr>
        <w:t>tkinter</w:t>
      </w:r>
      <w:r>
        <w:rPr>
          <w:sz w:val="28"/>
          <w:szCs w:val="28"/>
        </w:rPr>
        <w:t xml:space="preserve"> как основу для графического интерфейса, так как эта библиотека </w:t>
      </w:r>
      <w:r>
        <w:rPr>
          <w:sz w:val="28"/>
          <w:szCs w:val="28"/>
          <w:lang w:val="ru-RU"/>
        </w:rPr>
        <w:t>даёт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набор </w:t>
      </w:r>
      <w:r>
        <w:rPr>
          <w:sz w:val="28"/>
          <w:szCs w:val="28"/>
          <w:lang w:val="ru-RU"/>
        </w:rPr>
        <w:t>сигментов</w:t>
      </w:r>
      <w:r>
        <w:rPr>
          <w:sz w:val="28"/>
          <w:szCs w:val="28"/>
        </w:rPr>
        <w:t xml:space="preserve">, необходимых для </w:t>
      </w:r>
      <w:r>
        <w:rPr>
          <w:sz w:val="28"/>
          <w:szCs w:val="28"/>
          <w:lang w:val="ru-RU"/>
        </w:rPr>
        <w:t>создания</w:t>
      </w:r>
      <w:r>
        <w:rPr>
          <w:sz w:val="28"/>
          <w:szCs w:val="28"/>
        </w:rPr>
        <w:t xml:space="preserve"> интерфейса. С ее помощью я реализовал </w:t>
      </w:r>
      <w:r>
        <w:rPr>
          <w:sz w:val="28"/>
          <w:szCs w:val="28"/>
          <w:lang w:val="ru-RU"/>
        </w:rPr>
        <w:t>визуал</w:t>
      </w:r>
      <w:r>
        <w:rPr>
          <w:rFonts w:hint="default"/>
          <w:sz w:val="28"/>
          <w:szCs w:val="28"/>
          <w:lang w:val="ru-RU"/>
        </w:rPr>
        <w:t xml:space="preserve"> программы</w:t>
      </w:r>
      <w:r>
        <w:rPr>
          <w:sz w:val="28"/>
          <w:szCs w:val="28"/>
        </w:rPr>
        <w:t>.</w:t>
      </w:r>
    </w:p>
    <w:p w14:paraId="34986F66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компоненты:</w:t>
      </w:r>
    </w:p>
    <w:p w14:paraId="3ADC9678">
      <w:pPr>
        <w:pStyle w:val="42"/>
        <w:numPr>
          <w:ilvl w:val="0"/>
          <w:numId w:val="5"/>
        </w:numPr>
        <w:spacing w:after="120"/>
        <w:ind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 xml:space="preserve"> – кнопки для ввода/показа пароля</w:t>
      </w:r>
    </w:p>
    <w:p w14:paraId="0F979DA5">
      <w:pPr>
        <w:pStyle w:val="42"/>
        <w:numPr>
          <w:ilvl w:val="0"/>
          <w:numId w:val="5"/>
        </w:numPr>
        <w:spacing w:after="120"/>
        <w:ind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Label</w:t>
      </w:r>
      <w:r>
        <w:rPr>
          <w:sz w:val="28"/>
          <w:szCs w:val="28"/>
        </w:rPr>
        <w:t xml:space="preserve"> – поле для ввода.</w:t>
      </w:r>
    </w:p>
    <w:p w14:paraId="125F1AC8">
      <w:pPr>
        <w:spacing w:after="120"/>
        <w:ind w:firstLine="709"/>
        <w:jc w:val="both"/>
        <w:rPr>
          <w:sz w:val="28"/>
          <w:szCs w:val="28"/>
        </w:rPr>
      </w:pPr>
    </w:p>
    <w:p w14:paraId="7B811BAA">
      <w:pPr>
        <w:pStyle w:val="3"/>
        <w:spacing w:after="12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Основные функции приложения</w:t>
      </w:r>
    </w:p>
    <w:p w14:paraId="3168C3CA">
      <w:pPr>
        <w:pStyle w:val="42"/>
        <w:numPr>
          <w:ilvl w:val="0"/>
          <w:numId w:val="6"/>
        </w:numPr>
        <w:spacing w:after="120"/>
        <w:ind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</w:t>
      </w:r>
      <w:r>
        <w:rPr>
          <w:sz w:val="28"/>
          <w:szCs w:val="28"/>
          <w:lang w:val="ru-RU"/>
        </w:rPr>
        <w:t>числа</w:t>
      </w:r>
      <w:r>
        <w:rPr>
          <w:rFonts w:hint="default"/>
          <w:sz w:val="28"/>
          <w:szCs w:val="28"/>
          <w:lang w:val="ru-RU"/>
        </w:rPr>
        <w:t xml:space="preserve"> кубиков и их граней</w:t>
      </w:r>
      <w:r>
        <w:rPr>
          <w:sz w:val="28"/>
          <w:szCs w:val="28"/>
        </w:rPr>
        <w:t xml:space="preserve"> пользователем в окно ввода. </w:t>
      </w:r>
    </w:p>
    <w:p w14:paraId="350A99CF">
      <w:pPr>
        <w:pStyle w:val="42"/>
        <w:numPr>
          <w:ilvl w:val="0"/>
          <w:numId w:val="6"/>
        </w:numPr>
        <w:spacing w:after="120"/>
        <w:ind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>
        <w:rPr>
          <w:rFonts w:hint="default"/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бросить</w:t>
      </w:r>
      <w:r>
        <w:rPr>
          <w:rFonts w:hint="default"/>
          <w:sz w:val="28"/>
          <w:szCs w:val="28"/>
          <w:lang w:val="ru-RU"/>
        </w:rPr>
        <w:t xml:space="preserve"> кубики»</w:t>
      </w:r>
      <w:r>
        <w:rPr>
          <w:sz w:val="28"/>
          <w:szCs w:val="28"/>
        </w:rPr>
        <w:t xml:space="preserve"> для</w:t>
      </w:r>
      <w:r>
        <w:rPr>
          <w:rFonts w:hint="default"/>
          <w:sz w:val="28"/>
          <w:szCs w:val="28"/>
          <w:lang w:val="ru-RU"/>
        </w:rPr>
        <w:t xml:space="preserve"> броска кубиков</w:t>
      </w:r>
      <w:r>
        <w:rPr>
          <w:sz w:val="28"/>
          <w:szCs w:val="28"/>
        </w:rPr>
        <w:t xml:space="preserve"> .</w:t>
      </w:r>
    </w:p>
    <w:p w14:paraId="501C5CAD">
      <w:pPr>
        <w:pStyle w:val="42"/>
        <w:numPr>
          <w:ilvl w:val="0"/>
          <w:numId w:val="6"/>
        </w:numPr>
        <w:spacing w:after="120"/>
        <w:ind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результатов </w:t>
      </w:r>
      <w:r>
        <w:rPr>
          <w:sz w:val="28"/>
          <w:szCs w:val="28"/>
          <w:lang w:val="ru-RU"/>
        </w:rPr>
        <w:t>броска</w:t>
      </w:r>
      <w:r>
        <w:rPr>
          <w:rFonts w:hint="default"/>
          <w:sz w:val="28"/>
          <w:szCs w:val="28"/>
          <w:lang w:val="ru-RU"/>
        </w:rPr>
        <w:t>.</w:t>
      </w:r>
    </w:p>
    <w:p w14:paraId="39D10E1D">
      <w:pPr>
        <w:pStyle w:val="18"/>
        <w:numPr>
          <w:ilvl w:val="0"/>
          <w:numId w:val="0"/>
        </w:numPr>
        <w:spacing w:after="120"/>
        <w:ind w:firstLine="709"/>
        <w:contextualSpacing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Итог</w:t>
      </w:r>
    </w:p>
    <w:p w14:paraId="21F2AC9A">
      <w:pPr>
        <w:pStyle w:val="18"/>
        <w:numPr>
          <w:ilvl w:val="0"/>
          <w:numId w:val="0"/>
        </w:numPr>
        <w:spacing w:after="120"/>
        <w:ind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Созданное приложение является удобным и функциональным инструментом для </w:t>
      </w:r>
      <w:r>
        <w:rPr>
          <w:sz w:val="28"/>
          <w:szCs w:val="28"/>
          <w:lang w:val="ru-RU"/>
        </w:rPr>
        <w:t>присчитывания</w:t>
      </w:r>
      <w:r>
        <w:rPr>
          <w:rFonts w:hint="default"/>
          <w:sz w:val="28"/>
          <w:szCs w:val="28"/>
          <w:lang w:val="ru-RU"/>
        </w:rPr>
        <w:t xml:space="preserve"> бросков кубиков </w:t>
      </w:r>
      <w:r>
        <w:rPr>
          <w:sz w:val="28"/>
          <w:szCs w:val="28"/>
        </w:rPr>
        <w:t xml:space="preserve">. Пользователь может в пару кликов </w:t>
      </w:r>
      <w:r>
        <w:rPr>
          <w:sz w:val="28"/>
          <w:szCs w:val="28"/>
          <w:lang w:val="ru-RU"/>
        </w:rPr>
        <w:t>получить</w:t>
      </w:r>
      <w:r>
        <w:rPr>
          <w:rFonts w:hint="default"/>
          <w:sz w:val="28"/>
          <w:szCs w:val="28"/>
          <w:lang w:val="ru-RU"/>
        </w:rPr>
        <w:t xml:space="preserve"> исход любого броска</w:t>
      </w:r>
      <w:r>
        <w:rPr>
          <w:sz w:val="28"/>
          <w:szCs w:val="28"/>
        </w:rPr>
        <w:t>.</w:t>
      </w:r>
    </w:p>
    <w:p w14:paraId="7AAE0586">
      <w:pPr>
        <w:pStyle w:val="18"/>
        <w:numPr>
          <w:ilvl w:val="0"/>
          <w:numId w:val="0"/>
        </w:numPr>
        <w:spacing w:after="120"/>
        <w:ind w:firstLine="709"/>
        <w:contextualSpacing w:val="0"/>
        <w:jc w:val="both"/>
        <w:rPr>
          <w:sz w:val="28"/>
          <w:szCs w:val="28"/>
        </w:rPr>
      </w:pPr>
    </w:p>
    <w:p w14:paraId="12CAC647">
      <w:pPr>
        <w:pStyle w:val="18"/>
        <w:numPr>
          <w:ilvl w:val="0"/>
          <w:numId w:val="0"/>
        </w:numPr>
        <w:spacing w:after="120"/>
        <w:ind w:firstLine="709"/>
        <w:contextualSpacing w:val="0"/>
        <w:jc w:val="both"/>
        <w:rPr>
          <w:sz w:val="28"/>
          <w:szCs w:val="28"/>
        </w:rPr>
      </w:pPr>
    </w:p>
    <w:p w14:paraId="422E6F95">
      <w:pPr>
        <w:pStyle w:val="18"/>
        <w:numPr>
          <w:ilvl w:val="0"/>
          <w:numId w:val="0"/>
        </w:numPr>
        <w:spacing w:after="120"/>
        <w:ind w:firstLine="709"/>
        <w:contextualSpacing w:val="0"/>
        <w:jc w:val="both"/>
        <w:rPr>
          <w:sz w:val="28"/>
          <w:szCs w:val="28"/>
        </w:rPr>
      </w:pPr>
    </w:p>
    <w:p w14:paraId="2988435D">
      <w:pPr>
        <w:pStyle w:val="18"/>
        <w:numPr>
          <w:ilvl w:val="0"/>
          <w:numId w:val="0"/>
        </w:numPr>
        <w:spacing w:after="120"/>
        <w:ind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Скриншот кода:  </w:t>
      </w:r>
    </w:p>
    <w:p w14:paraId="44212E8B">
      <w:pPr>
        <w:pStyle w:val="18"/>
        <w:numPr>
          <w:ilvl w:val="0"/>
          <w:numId w:val="0"/>
        </w:numPr>
        <w:spacing w:after="120"/>
        <w:ind w:firstLine="709"/>
        <w:contextualSpacing w:val="0"/>
        <w:jc w:val="center"/>
        <w:rPr>
          <w:sz w:val="28"/>
          <w:szCs w:val="28"/>
        </w:rPr>
      </w:pPr>
      <w:r>
        <w:drawing>
          <wp:inline distT="0" distB="0" distL="114300" distR="114300">
            <wp:extent cx="6300470" cy="6005195"/>
            <wp:effectExtent l="0" t="0" r="8890" b="14605"/>
            <wp:docPr id="2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0C13">
      <w:pPr>
        <w:pStyle w:val="18"/>
        <w:numPr>
          <w:ilvl w:val="0"/>
          <w:numId w:val="0"/>
        </w:numPr>
        <w:spacing w:after="120"/>
        <w:ind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Результат запуска программы:</w:t>
      </w:r>
    </w:p>
    <w:p w14:paraId="5516F21D">
      <w:pPr>
        <w:pStyle w:val="18"/>
        <w:numPr>
          <w:ilvl w:val="0"/>
          <w:numId w:val="0"/>
        </w:numPr>
        <w:spacing w:after="120"/>
        <w:ind w:firstLine="709"/>
        <w:contextualSpacing w:val="0"/>
        <w:jc w:val="both"/>
        <w:rPr>
          <w:sz w:val="28"/>
          <w:szCs w:val="28"/>
          <w:lang w:val="en-US"/>
        </w:rPr>
      </w:pPr>
      <w:r>
        <w:drawing>
          <wp:inline distT="0" distB="0" distL="114300" distR="114300">
            <wp:extent cx="5581650" cy="2847975"/>
            <wp:effectExtent l="0" t="0" r="11430" b="190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0A33">
      <w:pPr>
        <w:pStyle w:val="18"/>
        <w:numPr>
          <w:ilvl w:val="0"/>
          <w:numId w:val="0"/>
        </w:numPr>
        <w:spacing w:after="120"/>
        <w:ind w:firstLine="709"/>
        <w:contextualSpacing w:val="0"/>
        <w:jc w:val="both"/>
      </w:pPr>
      <w:r>
        <w:drawing>
          <wp:inline distT="0" distB="0" distL="114300" distR="114300">
            <wp:extent cx="5534025" cy="2905125"/>
            <wp:effectExtent l="0" t="0" r="13335" b="571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37A3">
      <w:pPr>
        <w:pStyle w:val="18"/>
        <w:numPr>
          <w:ilvl w:val="0"/>
          <w:numId w:val="0"/>
        </w:numPr>
        <w:spacing w:after="120"/>
        <w:ind w:firstLine="709"/>
        <w:contextualSpacing w:val="0"/>
        <w:jc w:val="both"/>
        <w:rPr>
          <w:lang w:val="en-US"/>
        </w:rPr>
      </w:pPr>
    </w:p>
    <w:p w14:paraId="23B0628F">
      <w:pPr>
        <w:spacing w:beforeAutospacing="1" w:after="120"/>
        <w:jc w:val="center"/>
        <w:rPr>
          <w:rFonts w:hint="default"/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Проектирование автоматизированной информационной системы </w:t>
      </w:r>
      <w:r>
        <w:rPr>
          <w:bCs/>
          <w:sz w:val="28"/>
          <w:szCs w:val="28"/>
          <w:lang w:val="ru-RU"/>
        </w:rPr>
        <w:t>кофейни</w:t>
      </w:r>
      <w:r>
        <w:rPr>
          <w:bCs/>
          <w:sz w:val="28"/>
          <w:szCs w:val="28"/>
        </w:rPr>
        <w:t xml:space="preserve"> </w:t>
      </w:r>
      <w:r>
        <w:rPr>
          <w:rFonts w:hint="default"/>
          <w:bCs/>
          <w:sz w:val="28"/>
          <w:szCs w:val="28"/>
          <w:lang w:val="ru-RU"/>
        </w:rPr>
        <w:t>(</w:t>
      </w:r>
      <w:r>
        <w:rPr>
          <w:bCs/>
          <w:sz w:val="28"/>
          <w:szCs w:val="28"/>
        </w:rPr>
        <w:t>IDEF0</w:t>
      </w:r>
      <w:r>
        <w:rPr>
          <w:rFonts w:hint="default"/>
          <w:bCs/>
          <w:sz w:val="28"/>
          <w:szCs w:val="28"/>
          <w:lang w:val="ru-RU"/>
        </w:rPr>
        <w:t>)</w:t>
      </w:r>
      <w:r>
        <w:rPr>
          <w:bCs/>
          <w:sz w:val="28"/>
          <w:szCs w:val="28"/>
        </w:rPr>
        <w:t xml:space="preserve"> контекстная диаграмма и Декомпозиции процессов</w:t>
      </w:r>
      <w:r>
        <w:rPr>
          <w:rFonts w:hint="default"/>
          <w:bCs/>
          <w:sz w:val="28"/>
          <w:szCs w:val="28"/>
          <w:lang w:val="ru-RU"/>
        </w:rPr>
        <w:t>.</w:t>
      </w:r>
    </w:p>
    <w:p w14:paraId="62CB50E6">
      <w:pPr>
        <w:spacing w:beforeAutospacing="1" w:after="120"/>
        <w:ind w:firstLine="709"/>
        <w:jc w:val="both"/>
        <w:rPr>
          <w:bCs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 xml:space="preserve">Проектирование и эксплуатация автоматизированной системы </w:t>
      </w:r>
      <w:r>
        <w:rPr>
          <w:bCs/>
          <w:sz w:val="28"/>
          <w:szCs w:val="28"/>
          <w:lang w:val="ru-RU"/>
        </w:rPr>
        <w:t>кофейни</w:t>
      </w:r>
      <w:r>
        <w:rPr>
          <w:rFonts w:hint="default"/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</w:rPr>
        <w:t xml:space="preserve"> </w:t>
      </w:r>
    </w:p>
    <w:p w14:paraId="32FFBD4D">
      <w:p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 xml:space="preserve">Эта диаграмма описывает основные входы, управления, механизмы и выходы процессов в автоматизированной системе </w:t>
      </w:r>
      <w:r>
        <w:rPr>
          <w:bCs/>
          <w:sz w:val="28"/>
          <w:szCs w:val="28"/>
          <w:lang w:val="ru-RU"/>
        </w:rPr>
        <w:t>кофейни</w:t>
      </w:r>
      <w:r>
        <w:rPr>
          <w:rFonts w:eastAsiaTheme="majorEastAsia" w:cstheme="majorBidi"/>
          <w:color w:val="000000"/>
          <w:sz w:val="28"/>
          <w:szCs w:val="28"/>
        </w:rPr>
        <w:t>. Все процессы и взаимодействия сведены на высокий уровень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автоматизации</w:t>
      </w:r>
      <w:r>
        <w:rPr>
          <w:rFonts w:eastAsiaTheme="majorEastAsia" w:cstheme="majorBidi"/>
          <w:color w:val="000000"/>
          <w:sz w:val="28"/>
          <w:szCs w:val="28"/>
        </w:rPr>
        <w:t>.</w:t>
      </w:r>
    </w:p>
    <w:p w14:paraId="180E0E3D">
      <w:pPr>
        <w:spacing w:beforeAutospacing="1" w:after="120"/>
        <w:ind w:firstLine="709"/>
        <w:jc w:val="center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>Основной процесс:</w:t>
      </w:r>
    </w:p>
    <w:p w14:paraId="6E44F6C6">
      <w:pPr>
        <w:spacing w:beforeAutospacing="1" w:after="120"/>
        <w:ind w:firstLine="709"/>
        <w:jc w:val="center"/>
        <w:rPr>
          <w:rFonts w:hint="default" w:eastAsiaTheme="majorEastAsia" w:cstheme="majorBidi"/>
          <w:color w:val="000000"/>
          <w:sz w:val="28"/>
          <w:szCs w:val="28"/>
          <w:lang w:val="ru-RU"/>
        </w:rPr>
      </w:pPr>
      <w:r>
        <w:rPr>
          <w:rFonts w:eastAsiaTheme="majorEastAsia" w:cstheme="majorBidi"/>
          <w:color w:val="000000"/>
          <w:sz w:val="28"/>
          <w:szCs w:val="28"/>
        </w:rPr>
        <w:t xml:space="preserve">Управление автоматизированной системой </w:t>
      </w:r>
      <w:r>
        <w:rPr>
          <w:bCs/>
          <w:sz w:val="28"/>
          <w:szCs w:val="28"/>
          <w:lang w:val="ru-RU"/>
        </w:rPr>
        <w:t>кофейни</w:t>
      </w:r>
      <w:r>
        <w:rPr>
          <w:rFonts w:hint="default"/>
          <w:bCs/>
          <w:sz w:val="28"/>
          <w:szCs w:val="28"/>
          <w:lang w:val="ru-RU"/>
        </w:rPr>
        <w:t>.</w:t>
      </w:r>
    </w:p>
    <w:p w14:paraId="66BC081B">
      <w:p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>Входы:</w:t>
      </w:r>
    </w:p>
    <w:p w14:paraId="39FCFE3D">
      <w:pPr>
        <w:numPr>
          <w:ilvl w:val="0"/>
          <w:numId w:val="7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>За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казы</w:t>
      </w:r>
      <w:r>
        <w:rPr>
          <w:rFonts w:eastAsiaTheme="majorEastAsia" w:cstheme="majorBidi"/>
          <w:color w:val="000000"/>
          <w:sz w:val="28"/>
          <w:szCs w:val="28"/>
        </w:rPr>
        <w:t xml:space="preserve"> клиентов – информация о за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казах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(зал</w:t>
      </w:r>
      <w:r>
        <w:rPr>
          <w:rFonts w:hint="default" w:eastAsiaTheme="majorEastAsia" w:cstheme="majorBidi"/>
          <w:color w:val="000000"/>
          <w:sz w:val="28"/>
          <w:szCs w:val="28"/>
          <w:lang w:val="en-US"/>
        </w:rPr>
        <w:t>/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>на вынос)</w:t>
      </w:r>
    </w:p>
    <w:p w14:paraId="6AE47085">
      <w:pPr>
        <w:numPr>
          <w:ilvl w:val="0"/>
          <w:numId w:val="7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 xml:space="preserve">Требования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по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обслуживанию клиентов</w:t>
      </w:r>
      <w:r>
        <w:rPr>
          <w:rFonts w:eastAsiaTheme="majorEastAsia" w:cstheme="majorBidi"/>
          <w:color w:val="000000"/>
          <w:sz w:val="28"/>
          <w:szCs w:val="28"/>
        </w:rPr>
        <w:t xml:space="preserve"> –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база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постоянных клиентов, программа лояльности, стандарты обслуживания.</w:t>
      </w:r>
    </w:p>
    <w:p w14:paraId="58BD88CA">
      <w:p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>Управление:</w:t>
      </w:r>
    </w:p>
    <w:p w14:paraId="7A358B90">
      <w:pPr>
        <w:numPr>
          <w:ilvl w:val="0"/>
          <w:numId w:val="8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 xml:space="preserve">Политика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заведения</w:t>
      </w:r>
      <w:r>
        <w:rPr>
          <w:rFonts w:eastAsiaTheme="majorEastAsia" w:cstheme="majorBidi"/>
          <w:color w:val="000000"/>
          <w:sz w:val="28"/>
          <w:szCs w:val="28"/>
        </w:rPr>
        <w:t xml:space="preserve"> – стратегия предоставления услуг,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стандарты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обслуживания клиентов</w:t>
      </w:r>
      <w:r>
        <w:rPr>
          <w:rFonts w:eastAsiaTheme="majorEastAsia" w:cstheme="majorBidi"/>
          <w:color w:val="000000"/>
          <w:sz w:val="28"/>
          <w:szCs w:val="28"/>
        </w:rPr>
        <w:t>.</w:t>
      </w:r>
    </w:p>
    <w:p w14:paraId="73381FE0">
      <w:pPr>
        <w:numPr>
          <w:ilvl w:val="0"/>
          <w:numId w:val="8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 xml:space="preserve">Нормативные документы –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санитарные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требования</w:t>
      </w:r>
      <w:r>
        <w:rPr>
          <w:rFonts w:eastAsiaTheme="majorEastAsia" w:cstheme="majorBidi"/>
          <w:color w:val="000000"/>
          <w:sz w:val="28"/>
          <w:szCs w:val="28"/>
        </w:rPr>
        <w:t>.</w:t>
      </w:r>
    </w:p>
    <w:p w14:paraId="4B2BCB49">
      <w:pPr>
        <w:numPr>
          <w:ilvl w:val="0"/>
          <w:numId w:val="8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>Инструкции п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ользования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</w:t>
      </w:r>
      <w:r>
        <w:rPr>
          <w:rFonts w:eastAsiaTheme="majorEastAsia" w:cstheme="majorBidi"/>
          <w:color w:val="000000"/>
          <w:sz w:val="28"/>
          <w:szCs w:val="28"/>
        </w:rPr>
        <w:t>– правила использования программного обеспечения и оборудования сотрудниками к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офейни</w:t>
      </w:r>
      <w:r>
        <w:rPr>
          <w:rFonts w:eastAsiaTheme="majorEastAsia" w:cstheme="majorBidi"/>
          <w:color w:val="000000"/>
          <w:sz w:val="28"/>
          <w:szCs w:val="28"/>
        </w:rPr>
        <w:t>.</w:t>
      </w:r>
    </w:p>
    <w:p w14:paraId="3FD2AF69">
      <w:pPr>
        <w:numPr>
          <w:ilvl w:val="0"/>
          <w:numId w:val="8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  <w:lang w:val="ru-RU"/>
        </w:rPr>
        <w:t>Контракты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с поставщиками </w:t>
      </w:r>
      <w:r>
        <w:rPr>
          <w:rFonts w:eastAsiaTheme="majorEastAsia" w:cstheme="majorBidi"/>
          <w:color w:val="000000"/>
          <w:sz w:val="28"/>
          <w:szCs w:val="28"/>
        </w:rPr>
        <w:t>–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торговые отношения с поставщиками продукции.</w:t>
      </w:r>
    </w:p>
    <w:p w14:paraId="6A22938C">
      <w:p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>Механизмы:</w:t>
      </w:r>
    </w:p>
    <w:p w14:paraId="4B834E81">
      <w:pPr>
        <w:numPr>
          <w:ilvl w:val="0"/>
          <w:numId w:val="9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>Персонал к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офейни</w:t>
      </w:r>
      <w:r>
        <w:rPr>
          <w:rFonts w:eastAsiaTheme="majorEastAsia" w:cstheme="majorBidi"/>
          <w:color w:val="000000"/>
          <w:sz w:val="28"/>
          <w:szCs w:val="28"/>
        </w:rPr>
        <w:t xml:space="preserve"> –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Бариста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>, менеджер, директор, повар (заготовщик десертов)</w:t>
      </w:r>
    </w:p>
    <w:p w14:paraId="0767933E">
      <w:pPr>
        <w:numPr>
          <w:ilvl w:val="0"/>
          <w:numId w:val="9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>Программное обеспечение – автоматизированная система управления к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>офейней</w:t>
      </w:r>
      <w:r>
        <w:rPr>
          <w:rFonts w:eastAsiaTheme="majorEastAsia" w:cstheme="majorBidi"/>
          <w:color w:val="000000"/>
          <w:sz w:val="28"/>
          <w:szCs w:val="28"/>
        </w:rPr>
        <w:t xml:space="preserve"> 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>(</w:t>
      </w:r>
      <w:r>
        <w:rPr>
          <w:rFonts w:hint="default" w:eastAsiaTheme="majorEastAsia" w:cstheme="majorBidi"/>
          <w:color w:val="000000"/>
          <w:sz w:val="28"/>
          <w:szCs w:val="28"/>
          <w:lang w:val="en-US"/>
        </w:rPr>
        <w:t>iiko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>)</w:t>
      </w:r>
      <w:r>
        <w:rPr>
          <w:rFonts w:eastAsiaTheme="majorEastAsia" w:cstheme="majorBidi"/>
          <w:color w:val="000000"/>
          <w:sz w:val="28"/>
          <w:szCs w:val="28"/>
        </w:rPr>
        <w:t>, поддерживающая за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казы</w:t>
      </w:r>
      <w:r>
        <w:rPr>
          <w:rFonts w:eastAsiaTheme="majorEastAsia" w:cstheme="majorBidi"/>
          <w:color w:val="000000"/>
          <w:sz w:val="28"/>
          <w:szCs w:val="28"/>
        </w:rPr>
        <w:t>, хранение данных и контроль за процессами.</w:t>
      </w:r>
    </w:p>
    <w:p w14:paraId="2B8865FA">
      <w:pPr>
        <w:numPr>
          <w:ilvl w:val="0"/>
          <w:numId w:val="9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 xml:space="preserve">Оборудование –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кассовый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терминал, оборудование кухни, оборудование бариста.</w:t>
      </w:r>
    </w:p>
    <w:p w14:paraId="7931DBAE">
      <w:pPr>
        <w:numPr>
          <w:ilvl w:val="0"/>
          <w:numId w:val="0"/>
        </w:numPr>
        <w:tabs>
          <w:tab w:val="left" w:pos="720"/>
        </w:tabs>
        <w:suppressAutoHyphens/>
        <w:spacing w:beforeAutospacing="1" w:after="120"/>
        <w:jc w:val="both"/>
        <w:rPr>
          <w:rFonts w:hint="default" w:eastAsiaTheme="majorEastAsia" w:cstheme="majorBidi"/>
          <w:color w:val="000000"/>
          <w:sz w:val="28"/>
          <w:szCs w:val="28"/>
          <w:lang w:val="ru-RU"/>
        </w:rPr>
      </w:pPr>
    </w:p>
    <w:p w14:paraId="6542C231">
      <w:pPr>
        <w:numPr>
          <w:ilvl w:val="0"/>
          <w:numId w:val="0"/>
        </w:numPr>
        <w:tabs>
          <w:tab w:val="left" w:pos="720"/>
        </w:tabs>
        <w:suppressAutoHyphens/>
        <w:spacing w:beforeAutospacing="1" w:after="120"/>
        <w:jc w:val="both"/>
        <w:rPr>
          <w:rFonts w:hint="default" w:eastAsiaTheme="majorEastAsia" w:cstheme="majorBidi"/>
          <w:color w:val="000000"/>
          <w:sz w:val="28"/>
          <w:szCs w:val="28"/>
          <w:lang w:val="ru-RU"/>
        </w:rPr>
      </w:pPr>
    </w:p>
    <w:p w14:paraId="2ABCE0FE">
      <w:p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>Выходы:</w:t>
      </w:r>
    </w:p>
    <w:p w14:paraId="68F867B2">
      <w:pPr>
        <w:numPr>
          <w:ilvl w:val="0"/>
          <w:numId w:val="10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  <w:lang w:val="ru-RU"/>
        </w:rPr>
        <w:t>Бухгалтерские</w:t>
      </w:r>
      <w:r>
        <w:rPr>
          <w:rFonts w:eastAsiaTheme="majorEastAsia" w:cstheme="majorBidi"/>
          <w:color w:val="000000"/>
          <w:sz w:val="28"/>
          <w:szCs w:val="28"/>
        </w:rPr>
        <w:t xml:space="preserve"> отчеты – информация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учёта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расходов продуктов, статистика продаж. </w:t>
      </w:r>
    </w:p>
    <w:p w14:paraId="017CB380">
      <w:pPr>
        <w:numPr>
          <w:ilvl w:val="0"/>
          <w:numId w:val="10"/>
        </w:num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  <w:lang w:val="ru-RU"/>
        </w:rPr>
        <w:t>Финансовые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отчёты и счета</w:t>
      </w:r>
      <w:r>
        <w:rPr>
          <w:rFonts w:eastAsiaTheme="majorEastAsia" w:cstheme="majorBidi"/>
          <w:color w:val="000000"/>
          <w:sz w:val="28"/>
          <w:szCs w:val="28"/>
        </w:rPr>
        <w:t xml:space="preserve"> – счета за услуги,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контрактные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счета поставщиков, зарплатные счета работников</w:t>
      </w:r>
      <w:r>
        <w:rPr>
          <w:rFonts w:eastAsiaTheme="majorEastAsia" w:cstheme="majorBidi"/>
          <w:color w:val="000000"/>
          <w:sz w:val="28"/>
          <w:szCs w:val="28"/>
        </w:rPr>
        <w:t>.</w:t>
      </w:r>
    </w:p>
    <w:p w14:paraId="27FEDBCA">
      <w:pPr>
        <w:spacing w:beforeAutospacing="1" w:after="120"/>
        <w:ind w:firstLine="709"/>
        <w:jc w:val="center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>Декомпозиция диаграммы (A-1)</w:t>
      </w:r>
    </w:p>
    <w:p w14:paraId="7742A740">
      <w:pPr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>На декомпозиционной диаграмме A-1 процессы из контактной диаграммы разбиваются на более детализированные действия. Каждый процесс представлен в виде отдельных функций или операций, связанных входами, управлением и механизмами.</w:t>
      </w:r>
    </w:p>
    <w:p w14:paraId="5D76EA65">
      <w:pPr>
        <w:spacing w:beforeAutospacing="1" w:after="120"/>
        <w:ind w:firstLine="709"/>
        <w:jc w:val="both"/>
        <w:rPr>
          <w:rFonts w:hint="default" w:eastAsiaTheme="majorEastAsia" w:cstheme="majorBidi"/>
          <w:color w:val="000000"/>
          <w:sz w:val="28"/>
          <w:szCs w:val="28"/>
          <w:lang w:val="ru-RU"/>
        </w:rPr>
      </w:pPr>
      <w:r>
        <w:rPr>
          <w:rFonts w:eastAsiaTheme="majorEastAsia" w:cstheme="majorBidi"/>
          <w:color w:val="000000"/>
          <w:sz w:val="28"/>
          <w:szCs w:val="28"/>
        </w:rPr>
        <w:t>Декомпозиция автоматизированной системы ветеринарной клиники: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                                                     </w:t>
      </w:r>
    </w:p>
    <w:p w14:paraId="554A400A">
      <w:pPr>
        <w:numPr>
          <w:ilvl w:val="0"/>
          <w:numId w:val="11"/>
        </w:numPr>
        <w:spacing w:beforeAutospacing="1" w:after="120"/>
        <w:ind w:left="1200" w:leftChars="0" w:firstLine="0" w:firstLineChars="0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  <w:lang w:val="ru-RU"/>
        </w:rPr>
        <w:t>О</w:t>
      </w:r>
      <w:r>
        <w:rPr>
          <w:rFonts w:eastAsiaTheme="majorEastAsia" w:cstheme="majorBidi"/>
          <w:color w:val="000000"/>
          <w:sz w:val="28"/>
          <w:szCs w:val="28"/>
        </w:rPr>
        <w:t>бслуживание клиентов</w:t>
      </w:r>
    </w:p>
    <w:p w14:paraId="647D9332">
      <w:pPr>
        <w:numPr>
          <w:ilvl w:val="1"/>
          <w:numId w:val="12"/>
        </w:numPr>
        <w:tabs>
          <w:tab w:val="left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>Вход: З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аказы</w:t>
      </w:r>
      <w:r>
        <w:rPr>
          <w:rFonts w:eastAsiaTheme="majorEastAsia" w:cstheme="majorBidi"/>
          <w:color w:val="000000"/>
          <w:sz w:val="28"/>
          <w:szCs w:val="28"/>
        </w:rPr>
        <w:t xml:space="preserve"> клиентов,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позиция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заказа</w:t>
      </w:r>
      <w:r>
        <w:rPr>
          <w:rFonts w:eastAsiaTheme="majorEastAsia" w:cstheme="majorBidi"/>
          <w:color w:val="000000"/>
          <w:sz w:val="28"/>
          <w:szCs w:val="28"/>
        </w:rPr>
        <w:t>.</w:t>
      </w:r>
    </w:p>
    <w:p w14:paraId="32EDD227">
      <w:pPr>
        <w:numPr>
          <w:ilvl w:val="1"/>
          <w:numId w:val="12"/>
        </w:numPr>
        <w:tabs>
          <w:tab w:val="left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>Управление: Политика обслуживания, стандарты взаимодействия.</w:t>
      </w:r>
    </w:p>
    <w:p w14:paraId="47106440">
      <w:pPr>
        <w:numPr>
          <w:ilvl w:val="1"/>
          <w:numId w:val="12"/>
        </w:numPr>
        <w:tabs>
          <w:tab w:val="left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 xml:space="preserve">Механизмы: </w:t>
      </w:r>
      <w:r>
        <w:rPr>
          <w:rFonts w:hint="default" w:eastAsiaTheme="majorEastAsia" w:cstheme="majorBidi"/>
          <w:color w:val="000000"/>
          <w:sz w:val="28"/>
          <w:szCs w:val="28"/>
          <w:lang w:val="en-US"/>
        </w:rPr>
        <w:t>iiko</w:t>
      </w:r>
      <w:r>
        <w:rPr>
          <w:rFonts w:eastAsiaTheme="majorEastAsia" w:cstheme="majorBidi"/>
          <w:color w:val="000000"/>
          <w:sz w:val="28"/>
          <w:szCs w:val="28"/>
        </w:rPr>
        <w:t xml:space="preserve">, 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>менеджер, бариста</w:t>
      </w:r>
      <w:r>
        <w:rPr>
          <w:rFonts w:eastAsiaTheme="majorEastAsia" w:cstheme="majorBidi"/>
          <w:color w:val="000000"/>
          <w:sz w:val="28"/>
          <w:szCs w:val="28"/>
        </w:rPr>
        <w:t>.</w:t>
      </w:r>
    </w:p>
    <w:p w14:paraId="7EE543A4">
      <w:pPr>
        <w:numPr>
          <w:ilvl w:val="1"/>
          <w:numId w:val="12"/>
        </w:numPr>
        <w:tabs>
          <w:tab w:val="left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 xml:space="preserve">Выход: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Отданные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заказы.</w:t>
      </w:r>
    </w:p>
    <w:p w14:paraId="1241779F">
      <w:pPr>
        <w:numPr>
          <w:ilvl w:val="0"/>
          <w:numId w:val="0"/>
        </w:numPr>
        <w:spacing w:beforeAutospacing="1" w:after="120"/>
        <w:ind w:left="1080" w:leftChars="0" w:firstLine="140" w:firstLineChars="50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2.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Учёт</w:t>
      </w:r>
      <w:r>
        <w:rPr>
          <w:rFonts w:eastAsiaTheme="majorEastAsia" w:cstheme="majorBidi"/>
          <w:color w:val="000000"/>
          <w:sz w:val="28"/>
          <w:szCs w:val="28"/>
        </w:rPr>
        <w:t xml:space="preserve"> и управление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продуктами</w:t>
      </w:r>
    </w:p>
    <w:p w14:paraId="7496BEA3">
      <w:pPr>
        <w:numPr>
          <w:ilvl w:val="1"/>
          <w:numId w:val="12"/>
        </w:numPr>
        <w:tabs>
          <w:tab w:val="left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 xml:space="preserve">Вход: Информация о поступивших и использованных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продуктах</w:t>
      </w:r>
      <w:r>
        <w:rPr>
          <w:rFonts w:eastAsiaTheme="majorEastAsia" w:cstheme="majorBidi"/>
          <w:color w:val="000000"/>
          <w:sz w:val="28"/>
          <w:szCs w:val="28"/>
        </w:rPr>
        <w:t>.</w:t>
      </w:r>
    </w:p>
    <w:p w14:paraId="561C760A">
      <w:pPr>
        <w:numPr>
          <w:ilvl w:val="1"/>
          <w:numId w:val="12"/>
        </w:numPr>
        <w:tabs>
          <w:tab w:val="left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 xml:space="preserve">Управление: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Сроки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и правила</w:t>
      </w:r>
      <w:r>
        <w:rPr>
          <w:rFonts w:eastAsiaTheme="majorEastAsia" w:cstheme="majorBidi"/>
          <w:color w:val="000000"/>
          <w:sz w:val="28"/>
          <w:szCs w:val="28"/>
        </w:rPr>
        <w:t xml:space="preserve"> хранения, правила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учёта</w:t>
      </w:r>
      <w:r>
        <w:rPr>
          <w:rFonts w:eastAsiaTheme="majorEastAsia" w:cstheme="majorBidi"/>
          <w:color w:val="000000"/>
          <w:sz w:val="28"/>
          <w:szCs w:val="28"/>
        </w:rPr>
        <w:t>.</w:t>
      </w:r>
    </w:p>
    <w:p w14:paraId="1CE93D2B">
      <w:pPr>
        <w:numPr>
          <w:ilvl w:val="1"/>
          <w:numId w:val="12"/>
        </w:numPr>
        <w:tabs>
          <w:tab w:val="left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 xml:space="preserve">Механизмы: Складские системы, персонал, ответственное за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учёт</w:t>
      </w:r>
      <w:r>
        <w:rPr>
          <w:rFonts w:eastAsiaTheme="majorEastAsia" w:cstheme="majorBidi"/>
          <w:color w:val="000000"/>
          <w:sz w:val="28"/>
          <w:szCs w:val="28"/>
        </w:rPr>
        <w:t>.</w:t>
      </w:r>
    </w:p>
    <w:p w14:paraId="3ADC64CD">
      <w:pPr>
        <w:numPr>
          <w:ilvl w:val="1"/>
          <w:numId w:val="12"/>
        </w:numPr>
        <w:tabs>
          <w:tab w:val="left" w:pos="1440"/>
        </w:tabs>
        <w:spacing w:beforeAutospacing="1" w:after="120"/>
        <w:ind w:firstLine="709"/>
        <w:jc w:val="both"/>
        <w:rPr>
          <w:rFonts w:eastAsiaTheme="majorEastAsia" w:cstheme="majorBidi"/>
          <w:color w:val="000000"/>
          <w:sz w:val="28"/>
          <w:szCs w:val="28"/>
        </w:rPr>
      </w:pPr>
      <w:r>
        <w:rPr>
          <w:rFonts w:eastAsiaTheme="majorEastAsia" w:cstheme="majorBidi"/>
          <w:color w:val="000000"/>
          <w:sz w:val="28"/>
          <w:szCs w:val="28"/>
        </w:rPr>
        <w:t xml:space="preserve">Выход: 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Количество</w:t>
      </w:r>
      <w:r>
        <w:rPr>
          <w:rFonts w:hint="default" w:eastAsiaTheme="majorEastAsia" w:cstheme="majorBidi"/>
          <w:color w:val="000000"/>
          <w:sz w:val="28"/>
          <w:szCs w:val="28"/>
          <w:lang w:val="ru-RU"/>
        </w:rPr>
        <w:t xml:space="preserve"> продуктов</w:t>
      </w:r>
      <w:r>
        <w:rPr>
          <w:rFonts w:eastAsiaTheme="majorEastAsia" w:cstheme="majorBidi"/>
          <w:color w:val="000000"/>
          <w:sz w:val="28"/>
          <w:szCs w:val="28"/>
        </w:rPr>
        <w:t xml:space="preserve"> (</w:t>
      </w:r>
      <w:r>
        <w:rPr>
          <w:rFonts w:eastAsiaTheme="majorEastAsia" w:cstheme="majorBidi"/>
          <w:color w:val="000000"/>
          <w:sz w:val="28"/>
          <w:szCs w:val="28"/>
          <w:lang w:val="ru-RU"/>
        </w:rPr>
        <w:t>отчёты</w:t>
      </w:r>
      <w:r>
        <w:rPr>
          <w:rFonts w:eastAsiaTheme="majorEastAsia" w:cstheme="majorBidi"/>
          <w:color w:val="000000"/>
          <w:sz w:val="28"/>
          <w:szCs w:val="28"/>
        </w:rPr>
        <w:t xml:space="preserve"> о наличии, сроках годности).</w:t>
      </w:r>
    </w:p>
    <w:p w14:paraId="3AEBDBC9">
      <w:pPr>
        <w:spacing w:beforeAutospacing="1" w:after="120"/>
        <w:ind w:firstLine="709"/>
        <w:jc w:val="both"/>
        <w:rPr>
          <w:bCs/>
          <w:sz w:val="28"/>
          <w:szCs w:val="28"/>
        </w:rPr>
      </w:pPr>
    </w:p>
    <w:p w14:paraId="5A466C6A">
      <w:pPr>
        <w:spacing w:beforeAutospacing="1" w:after="12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Контекстная</w:t>
      </w:r>
      <w:r>
        <w:rPr>
          <w:rFonts w:hint="default"/>
          <w:sz w:val="28"/>
          <w:szCs w:val="28"/>
          <w:lang w:val="ru-RU"/>
        </w:rPr>
        <w:t xml:space="preserve"> диаграмма</w:t>
      </w:r>
    </w:p>
    <w:p w14:paraId="7A643E9F">
      <w:pPr>
        <w:spacing w:beforeAutospacing="1" w:after="120"/>
        <w:jc w:val="both"/>
        <w:rPr>
          <w:bCs/>
          <w:sz w:val="28"/>
          <w:szCs w:val="28"/>
        </w:rPr>
      </w:pPr>
      <w:r>
        <w:drawing>
          <wp:inline distT="0" distB="0" distL="114300" distR="114300">
            <wp:extent cx="6283325" cy="3282950"/>
            <wp:effectExtent l="0" t="0" r="10795" b="8890"/>
            <wp:docPr id="25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4651">
      <w:pPr>
        <w:spacing w:beforeAutospacing="1"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Декомпозиция процессов</w:t>
      </w:r>
      <w:r>
        <w:t xml:space="preserve"> </w:t>
      </w:r>
      <w:r>
        <w:drawing>
          <wp:inline distT="0" distB="0" distL="114300" distR="114300">
            <wp:extent cx="6290945" cy="5457190"/>
            <wp:effectExtent l="0" t="0" r="3175" b="13970"/>
            <wp:docPr id="26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BD55">
      <w:pPr>
        <w:spacing w:after="160" w:line="360" w:lineRule="auto"/>
        <w:rPr>
          <w:color w:val="000000"/>
          <w:sz w:val="28"/>
          <w:szCs w:val="28"/>
          <w:shd w:val="clear" w:color="auto" w:fill="FFFFFF"/>
        </w:rPr>
      </w:pPr>
    </w:p>
    <w:sectPr>
      <w:footerReference r:id="rId3" w:type="default"/>
      <w:pgSz w:w="11906" w:h="16838"/>
      <w:pgMar w:top="568" w:right="850" w:bottom="765" w:left="1134" w:header="0" w:footer="708" w:gutter="0"/>
      <w:cols w:space="720" w:num="1"/>
      <w:formProt w:val="0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CC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OpenSymbol">
    <w:altName w:val="Segoe UI Symbol"/>
    <w:panose1 w:val="00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3456060"/>
      <w:docPartObj>
        <w:docPartGallery w:val="autotext"/>
      </w:docPartObj>
    </w:sdtPr>
    <w:sdtContent>
      <w:p w14:paraId="41497803">
        <w:pPr>
          <w:pStyle w:val="2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F3D3A7">
    <w:pPr>
      <w:pStyle w:val="20"/>
      <w:rPr>
        <w:lang w:val="en-US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292D38"/>
    <w:multiLevelType w:val="singleLevel"/>
    <w:tmpl w:val="F3292D38"/>
    <w:lvl w:ilvl="0" w:tentative="0">
      <w:start w:val="1"/>
      <w:numFmt w:val="decimal"/>
      <w:suff w:val="space"/>
      <w:lvlText w:val="%1."/>
      <w:lvlJc w:val="left"/>
      <w:pPr>
        <w:ind w:left="910" w:leftChars="0" w:firstLine="0" w:firstLineChars="0"/>
      </w:pPr>
    </w:lvl>
  </w:abstractNum>
  <w:abstractNum w:abstractNumId="1">
    <w:nsid w:val="06063501"/>
    <w:multiLevelType w:val="multilevel"/>
    <w:tmpl w:val="06063501"/>
    <w:lvl w:ilvl="0" w:tentative="0">
      <w:start w:val="1"/>
      <w:numFmt w:val="decimal"/>
      <w:lvlText w:val="%1."/>
      <w:lvlJc w:val="left"/>
      <w:pPr>
        <w:ind w:left="2318" w:hanging="90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0841981"/>
    <w:multiLevelType w:val="multilevel"/>
    <w:tmpl w:val="208419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63E41E0"/>
    <w:multiLevelType w:val="multilevel"/>
    <w:tmpl w:val="263E41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B1263E3"/>
    <w:multiLevelType w:val="multilevel"/>
    <w:tmpl w:val="3B1263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600" w:hanging="360"/>
      </w:p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EE048C0"/>
    <w:multiLevelType w:val="multilevel"/>
    <w:tmpl w:val="3EE048C0"/>
    <w:lvl w:ilvl="0" w:tentative="0">
      <w:start w:val="1"/>
      <w:numFmt w:val="decimal"/>
      <w:pStyle w:val="21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D67296F"/>
    <w:multiLevelType w:val="multilevel"/>
    <w:tmpl w:val="4D6729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70277E7"/>
    <w:multiLevelType w:val="multilevel"/>
    <w:tmpl w:val="670277E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84A2C"/>
    <w:multiLevelType w:val="multilevel"/>
    <w:tmpl w:val="67684A2C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CA65E96"/>
    <w:multiLevelType w:val="multilevel"/>
    <w:tmpl w:val="6CA65E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E25510F"/>
    <w:multiLevelType w:val="multilevel"/>
    <w:tmpl w:val="6E2551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F3D088E"/>
    <w:multiLevelType w:val="multilevel"/>
    <w:tmpl w:val="7F3D088E"/>
    <w:lvl w:ilvl="0" w:tentative="0">
      <w:start w:val="1"/>
      <w:numFmt w:val="bullet"/>
      <w:pStyle w:val="18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hyphenationZone w:val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6D"/>
    <w:rsid w:val="00036EB3"/>
    <w:rsid w:val="00075335"/>
    <w:rsid w:val="000872A2"/>
    <w:rsid w:val="001115F5"/>
    <w:rsid w:val="001379BE"/>
    <w:rsid w:val="002E4640"/>
    <w:rsid w:val="005D5BA5"/>
    <w:rsid w:val="00821153"/>
    <w:rsid w:val="00B92D6D"/>
    <w:rsid w:val="00C4298C"/>
    <w:rsid w:val="00C978B7"/>
    <w:rsid w:val="00D317BE"/>
    <w:rsid w:val="00D669DF"/>
    <w:rsid w:val="00E6203C"/>
    <w:rsid w:val="00F55C9A"/>
    <w:rsid w:val="181C0844"/>
    <w:rsid w:val="363F4DDF"/>
    <w:rsid w:val="5B4C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  <w:lang w:eastAsia="en-US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5">
    <w:name w:val="heading 4"/>
    <w:basedOn w:val="1"/>
    <w:next w:val="1"/>
    <w:link w:val="48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basedOn w:val="6"/>
    <w:semiHidden/>
    <w:unhideWhenUsed/>
    <w:qFormat/>
    <w:uiPriority w:val="99"/>
    <w:rPr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yperlink"/>
    <w:uiPriority w:val="0"/>
    <w:rPr>
      <w:color w:val="000080"/>
      <w:u w:val="single"/>
    </w:rPr>
  </w:style>
  <w:style w:type="character" w:styleId="11">
    <w:name w:val="Strong"/>
    <w:basedOn w:val="6"/>
    <w:qFormat/>
    <w:uiPriority w:val="22"/>
    <w:rPr>
      <w:b/>
      <w:bCs/>
    </w:rPr>
  </w:style>
  <w:style w:type="paragraph" w:styleId="12">
    <w:name w:val="Balloon Text"/>
    <w:basedOn w:val="1"/>
    <w:link w:val="3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3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</w:rPr>
  </w:style>
  <w:style w:type="paragraph" w:styleId="14">
    <w:name w:val="annotation text"/>
    <w:basedOn w:val="1"/>
    <w:link w:val="38"/>
    <w:semiHidden/>
    <w:unhideWhenUsed/>
    <w:qFormat/>
    <w:uiPriority w:val="99"/>
    <w:pPr>
      <w:spacing w:after="160"/>
    </w:pPr>
    <w:rPr>
      <w:rFonts w:asciiTheme="minorHAnsi" w:hAnsiTheme="minorHAnsi" w:eastAsiaTheme="minorHAnsi" w:cstheme="minorBidi"/>
      <w:sz w:val="20"/>
      <w:szCs w:val="20"/>
      <w:lang w:eastAsia="en-US"/>
    </w:rPr>
  </w:style>
  <w:style w:type="paragraph" w:styleId="15">
    <w:name w:val="header"/>
    <w:basedOn w:val="1"/>
    <w:link w:val="36"/>
    <w:unhideWhenUsed/>
    <w:uiPriority w:val="99"/>
    <w:pPr>
      <w:tabs>
        <w:tab w:val="center" w:pos="4677"/>
        <w:tab w:val="right" w:pos="9355"/>
      </w:tabs>
    </w:pPr>
  </w:style>
  <w:style w:type="paragraph" w:styleId="16">
    <w:name w:val="Body Text"/>
    <w:basedOn w:val="1"/>
    <w:qFormat/>
    <w:uiPriority w:val="0"/>
    <w:pPr>
      <w:spacing w:after="140" w:line="276" w:lineRule="auto"/>
    </w:pPr>
  </w:style>
  <w:style w:type="paragraph" w:styleId="17">
    <w:name w:val="index heading"/>
    <w:basedOn w:val="1"/>
    <w:qFormat/>
    <w:uiPriority w:val="0"/>
    <w:pPr>
      <w:suppressLineNumbers/>
    </w:pPr>
    <w:rPr>
      <w:rFonts w:cs="Arial"/>
    </w:rPr>
  </w:style>
  <w:style w:type="paragraph" w:styleId="18">
    <w:name w:val="List Bullet"/>
    <w:basedOn w:val="1"/>
    <w:uiPriority w:val="0"/>
    <w:pPr>
      <w:numPr>
        <w:ilvl w:val="0"/>
        <w:numId w:val="1"/>
      </w:numPr>
      <w:spacing w:after="200"/>
      <w:contextualSpacing/>
    </w:pPr>
  </w:style>
  <w:style w:type="paragraph" w:styleId="19">
    <w:name w:val="Title"/>
    <w:basedOn w:val="1"/>
    <w:next w:val="1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20">
    <w:name w:val="footer"/>
    <w:basedOn w:val="1"/>
    <w:link w:val="37"/>
    <w:unhideWhenUsed/>
    <w:uiPriority w:val="99"/>
    <w:pPr>
      <w:tabs>
        <w:tab w:val="center" w:pos="4677"/>
        <w:tab w:val="right" w:pos="9355"/>
      </w:tabs>
    </w:pPr>
  </w:style>
  <w:style w:type="paragraph" w:styleId="21">
    <w:name w:val="List Number"/>
    <w:basedOn w:val="1"/>
    <w:uiPriority w:val="0"/>
    <w:pPr>
      <w:numPr>
        <w:ilvl w:val="0"/>
        <w:numId w:val="2"/>
      </w:numPr>
      <w:spacing w:after="200"/>
      <w:contextualSpacing/>
    </w:pPr>
  </w:style>
  <w:style w:type="paragraph" w:styleId="22">
    <w:name w:val="List"/>
    <w:basedOn w:val="16"/>
    <w:qFormat/>
    <w:uiPriority w:val="0"/>
    <w:rPr>
      <w:rFonts w:cs="Arial"/>
    </w:rPr>
  </w:style>
  <w:style w:type="paragraph" w:styleId="23">
    <w:name w:val="Normal (Web)"/>
    <w:basedOn w:val="1"/>
    <w:unhideWhenUsed/>
    <w:qFormat/>
    <w:uiPriority w:val="0"/>
    <w:pPr>
      <w:spacing w:beforeAutospacing="1" w:afterAutospacing="1"/>
    </w:pPr>
  </w:style>
  <w:style w:type="table" w:styleId="24">
    <w:name w:val="Table Grid"/>
    <w:basedOn w:val="7"/>
    <w:qFormat/>
    <w:uiPriority w:val="0"/>
    <w:rPr>
      <w:lang w:bidi="he-I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Заголовок 1 Знак"/>
    <w:basedOn w:val="6"/>
    <w:link w:val="2"/>
    <w:qFormat/>
    <w:uiPriority w:val="0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26">
    <w:name w:val="Заголовок 2 Знак"/>
    <w:basedOn w:val="6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ru-RU"/>
    </w:rPr>
  </w:style>
  <w:style w:type="character" w:customStyle="1" w:styleId="27">
    <w:name w:val="parameter"/>
    <w:basedOn w:val="6"/>
    <w:qFormat/>
    <w:uiPriority w:val="0"/>
  </w:style>
  <w:style w:type="character" w:customStyle="1" w:styleId="28">
    <w:name w:val="lw_collapsiblearea_title"/>
    <w:basedOn w:val="6"/>
    <w:qFormat/>
    <w:uiPriority w:val="0"/>
  </w:style>
  <w:style w:type="character" w:customStyle="1" w:styleId="29">
    <w:name w:val="Internet 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30">
    <w:name w:val="Заголовок 3 Знак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eastAsia="ru-RU"/>
    </w:rPr>
  </w:style>
  <w:style w:type="character" w:customStyle="1" w:styleId="31">
    <w:name w:val="mw-headline"/>
    <w:basedOn w:val="6"/>
    <w:qFormat/>
    <w:uiPriority w:val="0"/>
  </w:style>
  <w:style w:type="character" w:customStyle="1" w:styleId="32">
    <w:name w:val="mw-editsection1"/>
    <w:basedOn w:val="6"/>
    <w:qFormat/>
    <w:uiPriority w:val="0"/>
  </w:style>
  <w:style w:type="character" w:customStyle="1" w:styleId="33">
    <w:name w:val="mw-editsection-bracket"/>
    <w:basedOn w:val="6"/>
    <w:qFormat/>
    <w:uiPriority w:val="0"/>
  </w:style>
  <w:style w:type="character" w:customStyle="1" w:styleId="34">
    <w:name w:val="mw-editsection-divider1"/>
    <w:basedOn w:val="6"/>
    <w:qFormat/>
    <w:uiPriority w:val="0"/>
    <w:rPr>
      <w:color w:val="54595D"/>
    </w:rPr>
  </w:style>
  <w:style w:type="character" w:customStyle="1" w:styleId="35">
    <w:name w:val="Текст выноски Знак"/>
    <w:basedOn w:val="6"/>
    <w:link w:val="12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36">
    <w:name w:val="Верхний колонтитул Знак"/>
    <w:basedOn w:val="6"/>
    <w:link w:val="1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7">
    <w:name w:val="Нижний колонтитул Знак"/>
    <w:basedOn w:val="6"/>
    <w:link w:val="2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8">
    <w:name w:val="Текст примечания Знак"/>
    <w:basedOn w:val="6"/>
    <w:link w:val="14"/>
    <w:semiHidden/>
    <w:qFormat/>
    <w:uiPriority w:val="99"/>
    <w:rPr>
      <w:sz w:val="20"/>
      <w:szCs w:val="20"/>
    </w:rPr>
  </w:style>
  <w:style w:type="character" w:customStyle="1" w:styleId="39">
    <w:name w:val="Исходный текст"/>
    <w:qFormat/>
    <w:uiPriority w:val="0"/>
    <w:rPr>
      <w:rFonts w:ascii="Liberation Mono" w:hAnsi="Liberation Mono" w:eastAsia="NSimSun" w:cs="Liberation Mono"/>
    </w:rPr>
  </w:style>
  <w:style w:type="character" w:customStyle="1" w:styleId="40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41">
    <w:name w:val="Символ нумерации"/>
    <w:qFormat/>
    <w:uiPriority w:val="0"/>
  </w:style>
  <w:style w:type="paragraph" w:styleId="42">
    <w:name w:val="List Paragraph"/>
    <w:basedOn w:val="1"/>
    <w:qFormat/>
    <w:uiPriority w:val="34"/>
    <w:pPr>
      <w:ind w:left="720"/>
      <w:contextualSpacing/>
    </w:pPr>
  </w:style>
  <w:style w:type="paragraph" w:customStyle="1" w:styleId="43">
    <w:name w:val="head2"/>
    <w:basedOn w:val="1"/>
    <w:qFormat/>
    <w:uiPriority w:val="0"/>
    <w:pPr>
      <w:spacing w:afterAutospacing="1"/>
    </w:pPr>
  </w:style>
  <w:style w:type="paragraph" w:customStyle="1" w:styleId="44">
    <w:name w:val="paragraf"/>
    <w:basedOn w:val="1"/>
    <w:qFormat/>
    <w:uiPriority w:val="0"/>
    <w:pPr>
      <w:spacing w:afterAutospacing="1"/>
    </w:pPr>
  </w:style>
  <w:style w:type="paragraph" w:customStyle="1" w:styleId="45">
    <w:name w:val="ConsPlusNormal"/>
    <w:qFormat/>
    <w:uiPriority w:val="0"/>
    <w:pPr>
      <w:widowControl w:val="0"/>
      <w:suppressAutoHyphens/>
      <w:ind w:firstLine="720"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paragraph" w:customStyle="1" w:styleId="46">
    <w:name w:val="Header and Footer"/>
    <w:basedOn w:val="1"/>
    <w:qFormat/>
    <w:uiPriority w:val="0"/>
  </w:style>
  <w:style w:type="character" w:customStyle="1" w:styleId="47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48">
    <w:name w:val="Заголовок 4 Знак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967</Words>
  <Characters>5512</Characters>
  <Lines>45</Lines>
  <Paragraphs>12</Paragraphs>
  <TotalTime>30</TotalTime>
  <ScaleCrop>false</ScaleCrop>
  <LinksUpToDate>false</LinksUpToDate>
  <CharactersWithSpaces>6467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2024-12-04T21:14:00Z</dcterms:created>
  <dc:creator>asus pc</dc:creator>
  <cp:lastModifiedBy>1</cp:lastModifiedBy>
  <cp:lastPrinted>2024-11-05T08:10:00Z</cp:lastPrinted>
  <dcterms:modified xsi:type="dcterms:W3CDTF">2024-12-11T10:03:18Z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FBDF76CD0E614C8B95A9492353134BA4_13</vt:lpwstr>
  </property>
</Properties>
</file>