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Consolas" w:hAnsi="Consolas" w:eastAsia="Consolas"/>
          <w:color w:val="000000"/>
          <w:sz w:val="24"/>
          <w:shd w:val="clear" w:color="auto" w:fill="D4D4D4"/>
        </w:rPr>
      </w:pPr>
      <w:r>
        <w:rPr>
          <w:rFonts w:hint="eastAsia"/>
          <w:lang w:val="en-US" w:eastAsia="zh-CN"/>
        </w:rPr>
        <w:t>类名：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FileRW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方法名：</w:t>
      </w:r>
      <w:r>
        <w:rPr>
          <w:rFonts w:hint="eastAsia"/>
          <w:b/>
          <w:bCs/>
        </w:rPr>
        <w:t>readFile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</w:rPr>
        <w:t>String path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文件路径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String text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对应路径文件内容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/>
          <w:b/>
          <w:bCs/>
          <w:lang w:val="en-US" w:eastAsia="zh-CN"/>
        </w:rPr>
        <w:t>异常抛出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throws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IOException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方法类型</w:t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ab/>
        <w:t>静态公开</w:t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ab/>
        <w:t>可以直接调用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C6716A"/>
    <w:rsid w:val="521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2019-10-29T05:50:00Z</dcterms:created>
  <dc:creator>Hey</dc:creator>
  <cp:lastModifiedBy>Hey</cp:lastModifiedBy>
  <dcterms:modified xsi:type="dcterms:W3CDTF">2019-10-29T07:32:27Z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