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4C51" w14:textId="77777777" w:rsidR="00C50139" w:rsidRDefault="00000000">
      <w:pPr>
        <w:keepNext/>
        <w:keepLines/>
        <w:spacing w:before="400" w:after="120" w:line="240" w:lineRule="auto"/>
        <w:jc w:val="center"/>
        <w:rPr>
          <w:rFonts w:ascii="Google Sans" w:eastAsia="Google Sans" w:hAnsi="Google Sans" w:cs="Google Sans"/>
          <w:sz w:val="40"/>
        </w:rPr>
      </w:pPr>
      <w:r>
        <w:rPr>
          <w:rFonts w:ascii="Google Sans" w:eastAsia="Google Sans" w:hAnsi="Google Sans" w:cs="Google Sans"/>
          <w:sz w:val="40"/>
        </w:rPr>
        <w:t>Controls assessment</w:t>
      </w:r>
    </w:p>
    <w:p w14:paraId="59FFABEC" w14:textId="77777777" w:rsidR="00C50139" w:rsidRDefault="00C50139">
      <w:pPr>
        <w:spacing w:after="0" w:line="276" w:lineRule="auto"/>
        <w:rPr>
          <w:rFonts w:ascii="Google Sans" w:eastAsia="Google Sans" w:hAnsi="Google Sans" w:cs="Google Sans"/>
        </w:rPr>
      </w:pPr>
    </w:p>
    <w:p w14:paraId="23E4160B" w14:textId="77777777" w:rsidR="00C50139" w:rsidRDefault="00000000">
      <w:pPr>
        <w:keepNext/>
        <w:keepLines/>
        <w:spacing w:before="360" w:after="120" w:line="240" w:lineRule="auto"/>
        <w:rPr>
          <w:rFonts w:ascii="Google Sans" w:eastAsia="Google Sans" w:hAnsi="Google Sans" w:cs="Google Sans"/>
          <w:sz w:val="32"/>
        </w:rPr>
      </w:pPr>
      <w:r>
        <w:rPr>
          <w:rFonts w:ascii="Google Sans" w:eastAsia="Google Sans" w:hAnsi="Google Sans" w:cs="Google Sans"/>
          <w:sz w:val="32"/>
        </w:rPr>
        <w:t>Current assets</w:t>
      </w:r>
    </w:p>
    <w:p w14:paraId="002E5C6C" w14:textId="77777777" w:rsidR="00C50139" w:rsidRDefault="00000000">
      <w:pPr>
        <w:spacing w:after="0" w:line="276" w:lineRule="auto"/>
        <w:rPr>
          <w:rFonts w:ascii="Google Sans" w:eastAsia="Google Sans" w:hAnsi="Google Sans" w:cs="Google Sans"/>
          <w:sz w:val="24"/>
        </w:rPr>
      </w:pPr>
      <w:r>
        <w:rPr>
          <w:rFonts w:ascii="Google Sans" w:eastAsia="Google Sans" w:hAnsi="Google Sans" w:cs="Google Sans"/>
          <w:sz w:val="24"/>
        </w:rPr>
        <w:t xml:space="preserve">Assets managed by the IT Department include: </w:t>
      </w:r>
    </w:p>
    <w:p w14:paraId="0D9C4619" w14:textId="77777777" w:rsidR="00C50139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  <w:sz w:val="24"/>
        </w:rPr>
      </w:pPr>
      <w:r>
        <w:rPr>
          <w:rFonts w:ascii="Google Sans" w:eastAsia="Google Sans" w:hAnsi="Google Sans" w:cs="Google Sans"/>
          <w:sz w:val="24"/>
        </w:rPr>
        <w:t xml:space="preserve">On-premises equipment for in-office business needs  </w:t>
      </w:r>
    </w:p>
    <w:p w14:paraId="3F39DCAA" w14:textId="77777777" w:rsidR="00C50139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  <w:sz w:val="24"/>
        </w:rPr>
      </w:pPr>
      <w:r>
        <w:rPr>
          <w:rFonts w:ascii="Google Sans" w:eastAsia="Google Sans" w:hAnsi="Google Sans" w:cs="Google Sans"/>
          <w:sz w:val="24"/>
        </w:rPr>
        <w:t>Employee equipment: end-user devices (desktops/laptops, smartphones), remote workstations, headsets, cables, keyboards, mice, docking stations, surveillance cameras, etc.</w:t>
      </w:r>
    </w:p>
    <w:p w14:paraId="29D334B7" w14:textId="77777777" w:rsidR="00C50139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  <w:sz w:val="24"/>
        </w:rPr>
      </w:pPr>
      <w:r>
        <w:rPr>
          <w:rFonts w:ascii="Google Sans" w:eastAsia="Google Sans" w:hAnsi="Google Sans" w:cs="Google Sans"/>
          <w:sz w:val="24"/>
        </w:rPr>
        <w:t>Management of systems, software, and services: accounting, telecommunication, database, security, ecommerce, and inventory management</w:t>
      </w:r>
    </w:p>
    <w:p w14:paraId="269A1D0F" w14:textId="77777777" w:rsidR="00C50139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  <w:sz w:val="24"/>
        </w:rPr>
      </w:pPr>
      <w:r>
        <w:rPr>
          <w:rFonts w:ascii="Google Sans" w:eastAsia="Google Sans" w:hAnsi="Google Sans" w:cs="Google Sans"/>
          <w:sz w:val="24"/>
        </w:rPr>
        <w:t>Internet access</w:t>
      </w:r>
    </w:p>
    <w:p w14:paraId="0159945B" w14:textId="77777777" w:rsidR="00C50139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  <w:sz w:val="24"/>
        </w:rPr>
      </w:pPr>
      <w:r>
        <w:rPr>
          <w:rFonts w:ascii="Google Sans" w:eastAsia="Google Sans" w:hAnsi="Google Sans" w:cs="Google Sans"/>
          <w:sz w:val="24"/>
        </w:rPr>
        <w:t>Internal network</w:t>
      </w:r>
    </w:p>
    <w:p w14:paraId="649D1A9B" w14:textId="77777777" w:rsidR="00C50139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  <w:sz w:val="24"/>
        </w:rPr>
      </w:pPr>
      <w:r>
        <w:rPr>
          <w:rFonts w:ascii="Google Sans" w:eastAsia="Google Sans" w:hAnsi="Google Sans" w:cs="Google Sans"/>
          <w:sz w:val="24"/>
        </w:rPr>
        <w:t>Vendor access management</w:t>
      </w:r>
    </w:p>
    <w:p w14:paraId="7A12AB4F" w14:textId="77777777" w:rsidR="00C50139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  <w:sz w:val="24"/>
        </w:rPr>
      </w:pPr>
      <w:r>
        <w:rPr>
          <w:rFonts w:ascii="Google Sans" w:eastAsia="Google Sans" w:hAnsi="Google Sans" w:cs="Google Sans"/>
          <w:sz w:val="24"/>
        </w:rPr>
        <w:t xml:space="preserve">Data center hosting services  </w:t>
      </w:r>
    </w:p>
    <w:p w14:paraId="3942FCCC" w14:textId="77777777" w:rsidR="00C50139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  <w:sz w:val="24"/>
        </w:rPr>
      </w:pPr>
      <w:r>
        <w:rPr>
          <w:rFonts w:ascii="Google Sans" w:eastAsia="Google Sans" w:hAnsi="Google Sans" w:cs="Google Sans"/>
          <w:sz w:val="24"/>
        </w:rPr>
        <w:t>Data retention and storage</w:t>
      </w:r>
    </w:p>
    <w:p w14:paraId="59E8E4C4" w14:textId="77777777" w:rsidR="00C50139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  <w:sz w:val="24"/>
        </w:rPr>
      </w:pPr>
      <w:r>
        <w:rPr>
          <w:rFonts w:ascii="Google Sans" w:eastAsia="Google Sans" w:hAnsi="Google Sans" w:cs="Google Sans"/>
          <w:sz w:val="24"/>
        </w:rPr>
        <w:t>Badge readers</w:t>
      </w:r>
    </w:p>
    <w:p w14:paraId="569D180E" w14:textId="77777777" w:rsidR="00C50139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  <w:i/>
          <w:sz w:val="24"/>
        </w:rPr>
      </w:pPr>
      <w:r>
        <w:rPr>
          <w:rFonts w:ascii="Google Sans" w:eastAsia="Google Sans" w:hAnsi="Google Sans" w:cs="Google Sans"/>
          <w:sz w:val="24"/>
        </w:rPr>
        <w:t xml:space="preserve">Legacy system maintenance: end-of-life systems that require human </w:t>
      </w:r>
      <w:proofErr w:type="gramStart"/>
      <w:r>
        <w:rPr>
          <w:rFonts w:ascii="Google Sans" w:eastAsia="Google Sans" w:hAnsi="Google Sans" w:cs="Google Sans"/>
          <w:sz w:val="24"/>
        </w:rPr>
        <w:t>monitoring</w:t>
      </w:r>
      <w:proofErr w:type="gramEnd"/>
      <w:r>
        <w:rPr>
          <w:rFonts w:ascii="Google Sans" w:eastAsia="Google Sans" w:hAnsi="Google Sans" w:cs="Google Sans"/>
          <w:i/>
          <w:sz w:val="24"/>
        </w:rPr>
        <w:t xml:space="preserve"> </w:t>
      </w:r>
    </w:p>
    <w:p w14:paraId="63B0BDA8" w14:textId="77777777" w:rsidR="00C50139" w:rsidRDefault="00C50139">
      <w:pPr>
        <w:spacing w:after="0" w:line="276" w:lineRule="auto"/>
        <w:rPr>
          <w:rFonts w:ascii="Google Sans" w:eastAsia="Google Sans" w:hAnsi="Google Sans" w:cs="Google Sans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5"/>
        <w:gridCol w:w="3602"/>
        <w:gridCol w:w="1747"/>
        <w:gridCol w:w="1596"/>
      </w:tblGrid>
      <w:tr w:rsidR="00C50139" w14:paraId="6252229F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E68B771" w14:textId="77777777" w:rsidR="00C50139" w:rsidRDefault="00000000">
            <w:pPr>
              <w:spacing w:after="0" w:line="240" w:lineRule="auto"/>
              <w:jc w:val="center"/>
            </w:pPr>
            <w:r>
              <w:rPr>
                <w:rFonts w:ascii="Google Sans" w:eastAsia="Google Sans" w:hAnsi="Google Sans" w:cs="Google Sans"/>
                <w:b/>
                <w:sz w:val="24"/>
              </w:rPr>
              <w:t>Administrative Controls</w:t>
            </w:r>
          </w:p>
        </w:tc>
      </w:tr>
      <w:tr w:rsidR="00C50139" w14:paraId="258198C9" w14:textId="77777777">
        <w:tblPrEx>
          <w:tblCellMar>
            <w:top w:w="0" w:type="dxa"/>
            <w:bottom w:w="0" w:type="dxa"/>
          </w:tblCellMar>
        </w:tblPrEx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4070CED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b/>
                <w:sz w:val="24"/>
              </w:rPr>
              <w:t>Control Name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878770" w14:textId="77777777" w:rsidR="00C50139" w:rsidRDefault="00000000">
            <w:pPr>
              <w:spacing w:after="0" w:line="240" w:lineRule="auto"/>
              <w:rPr>
                <w:rFonts w:ascii="Google Sans" w:eastAsia="Google Sans" w:hAnsi="Google Sans" w:cs="Google Sans"/>
                <w:b/>
                <w:sz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</w:rPr>
              <w:t>Control type and explanation</w:t>
            </w:r>
          </w:p>
          <w:p w14:paraId="73639506" w14:textId="77777777" w:rsidR="00C50139" w:rsidRDefault="00C50139">
            <w:pPr>
              <w:spacing w:after="0" w:line="240" w:lineRule="auto"/>
              <w:rPr>
                <w:rFonts w:ascii="Google Sans" w:eastAsia="Google Sans" w:hAnsi="Google Sans" w:cs="Google Sans"/>
                <w:b/>
                <w:sz w:val="24"/>
              </w:rPr>
            </w:pPr>
          </w:p>
          <w:p w14:paraId="4E58F001" w14:textId="77777777" w:rsidR="00C50139" w:rsidRDefault="00C50139">
            <w:pPr>
              <w:spacing w:after="0" w:line="240" w:lineRule="auto"/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4FC34B3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b/>
                <w:sz w:val="24"/>
              </w:rPr>
              <w:t>Needs to be implemented (X)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A7E84CE" w14:textId="77777777" w:rsidR="00C50139" w:rsidRDefault="00000000">
            <w:pPr>
              <w:spacing w:after="0" w:line="240" w:lineRule="auto"/>
              <w:rPr>
                <w:rFonts w:ascii="Google Sans" w:eastAsia="Google Sans" w:hAnsi="Google Sans" w:cs="Google Sans"/>
                <w:b/>
                <w:sz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</w:rPr>
              <w:t>Priority</w:t>
            </w:r>
          </w:p>
          <w:p w14:paraId="02B99B25" w14:textId="77777777" w:rsidR="00C50139" w:rsidRDefault="00C50139">
            <w:pPr>
              <w:spacing w:after="0" w:line="240" w:lineRule="auto"/>
            </w:pPr>
          </w:p>
        </w:tc>
      </w:tr>
      <w:tr w:rsidR="00C50139" w14:paraId="3FF5692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7CF0F4A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Least Privilege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D8A8A89" w14:textId="77777777" w:rsidR="00C50139" w:rsidRDefault="00000000">
            <w:pPr>
              <w:spacing w:after="0" w:line="240" w:lineRule="auto"/>
            </w:pPr>
            <w:proofErr w:type="gramStart"/>
            <w:r>
              <w:rPr>
                <w:rFonts w:ascii="Google Sans" w:eastAsia="Google Sans" w:hAnsi="Google Sans" w:cs="Google Sans"/>
                <w:sz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</w:rPr>
              <w:t xml:space="preserve"> reduces risk by making sure vendors and non-authorized staff only have access to the assets/data they need to do their jobs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6F17EF7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9A0915D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C50139" w14:paraId="2F913BF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4CF4113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Disaster recovery plans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E005C2E" w14:textId="77777777" w:rsidR="00C50139" w:rsidRDefault="00000000">
            <w:pPr>
              <w:spacing w:after="0" w:line="240" w:lineRule="auto"/>
            </w:pPr>
            <w:proofErr w:type="gramStart"/>
            <w:r>
              <w:rPr>
                <w:rFonts w:ascii="Google Sans" w:eastAsia="Google Sans" w:hAnsi="Google Sans" w:cs="Google Sans"/>
                <w:sz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</w:rPr>
              <w:t xml:space="preserve">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</w:t>
            </w:r>
            <w:r>
              <w:rPr>
                <w:rFonts w:ascii="Google Sans" w:eastAsia="Google Sans" w:hAnsi="Google Sans" w:cs="Google Sans"/>
                <w:sz w:val="24"/>
              </w:rPr>
              <w:lastRenderedPageBreak/>
              <w:t>network, wireless); applications (email, electronic data); data and restoration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EDD283A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55D18E8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C50139" w14:paraId="56D048D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1B68211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Password policies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1A8B260" w14:textId="77777777" w:rsidR="00C50139" w:rsidRDefault="00000000">
            <w:pPr>
              <w:spacing w:after="0" w:line="240" w:lineRule="auto"/>
            </w:pPr>
            <w:proofErr w:type="gramStart"/>
            <w:r>
              <w:rPr>
                <w:rFonts w:ascii="Google Sans" w:eastAsia="Google Sans" w:hAnsi="Google Sans" w:cs="Google Sans"/>
                <w:sz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</w:rPr>
              <w:t xml:space="preserve">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FCFCB71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1BC7B3B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C50139" w14:paraId="7384B03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867795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Access control policies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4A65A0F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Preventative; increase confidentiality and integrity of data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CD9BD80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847BF59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C50139" w14:paraId="23FF141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46A1E8E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Account management policies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622F3F2" w14:textId="77777777" w:rsidR="00C50139" w:rsidRDefault="00000000">
            <w:pPr>
              <w:spacing w:after="0" w:line="240" w:lineRule="auto"/>
            </w:pPr>
            <w:proofErr w:type="gramStart"/>
            <w:r>
              <w:rPr>
                <w:rFonts w:ascii="Google Sans" w:eastAsia="Google Sans" w:hAnsi="Google Sans" w:cs="Google Sans"/>
                <w:sz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</w:rPr>
              <w:t xml:space="preserve"> reduce attack surface and limit overall impact from disgruntled/former employees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5F553E4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FA04EE2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C50139" w14:paraId="5A48477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BB25D9F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Separation of duties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4BE5721" w14:textId="77777777" w:rsidR="00C50139" w:rsidRDefault="00000000">
            <w:pPr>
              <w:spacing w:after="0" w:line="240" w:lineRule="auto"/>
            </w:pPr>
            <w:proofErr w:type="gramStart"/>
            <w:r>
              <w:rPr>
                <w:rFonts w:ascii="Google Sans" w:eastAsia="Google Sans" w:hAnsi="Google Sans" w:cs="Google Sans"/>
                <w:sz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</w:rPr>
              <w:t xml:space="preserve"> ensure no one has so much access that they can abuse the system for personal gain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52179F0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04FA3B6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</w:tbl>
    <w:p w14:paraId="21E9C173" w14:textId="77777777" w:rsidR="00C50139" w:rsidRDefault="00C50139">
      <w:pPr>
        <w:spacing w:after="0" w:line="276" w:lineRule="auto"/>
        <w:rPr>
          <w:rFonts w:ascii="Google Sans" w:eastAsia="Google Sans" w:hAnsi="Google Sans" w:cs="Google Sans"/>
          <w:sz w:val="24"/>
        </w:rPr>
      </w:pPr>
    </w:p>
    <w:p w14:paraId="1FAF14DF" w14:textId="77777777" w:rsidR="00C50139" w:rsidRDefault="00C50139">
      <w:pPr>
        <w:spacing w:after="0" w:line="276" w:lineRule="auto"/>
        <w:rPr>
          <w:rFonts w:ascii="Google Sans" w:eastAsia="Google Sans" w:hAnsi="Google Sans" w:cs="Google Sans"/>
          <w:sz w:val="24"/>
        </w:rPr>
      </w:pPr>
    </w:p>
    <w:p w14:paraId="1AC07C6A" w14:textId="77777777" w:rsidR="00C50139" w:rsidRDefault="00C50139">
      <w:pPr>
        <w:spacing w:after="0" w:line="276" w:lineRule="auto"/>
        <w:rPr>
          <w:rFonts w:ascii="Google Sans" w:eastAsia="Google Sans" w:hAnsi="Google Sans" w:cs="Google Sans"/>
          <w:sz w:val="24"/>
        </w:rPr>
      </w:pPr>
    </w:p>
    <w:p w14:paraId="6571BA55" w14:textId="77777777" w:rsidR="00C50139" w:rsidRDefault="00C50139">
      <w:pPr>
        <w:spacing w:after="0" w:line="276" w:lineRule="auto"/>
        <w:rPr>
          <w:rFonts w:ascii="Google Sans" w:eastAsia="Google Sans" w:hAnsi="Google Sans" w:cs="Google Sans"/>
          <w:sz w:val="24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5"/>
        <w:gridCol w:w="3576"/>
        <w:gridCol w:w="1783"/>
        <w:gridCol w:w="1606"/>
      </w:tblGrid>
      <w:tr w:rsidR="00C50139" w14:paraId="270C3633" w14:textId="77777777">
        <w:tblPrEx>
          <w:tblCellMar>
            <w:top w:w="0" w:type="dxa"/>
            <w:bottom w:w="0" w:type="dxa"/>
          </w:tblCellMar>
        </w:tblPrEx>
        <w:tc>
          <w:tcPr>
            <w:tcW w:w="94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7064830" w14:textId="77777777" w:rsidR="00C50139" w:rsidRDefault="00000000">
            <w:pPr>
              <w:spacing w:after="0" w:line="240" w:lineRule="auto"/>
              <w:jc w:val="center"/>
            </w:pPr>
            <w:r>
              <w:rPr>
                <w:rFonts w:ascii="Google Sans" w:eastAsia="Google Sans" w:hAnsi="Google Sans" w:cs="Google Sans"/>
                <w:b/>
                <w:sz w:val="24"/>
              </w:rPr>
              <w:t>Technical Controls</w:t>
            </w:r>
          </w:p>
        </w:tc>
      </w:tr>
      <w:tr w:rsidR="00C50139" w14:paraId="7171C58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A88176C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b/>
                <w:sz w:val="24"/>
              </w:rPr>
              <w:t>Control Name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1F75C5A" w14:textId="77777777" w:rsidR="00C50139" w:rsidRDefault="00000000">
            <w:pPr>
              <w:spacing w:after="0" w:line="240" w:lineRule="auto"/>
              <w:rPr>
                <w:rFonts w:ascii="Google Sans" w:eastAsia="Google Sans" w:hAnsi="Google Sans" w:cs="Google Sans"/>
                <w:b/>
                <w:sz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</w:rPr>
              <w:t>Control type and explanation</w:t>
            </w:r>
          </w:p>
          <w:p w14:paraId="399EEBE5" w14:textId="77777777" w:rsidR="00C50139" w:rsidRDefault="00C50139">
            <w:pPr>
              <w:spacing w:after="0" w:line="240" w:lineRule="auto"/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0CC8C21" w14:textId="77777777" w:rsidR="00C50139" w:rsidRDefault="00000000">
            <w:pPr>
              <w:spacing w:after="0" w:line="240" w:lineRule="auto"/>
              <w:rPr>
                <w:rFonts w:ascii="Google Sans" w:eastAsia="Google Sans" w:hAnsi="Google Sans" w:cs="Google Sans"/>
                <w:b/>
                <w:sz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</w:rPr>
              <w:t>implemented</w:t>
            </w:r>
            <w:proofErr w:type="gramEnd"/>
          </w:p>
          <w:p w14:paraId="6228A2F5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b/>
                <w:sz w:val="24"/>
              </w:rPr>
              <w:t>(X)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C006A18" w14:textId="77777777" w:rsidR="00C50139" w:rsidRDefault="00000000">
            <w:pPr>
              <w:spacing w:after="0" w:line="240" w:lineRule="auto"/>
              <w:rPr>
                <w:rFonts w:ascii="Google Sans" w:eastAsia="Google Sans" w:hAnsi="Google Sans" w:cs="Google Sans"/>
                <w:b/>
                <w:sz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</w:rPr>
              <w:t>Priority</w:t>
            </w:r>
          </w:p>
          <w:p w14:paraId="46F2F36F" w14:textId="77777777" w:rsidR="00C50139" w:rsidRDefault="00C50139">
            <w:pPr>
              <w:spacing w:after="0" w:line="240" w:lineRule="auto"/>
            </w:pPr>
          </w:p>
        </w:tc>
      </w:tr>
      <w:tr w:rsidR="00C50139" w14:paraId="7B2CEB0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4B4EFCB" w14:textId="77777777" w:rsidR="00C50139" w:rsidRDefault="00000000">
            <w:pPr>
              <w:spacing w:after="0" w:line="240" w:lineRule="auto"/>
              <w:rPr>
                <w:rFonts w:ascii="Google Sans" w:eastAsia="Google Sans" w:hAnsi="Google Sans" w:cs="Google Sans"/>
                <w:sz w:val="24"/>
              </w:rPr>
            </w:pPr>
            <w:r>
              <w:rPr>
                <w:rFonts w:ascii="Google Sans" w:eastAsia="Google Sans" w:hAnsi="Google Sans" w:cs="Google Sans"/>
                <w:sz w:val="24"/>
              </w:rPr>
              <w:t>Firewall</w:t>
            </w:r>
          </w:p>
          <w:p w14:paraId="1C600781" w14:textId="77777777" w:rsidR="00C50139" w:rsidRDefault="00C50139">
            <w:pPr>
              <w:spacing w:after="0" w:line="240" w:lineRule="auto"/>
            </w:pP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B0CA1A7" w14:textId="77777777" w:rsidR="00C50139" w:rsidRDefault="00000000">
            <w:pPr>
              <w:spacing w:after="0" w:line="240" w:lineRule="auto"/>
            </w:pPr>
            <w:proofErr w:type="gramStart"/>
            <w:r>
              <w:rPr>
                <w:rFonts w:ascii="Google Sans" w:eastAsia="Google Sans" w:hAnsi="Google Sans" w:cs="Google Sans"/>
                <w:sz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</w:rPr>
              <w:t xml:space="preserve"> firewalls are already in place to filter unwanted/malicious traffic from entering internal network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EA24994" w14:textId="2BD0F5E8" w:rsidR="00C50139" w:rsidRDefault="00AB7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2ED784C" w14:textId="2203BC98" w:rsidR="00C50139" w:rsidRDefault="00AB7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</w:tr>
      <w:tr w:rsidR="00C50139" w14:paraId="136BE9E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5414935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Intrusion Detection System (IDS)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4A22BD4" w14:textId="77777777" w:rsidR="00C50139" w:rsidRDefault="00000000">
            <w:pPr>
              <w:spacing w:after="0" w:line="240" w:lineRule="auto"/>
            </w:pPr>
            <w:proofErr w:type="gramStart"/>
            <w:r>
              <w:rPr>
                <w:rFonts w:ascii="Google Sans" w:eastAsia="Google Sans" w:hAnsi="Google Sans" w:cs="Google Sans"/>
                <w:sz w:val="24"/>
              </w:rPr>
              <w:t>Detective;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</w:rPr>
              <w:t xml:space="preserve"> allows IT team to identify possible intrusions (e.g., anomalous traffic) quickly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C7838FC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B2EF4A3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C50139" w14:paraId="3EAD843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DFA2BB3" w14:textId="77777777" w:rsidR="00C50139" w:rsidRDefault="00000000">
            <w:pPr>
              <w:spacing w:after="0" w:line="240" w:lineRule="auto"/>
              <w:rPr>
                <w:rFonts w:ascii="Google Sans" w:eastAsia="Google Sans" w:hAnsi="Google Sans" w:cs="Google Sans"/>
                <w:sz w:val="24"/>
              </w:rPr>
            </w:pPr>
            <w:r>
              <w:rPr>
                <w:rFonts w:ascii="Google Sans" w:eastAsia="Google Sans" w:hAnsi="Google Sans" w:cs="Google Sans"/>
                <w:sz w:val="24"/>
              </w:rPr>
              <w:t>Encryption</w:t>
            </w:r>
          </w:p>
          <w:p w14:paraId="716B3C81" w14:textId="77777777" w:rsidR="00C50139" w:rsidRDefault="00C50139">
            <w:pPr>
              <w:spacing w:after="0" w:line="240" w:lineRule="auto"/>
            </w:pP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9FD0FD5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C5538AB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C6BCD3E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C50139" w14:paraId="6FA51F9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1B4F5EA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Backups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64AC8A2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DFFB249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56786A5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C50139" w14:paraId="240A2E3B" w14:textId="77777777">
        <w:tblPrEx>
          <w:tblCellMar>
            <w:top w:w="0" w:type="dxa"/>
            <w:bottom w:w="0" w:type="dxa"/>
          </w:tblCellMar>
        </w:tblPrEx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CBAA24D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lastRenderedPageBreak/>
              <w:t>Password management system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EF13CEA" w14:textId="77777777" w:rsidR="00C50139" w:rsidRDefault="00000000">
            <w:pPr>
              <w:spacing w:after="0" w:line="240" w:lineRule="auto"/>
            </w:pPr>
            <w:proofErr w:type="gramStart"/>
            <w:r>
              <w:rPr>
                <w:rFonts w:ascii="Google Sans" w:eastAsia="Google Sans" w:hAnsi="Google Sans" w:cs="Google Sans"/>
                <w:sz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</w:rPr>
              <w:t xml:space="preserve"> password recovery, reset, lock out notifications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7BAA7C9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EC3AE80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C50139" w14:paraId="68DF5EA9" w14:textId="77777777">
        <w:tblPrEx>
          <w:tblCellMar>
            <w:top w:w="0" w:type="dxa"/>
            <w:bottom w:w="0" w:type="dxa"/>
          </w:tblCellMar>
        </w:tblPrEx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59C5D15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Antivirus (AV) software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AABCBB1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Corrective; detect and quarantine known threats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BB20FB5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9115464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C50139" w14:paraId="268BB14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C3F6D88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Manual monitoring, maintenance, and intervention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859E914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C4F629A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C86B2F2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</w:tbl>
    <w:p w14:paraId="581CAF95" w14:textId="77777777" w:rsidR="00C50139" w:rsidRDefault="00C50139">
      <w:pPr>
        <w:spacing w:after="0" w:line="276" w:lineRule="auto"/>
        <w:rPr>
          <w:rFonts w:ascii="Google Sans" w:eastAsia="Google Sans" w:hAnsi="Google Sans" w:cs="Google Sans"/>
          <w:sz w:val="24"/>
        </w:rPr>
      </w:pPr>
    </w:p>
    <w:p w14:paraId="5F88C935" w14:textId="77777777" w:rsidR="00C50139" w:rsidRDefault="00C50139">
      <w:pPr>
        <w:spacing w:after="0" w:line="276" w:lineRule="auto"/>
        <w:rPr>
          <w:rFonts w:ascii="Google Sans" w:eastAsia="Google Sans" w:hAnsi="Google Sans" w:cs="Google Sans"/>
          <w:sz w:val="24"/>
        </w:rPr>
      </w:pPr>
    </w:p>
    <w:p w14:paraId="1D9BED8B" w14:textId="77777777" w:rsidR="00C50139" w:rsidRDefault="00C50139">
      <w:pPr>
        <w:spacing w:after="0" w:line="276" w:lineRule="auto"/>
        <w:rPr>
          <w:rFonts w:ascii="Google Sans" w:eastAsia="Google Sans" w:hAnsi="Google Sans" w:cs="Google Sans"/>
          <w:sz w:val="24"/>
        </w:rPr>
      </w:pPr>
    </w:p>
    <w:p w14:paraId="01F4A792" w14:textId="77777777" w:rsidR="00C50139" w:rsidRDefault="00C50139">
      <w:pPr>
        <w:spacing w:after="0" w:line="276" w:lineRule="auto"/>
        <w:rPr>
          <w:rFonts w:ascii="Google Sans" w:eastAsia="Google Sans" w:hAnsi="Google Sans" w:cs="Google Sans"/>
          <w:sz w:val="24"/>
        </w:rPr>
      </w:pPr>
    </w:p>
    <w:p w14:paraId="21CD36C0" w14:textId="77777777" w:rsidR="00C50139" w:rsidRDefault="00C50139">
      <w:pPr>
        <w:spacing w:after="0" w:line="276" w:lineRule="auto"/>
        <w:rPr>
          <w:rFonts w:ascii="Google Sans" w:eastAsia="Google Sans" w:hAnsi="Google Sans" w:cs="Google Sans"/>
          <w:sz w:val="24"/>
        </w:rPr>
      </w:pPr>
    </w:p>
    <w:p w14:paraId="58BA2BC2" w14:textId="77777777" w:rsidR="00C50139" w:rsidRDefault="00C50139">
      <w:pPr>
        <w:spacing w:after="0" w:line="276" w:lineRule="auto"/>
        <w:rPr>
          <w:rFonts w:ascii="Google Sans" w:eastAsia="Google Sans" w:hAnsi="Google Sans" w:cs="Google Sans"/>
          <w:sz w:val="24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5"/>
        <w:gridCol w:w="3620"/>
        <w:gridCol w:w="1770"/>
        <w:gridCol w:w="1595"/>
      </w:tblGrid>
      <w:tr w:rsidR="00C50139" w14:paraId="642C69C0" w14:textId="77777777">
        <w:tblPrEx>
          <w:tblCellMar>
            <w:top w:w="0" w:type="dxa"/>
            <w:bottom w:w="0" w:type="dxa"/>
          </w:tblCellMar>
        </w:tblPrEx>
        <w:tc>
          <w:tcPr>
            <w:tcW w:w="93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92D914F" w14:textId="77777777" w:rsidR="00C50139" w:rsidRDefault="00000000">
            <w:pPr>
              <w:spacing w:after="0" w:line="240" w:lineRule="auto"/>
              <w:jc w:val="center"/>
            </w:pPr>
            <w:r>
              <w:rPr>
                <w:rFonts w:ascii="Google Sans" w:eastAsia="Google Sans" w:hAnsi="Google Sans" w:cs="Google Sans"/>
                <w:b/>
                <w:sz w:val="24"/>
              </w:rPr>
              <w:t>Physical Controls</w:t>
            </w:r>
          </w:p>
        </w:tc>
      </w:tr>
      <w:tr w:rsidR="00C50139" w14:paraId="3B0ADAC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6E1D3E1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b/>
                <w:sz w:val="24"/>
              </w:rPr>
              <w:t>Control Name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08A0C24" w14:textId="77777777" w:rsidR="00C50139" w:rsidRDefault="00000000">
            <w:pPr>
              <w:spacing w:after="0" w:line="240" w:lineRule="auto"/>
              <w:rPr>
                <w:rFonts w:ascii="Google Sans" w:eastAsia="Google Sans" w:hAnsi="Google Sans" w:cs="Google Sans"/>
                <w:b/>
                <w:sz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</w:rPr>
              <w:t>Control type and explanation</w:t>
            </w:r>
          </w:p>
          <w:p w14:paraId="7B00C420" w14:textId="77777777" w:rsidR="00C50139" w:rsidRDefault="00C50139">
            <w:pPr>
              <w:spacing w:after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770F3FD" w14:textId="77777777" w:rsidR="00C50139" w:rsidRDefault="00000000">
            <w:pPr>
              <w:spacing w:after="0" w:line="240" w:lineRule="auto"/>
              <w:rPr>
                <w:rFonts w:ascii="Google Sans" w:eastAsia="Google Sans" w:hAnsi="Google Sans" w:cs="Google Sans"/>
                <w:b/>
                <w:sz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</w:rPr>
              <w:t>implemented</w:t>
            </w:r>
            <w:proofErr w:type="gramEnd"/>
          </w:p>
          <w:p w14:paraId="734D0E31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b/>
                <w:sz w:val="24"/>
              </w:rPr>
              <w:t>(X)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E267378" w14:textId="77777777" w:rsidR="00C50139" w:rsidRDefault="00000000">
            <w:pPr>
              <w:spacing w:after="0" w:line="240" w:lineRule="auto"/>
              <w:rPr>
                <w:rFonts w:ascii="Google Sans" w:eastAsia="Google Sans" w:hAnsi="Google Sans" w:cs="Google Sans"/>
                <w:b/>
                <w:sz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</w:rPr>
              <w:t>Priority</w:t>
            </w:r>
          </w:p>
          <w:p w14:paraId="5428C498" w14:textId="77777777" w:rsidR="00C50139" w:rsidRDefault="00C50139">
            <w:pPr>
              <w:spacing w:after="0" w:line="240" w:lineRule="auto"/>
            </w:pPr>
          </w:p>
        </w:tc>
      </w:tr>
      <w:tr w:rsidR="00C50139" w14:paraId="186814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A76E84B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Time-controlled safe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EBA5858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Deterrent; reduce attack surface/impact of physical threats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DDBEC4E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90538FD" w14:textId="31A1C15D" w:rsidR="00C50139" w:rsidRDefault="00AB7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</w:tr>
      <w:tr w:rsidR="00C50139" w14:paraId="3978577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BF21272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Adequate lighting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0BA9ECB" w14:textId="77777777" w:rsidR="00C50139" w:rsidRDefault="00000000">
            <w:pPr>
              <w:spacing w:after="0" w:line="240" w:lineRule="auto"/>
            </w:pPr>
            <w:proofErr w:type="gramStart"/>
            <w:r>
              <w:rPr>
                <w:rFonts w:ascii="Google Sans" w:eastAsia="Google Sans" w:hAnsi="Google Sans" w:cs="Google Sans"/>
                <w:sz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</w:rPr>
              <w:t xml:space="preserve"> limit “hiding” places to deter threats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26AA37E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00EF921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low</w:t>
            </w:r>
          </w:p>
        </w:tc>
      </w:tr>
      <w:tr w:rsidR="00C50139" w14:paraId="2E06970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8BFEFA1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Closed-circuit television (CCTV) surveillance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658E24E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AEEBCFA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3D49937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C50139" w14:paraId="5CF21DA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DDC4B98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Locking cabinets (for network gear)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74CE994" w14:textId="77777777" w:rsidR="00C50139" w:rsidRDefault="00000000">
            <w:pPr>
              <w:spacing w:after="0" w:line="240" w:lineRule="auto"/>
            </w:pPr>
            <w:proofErr w:type="gramStart"/>
            <w:r>
              <w:rPr>
                <w:rFonts w:ascii="Google Sans" w:eastAsia="Google Sans" w:hAnsi="Google Sans" w:cs="Google Sans"/>
                <w:sz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</w:rPr>
              <w:t xml:space="preserve">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CA980B1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DBB13C5" w14:textId="1E96EA29" w:rsidR="00C50139" w:rsidRDefault="00AB7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</w:t>
            </w:r>
            <w:r w:rsidR="00000000">
              <w:rPr>
                <w:rFonts w:ascii="Calibri" w:eastAsia="Calibri" w:hAnsi="Calibri" w:cs="Calibri"/>
              </w:rPr>
              <w:t>igh</w:t>
            </w:r>
            <w:r>
              <w:rPr>
                <w:rFonts w:ascii="Calibri" w:eastAsia="Calibri" w:hAnsi="Calibri" w:cs="Calibri"/>
              </w:rPr>
              <w:t>/medium</w:t>
            </w:r>
          </w:p>
        </w:tc>
      </w:tr>
      <w:tr w:rsidR="00C50139" w14:paraId="3EBD562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F681BCE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Signage indicating alarm service provider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7FF9802" w14:textId="77777777" w:rsidR="00C50139" w:rsidRDefault="00000000">
            <w:pPr>
              <w:spacing w:after="0" w:line="240" w:lineRule="auto"/>
            </w:pPr>
            <w:proofErr w:type="gramStart"/>
            <w:r>
              <w:rPr>
                <w:rFonts w:ascii="Google Sans" w:eastAsia="Google Sans" w:hAnsi="Google Sans" w:cs="Google Sans"/>
                <w:sz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</w:rPr>
              <w:t xml:space="preserve"> makes the likelihood of a successful attack seem low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3776D53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A9F8DF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low</w:t>
            </w:r>
          </w:p>
        </w:tc>
      </w:tr>
      <w:tr w:rsidR="00C50139" w14:paraId="4F32FC4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0A01462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Locks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83A95C6" w14:textId="77777777" w:rsidR="00C50139" w:rsidRDefault="00000000">
            <w:pPr>
              <w:spacing w:after="0" w:line="240" w:lineRule="auto"/>
            </w:pPr>
            <w:proofErr w:type="gramStart"/>
            <w:r>
              <w:rPr>
                <w:rFonts w:ascii="Google Sans" w:eastAsia="Google Sans" w:hAnsi="Google Sans" w:cs="Google Sans"/>
                <w:sz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</w:rPr>
              <w:t xml:space="preserve"> physical and digital assets are more secure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A9079D1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39DFE56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C50139" w14:paraId="15DF401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205EA01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Fire detection and prevention (fire alarm, sprinkler system, etc.)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7EF0A38" w14:textId="77777777" w:rsidR="00C50139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sz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867E8E0" w14:textId="77777777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55DADBF" w14:textId="7F21C6AB" w:rsidR="00C501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</w:t>
            </w:r>
            <w:r w:rsidR="001F4438">
              <w:rPr>
                <w:rFonts w:ascii="Calibri" w:eastAsia="Calibri" w:hAnsi="Calibri" w:cs="Calibri"/>
              </w:rPr>
              <w:t>ium</w:t>
            </w:r>
          </w:p>
        </w:tc>
      </w:tr>
    </w:tbl>
    <w:p w14:paraId="30AAAC0A" w14:textId="77777777" w:rsidR="00C50139" w:rsidRDefault="00C50139">
      <w:pPr>
        <w:spacing w:after="0" w:line="276" w:lineRule="auto"/>
        <w:rPr>
          <w:rFonts w:ascii="Google Sans" w:eastAsia="Google Sans" w:hAnsi="Google Sans" w:cs="Google Sans"/>
        </w:rPr>
      </w:pPr>
    </w:p>
    <w:p w14:paraId="1E96D4E0" w14:textId="77777777" w:rsidR="00C50139" w:rsidRDefault="00C50139">
      <w:pPr>
        <w:spacing w:after="0" w:line="276" w:lineRule="auto"/>
        <w:rPr>
          <w:rFonts w:ascii="Google Sans" w:eastAsia="Google Sans" w:hAnsi="Google Sans" w:cs="Google Sans"/>
        </w:rPr>
      </w:pPr>
    </w:p>
    <w:sectPr w:rsidR="00C50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682"/>
    <w:multiLevelType w:val="multilevel"/>
    <w:tmpl w:val="B036A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196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39"/>
    <w:rsid w:val="001F4438"/>
    <w:rsid w:val="00700931"/>
    <w:rsid w:val="009865C2"/>
    <w:rsid w:val="00AB7D22"/>
    <w:rsid w:val="00C5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2EC0"/>
  <w15:docId w15:val="{BB01B801-2B8A-4196-B7E7-8F534269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 Amos</dc:creator>
  <cp:lastModifiedBy>Darius Amos</cp:lastModifiedBy>
  <cp:revision>3</cp:revision>
  <dcterms:created xsi:type="dcterms:W3CDTF">2023-11-09T23:58:00Z</dcterms:created>
  <dcterms:modified xsi:type="dcterms:W3CDTF">2023-11-11T23:30:00Z</dcterms:modified>
</cp:coreProperties>
</file>