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41" w:rsidRPr="00C10741" w:rsidRDefault="00C10741" w:rsidP="00C10741">
      <w:pPr>
        <w:shd w:val="clear" w:color="auto" w:fill="FFFFFF"/>
        <w:spacing w:line="720" w:lineRule="atLeast"/>
        <w:rPr>
          <w:rFonts w:ascii="Georgia" w:eastAsia="Times New Roman" w:hAnsi="Georgia" w:cs="Helvetica"/>
          <w:color w:val="1D2129"/>
          <w:sz w:val="60"/>
          <w:szCs w:val="60"/>
          <w:lang w:eastAsia="pt-BR"/>
        </w:rPr>
      </w:pPr>
      <w:r w:rsidRPr="00C10741">
        <w:rPr>
          <w:rFonts w:ascii="Georgia" w:eastAsia="Times New Roman" w:hAnsi="Georgia" w:cs="Helvetica"/>
          <w:color w:val="1D2129"/>
          <w:sz w:val="60"/>
          <w:szCs w:val="60"/>
          <w:lang w:eastAsia="pt-BR"/>
        </w:rPr>
        <w:t>Estratégia para iniciantes no MINI DOLAR – DAY TRADE</w:t>
      </w:r>
    </w:p>
    <w:p w:rsidR="00C10741" w:rsidRPr="00C10741" w:rsidRDefault="00C10741" w:rsidP="00C10741">
      <w:pPr>
        <w:shd w:val="clear" w:color="auto" w:fill="FFFFFF"/>
        <w:spacing w:after="0" w:line="240" w:lineRule="auto"/>
        <w:rPr>
          <w:rFonts w:ascii="inherit" w:eastAsia="Times New Roman" w:hAnsi="inherit" w:cs="Helvetica"/>
          <w:caps/>
          <w:color w:val="90949C"/>
          <w:sz w:val="18"/>
          <w:szCs w:val="18"/>
          <w:lang w:eastAsia="pt-BR"/>
        </w:rPr>
      </w:pPr>
      <w:hyperlink r:id="rId6" w:tgtFrame="_blank" w:history="1">
        <w:r w:rsidRPr="00C10741">
          <w:rPr>
            <w:rFonts w:ascii="inherit" w:eastAsia="Times New Roman" w:hAnsi="inherit" w:cs="Helvetica"/>
            <w:caps/>
            <w:color w:val="90949C"/>
            <w:sz w:val="18"/>
            <w:szCs w:val="18"/>
            <w:u w:val="single"/>
            <w:lang w:eastAsia="pt-BR"/>
          </w:rPr>
          <w:t>NILTON ALEXANDRE</w:t>
        </w:r>
      </w:hyperlink>
      <w:r w:rsidRPr="00C10741">
        <w:rPr>
          <w:rFonts w:ascii="inherit" w:eastAsia="Times New Roman" w:hAnsi="inherit" w:cs="Helvetica"/>
          <w:caps/>
          <w:color w:val="90949C"/>
          <w:sz w:val="18"/>
          <w:szCs w:val="18"/>
          <w:lang w:eastAsia="pt-BR"/>
        </w:rPr>
        <w:t>·</w:t>
      </w:r>
      <w:hyperlink r:id="rId7" w:history="1">
        <w:r w:rsidRPr="00C10741">
          <w:rPr>
            <w:rFonts w:ascii="inherit" w:eastAsia="Times New Roman" w:hAnsi="inherit" w:cs="Helvetica"/>
            <w:caps/>
            <w:color w:val="90949C"/>
            <w:sz w:val="18"/>
            <w:szCs w:val="18"/>
            <w:u w:val="single"/>
            <w:lang w:eastAsia="pt-BR"/>
          </w:rPr>
          <w:t>QUINTA-FEIRA, 14 DE MARÇO DE 2019</w:t>
        </w:r>
      </w:hyperlink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Estratégia para iniciantes no MINI DÓLAR – DAY TRADE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Utilizaremos o 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SETUP SAMURAIS com coloração VOVOZONA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 – operando somente na tendência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br/>
        <w:t>RENKO AZUL sinaliza força compradora, e RENKO Fúcsia sinaliza força vendedora.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Indicadores: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1)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 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Hilo Activator período 66, ou 72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br/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>Aparência cores são padrões, apenas aumentar espessura para 2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2)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 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Média móvel aritmética de 200 períodos,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br/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>Aparência core verde com espessura 2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3)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 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Média móvel exponencial de 66 períodos, (CERCA ELÉTRICA)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br/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>Aparência cor amarela com espessura 2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4) Indicador 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ROC HISTOGRAMA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>, calibrar com período 9 e Media 66 Aritmética, depois inserir a coloração da VOVOZONA. Notem que quando o preço chega acima do nível zero já começa a estar próximo de uma possível reversão.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Coloração utilizada: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 ALEXX_SCALPER_SAMURAIS_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VOVOZONA _COLOR_GAIN_2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Como operar: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br/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>Utilizar a plataforma NELOGICA – profitchart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br/>
        <w:t>No caso de MINI dólar, usamos o RENKO no período 3 = 3R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br/>
        <w:t>Primeiro observar se a media 200 está abaixo do preço ou acima do preço. Essa média serve para você identificar a tendência do mercado.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Quando comprar?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br/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Identificar tendência, preço acima media 200 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br/>
        <w:t xml:space="preserve">No momento que 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media 66 cruzar acima a média de 200, este é o sinal de tomada de decisão. HILO Activator deve</w:t>
      </w:r>
      <w:bookmarkStart w:id="0" w:name="_GoBack"/>
      <w:bookmarkEnd w:id="0"/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 xml:space="preserve"> estar acesso verde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Os boxes do RENKO estarão AZUL CLARO.. como dizem os aviadores = CEU AZUL DE BRIGADEIRO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lastRenderedPageBreak/>
        <w:t>STOP LOSS = será entre 2 pontos ou 3 pontos.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 </w:t>
      </w: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Ou seja, se você entrou no início do cruzamento das medias, stop abaixo das medias 200 e 66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Obs: pode-se também encerrar o tradesystem quando acender 0 hiloactivator 34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Se você resolver fazer novas compras na continuação da tendência, repare nos movimentos e que compras/entradas são mais assertivas próximo a media 66 (Cerca Elétrica), desde que estejam os sinais de hilo acessos. O hilo activator acesso verde.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Utilizar BANDAS de keltner = 3 bandas sendo 9, 10 e 15 todas 200 exponencial, estas bandas vão te direcionar pra onde vai o preço, indicando fundos e topos.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pt-BR"/>
        </w:rPr>
        <w:t>Se você tentar fazer uma venda CONTRA TENDENCIA, cuidado que os movimentos serão bem mais arriscados e curtos com pontuações menores entre 1 pontos até 3 pontos no dólar, ou no índice entre 25 e 50 pontos no máximo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No caso de VENDAS na tendencia, segue-se o mesmo princípio da COMPRA porem inverte-se as condições da entrada e os sinais dos indicadores. </w:t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>Abraços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br/>
      </w:r>
      <w:hyperlink r:id="rId8" w:tooltip="Alexx Scalper" w:history="1">
        <w:r w:rsidRPr="00C10741">
          <w:rPr>
            <w:rFonts w:ascii="inherit" w:eastAsia="Times New Roman" w:hAnsi="inherit" w:cs="Times New Roman"/>
            <w:color w:val="385898"/>
            <w:sz w:val="26"/>
            <w:szCs w:val="26"/>
            <w:u w:val="single"/>
            <w:lang w:eastAsia="pt-BR"/>
          </w:rPr>
          <w:t>Alexx Scalper</w:t>
        </w:r>
      </w:hyperlink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 xml:space="preserve">Alertas: </w:t>
      </w:r>
    </w:p>
    <w:p w:rsidR="00C10741" w:rsidRPr="00C10741" w:rsidRDefault="00C10741" w:rsidP="00C10741">
      <w:pPr>
        <w:shd w:val="clear" w:color="auto" w:fill="FFFFFF"/>
        <w:spacing w:line="300" w:lineRule="atLeast"/>
        <w:rPr>
          <w:rFonts w:ascii="inherit" w:eastAsia="Times New Roman" w:hAnsi="inherit" w:cs="Times New Roman"/>
          <w:color w:val="1D2129"/>
          <w:sz w:val="21"/>
          <w:szCs w:val="21"/>
          <w:lang w:eastAsia="pt-BR"/>
        </w:rPr>
      </w:pPr>
      <w:r w:rsidRPr="00C10741">
        <w:rPr>
          <w:rFonts w:ascii="inherit" w:eastAsia="Times New Roman" w:hAnsi="inherit" w:cs="Times New Roman"/>
          <w:noProof/>
          <w:color w:val="1D2129"/>
          <w:sz w:val="21"/>
          <w:szCs w:val="21"/>
          <w:lang w:eastAsia="pt-BR"/>
        </w:rPr>
        <w:drawing>
          <wp:inline distT="0" distB="0" distL="0" distR="0" wp14:anchorId="080D7276" wp14:editId="6ED793D5">
            <wp:extent cx="6297052" cy="2096497"/>
            <wp:effectExtent l="0" t="0" r="0" b="0"/>
            <wp:docPr id="1" name="u_11l_2" descr="https://scontent.fbfh10-1.fna.fbcdn.net/v/t1.0-9/61360701_10158309127907656_8238094702222508032_o.jpg?_nc_cat=105&amp;_nc_ht=scontent.fbfh10-1.fna&amp;oh=b6156f53d72c92817ae9121b5cf2002e&amp;oe=5D9763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11l_2" descr="https://scontent.fbfh10-1.fna.fbcdn.net/v/t1.0-9/61360701_10158309127907656_8238094702222508032_o.jpg?_nc_cat=105&amp;_nc_ht=scontent.fbfh10-1.fna&amp;oh=b6156f53d72c92817ae9121b5cf2002e&amp;oe=5D97639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047" cy="211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</w:p>
    <w:p w:rsidR="00C10741" w:rsidRPr="00C10741" w:rsidRDefault="00C10741" w:rsidP="00C10741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</w:pP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t>Contribuição e @author Alexx Scalper ©2000-2019. Todos os direitos reservados.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br/>
        <w:t>ESTRATÉGIA BASEADA NO SETUP SAMURAIS PROTRADERS - versão 2.2019</w:t>
      </w:r>
      <w:r w:rsidRPr="00C10741">
        <w:rPr>
          <w:rFonts w:ascii="inherit" w:eastAsia="Times New Roman" w:hAnsi="inherit" w:cs="Times New Roman"/>
          <w:color w:val="1D2129"/>
          <w:sz w:val="26"/>
          <w:szCs w:val="26"/>
          <w:lang w:eastAsia="pt-BR"/>
        </w:rPr>
        <w:br/>
        <w:t>Criador do SETUP SAMURAIS / 14-03-2019 /31-05-2019</w:t>
      </w:r>
    </w:p>
    <w:p w:rsidR="00212D97" w:rsidRDefault="00212D97"/>
    <w:sectPr w:rsidR="00212D97" w:rsidSect="00C10741">
      <w:pgSz w:w="11906" w:h="16838"/>
      <w:pgMar w:top="1417" w:right="707" w:bottom="709" w:left="993" w:header="708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E27" w:rsidRDefault="00BC4E27" w:rsidP="00C10741">
      <w:pPr>
        <w:spacing w:after="0" w:line="240" w:lineRule="auto"/>
      </w:pPr>
      <w:r>
        <w:separator/>
      </w:r>
    </w:p>
  </w:endnote>
  <w:endnote w:type="continuationSeparator" w:id="0">
    <w:p w:rsidR="00BC4E27" w:rsidRDefault="00BC4E27" w:rsidP="00C1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E27" w:rsidRDefault="00BC4E27" w:rsidP="00C10741">
      <w:pPr>
        <w:spacing w:after="0" w:line="240" w:lineRule="auto"/>
      </w:pPr>
      <w:r>
        <w:separator/>
      </w:r>
    </w:p>
  </w:footnote>
  <w:footnote w:type="continuationSeparator" w:id="0">
    <w:p w:rsidR="00BC4E27" w:rsidRDefault="00BC4E27" w:rsidP="00C10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1"/>
    <w:rsid w:val="00212D97"/>
    <w:rsid w:val="00BC4E27"/>
    <w:rsid w:val="00C1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ECC515-B8EE-4B88-BCE8-4379BF19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0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0741"/>
  </w:style>
  <w:style w:type="paragraph" w:styleId="Rodap">
    <w:name w:val="footer"/>
    <w:basedOn w:val="Normal"/>
    <w:link w:val="RodapChar"/>
    <w:uiPriority w:val="99"/>
    <w:unhideWhenUsed/>
    <w:rsid w:val="00C10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0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8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6054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4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2100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503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69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64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02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641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075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617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577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26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607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201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01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06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58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2176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614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16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027">
                  <w:marLeft w:val="0"/>
                  <w:marRight w:val="0"/>
                  <w:marTop w:val="7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39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51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lexx.scalper?eid=ARDXkVpWeq8kMWruOKAlxQBGV7HiT64HhV5mXQUYyvdMR4Bm5fIuDY6x2HBS-INKjHxRZ-JqehS_SyG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notes/estrat%C3%A9gias-e-backtests-para-profitchart/estrat%C3%A9gia-para-iniciantes-no-mini-dolar-day-trade/53975281643277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niltonalexandr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nasbr SOUZA</dc:creator>
  <cp:keywords/>
  <dc:description/>
  <cp:lastModifiedBy>nasbr SOUZA</cp:lastModifiedBy>
  <cp:revision>1</cp:revision>
  <dcterms:created xsi:type="dcterms:W3CDTF">2019-05-31T11:32:00Z</dcterms:created>
  <dcterms:modified xsi:type="dcterms:W3CDTF">2019-05-31T11:34:00Z</dcterms:modified>
</cp:coreProperties>
</file>