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EA2" w:rsidRDefault="00293EA2" w:rsidP="00293EA2">
      <w:r>
        <w:t xml:space="preserve">//Power Trend </w:t>
      </w:r>
      <w:proofErr w:type="spellStart"/>
      <w:r>
        <w:t>Follower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Bar </w:t>
      </w:r>
      <w:proofErr w:type="spellStart"/>
      <w:r>
        <w:t>Indicator</w:t>
      </w:r>
      <w:proofErr w:type="spellEnd"/>
      <w:r>
        <w:t>//</w:t>
      </w:r>
    </w:p>
    <w:p w:rsidR="00293EA2" w:rsidRDefault="00293EA2" w:rsidP="00293EA2">
      <w:r>
        <w:t>//</w:t>
      </w:r>
      <w:proofErr w:type="spellStart"/>
      <w:r>
        <w:t>Criador:Trader</w:t>
      </w:r>
      <w:proofErr w:type="spellEnd"/>
      <w:r>
        <w:t xml:space="preserve"> Sérgio FT//</w:t>
      </w:r>
    </w:p>
    <w:p w:rsidR="00293EA2" w:rsidRDefault="00293EA2" w:rsidP="00293EA2">
      <w:r>
        <w:t xml:space="preserve">//Coloração Baseado nas MME3[2], MMA20 e </w:t>
      </w:r>
      <w:proofErr w:type="spellStart"/>
      <w:proofErr w:type="gramStart"/>
      <w:r>
        <w:t>HiloActivator</w:t>
      </w:r>
      <w:proofErr w:type="spellEnd"/>
      <w:r>
        <w:t>(</w:t>
      </w:r>
      <w:proofErr w:type="gramEnd"/>
      <w:r>
        <w:t>17)</w:t>
      </w:r>
    </w:p>
    <w:p w:rsidR="00293EA2" w:rsidRDefault="00293EA2" w:rsidP="00293EA2">
      <w:r>
        <w:t xml:space="preserve">//Pode ser utilizado no gráfico de </w:t>
      </w:r>
      <w:proofErr w:type="spellStart"/>
      <w:proofErr w:type="gramStart"/>
      <w:r>
        <w:t>Candles</w:t>
      </w:r>
      <w:proofErr w:type="spellEnd"/>
      <w:r>
        <w:t>(</w:t>
      </w:r>
      <w:proofErr w:type="gramEnd"/>
      <w:r>
        <w:t xml:space="preserve">preferência em gráfico de </w:t>
      </w:r>
      <w:proofErr w:type="spellStart"/>
      <w:r>
        <w:t>candles</w:t>
      </w:r>
      <w:proofErr w:type="spellEnd"/>
      <w:r>
        <w:t xml:space="preserve"> usando a leitura dos padrões de </w:t>
      </w:r>
      <w:proofErr w:type="spellStart"/>
      <w:r>
        <w:t>candles</w:t>
      </w:r>
      <w:proofErr w:type="spellEnd"/>
      <w:r>
        <w:t>)</w:t>
      </w:r>
    </w:p>
    <w:p w:rsidR="00293EA2" w:rsidRDefault="00293EA2" w:rsidP="00293EA2">
      <w:r>
        <w:t xml:space="preserve">//Fazer alteração na Aparência dos </w:t>
      </w:r>
      <w:proofErr w:type="spellStart"/>
      <w:r>
        <w:t>candles</w:t>
      </w:r>
      <w:proofErr w:type="spellEnd"/>
      <w:r>
        <w:t xml:space="preserve"> da seguinte forma</w:t>
      </w:r>
    </w:p>
    <w:p w:rsidR="00293EA2" w:rsidRDefault="00293EA2" w:rsidP="00293EA2">
      <w:r>
        <w:t>//</w:t>
      </w:r>
      <w:proofErr w:type="spellStart"/>
      <w:r>
        <w:t>Positivo:Verde</w:t>
      </w:r>
      <w:proofErr w:type="spellEnd"/>
    </w:p>
    <w:p w:rsidR="00293EA2" w:rsidRDefault="00293EA2" w:rsidP="00293EA2">
      <w:r>
        <w:t>//</w:t>
      </w:r>
      <w:proofErr w:type="spellStart"/>
      <w:r>
        <w:t>Negativo:Vermelho</w:t>
      </w:r>
      <w:proofErr w:type="spellEnd"/>
    </w:p>
    <w:p w:rsidR="00293EA2" w:rsidRDefault="00293EA2" w:rsidP="00293EA2">
      <w:r>
        <w:t xml:space="preserve">//Linha </w:t>
      </w:r>
      <w:proofErr w:type="spellStart"/>
      <w:r>
        <w:t>Positivo:Verde</w:t>
      </w:r>
      <w:proofErr w:type="spellEnd"/>
      <w:r>
        <w:t xml:space="preserve"> Limão</w:t>
      </w:r>
    </w:p>
    <w:p w:rsidR="00293EA2" w:rsidRDefault="00293EA2" w:rsidP="00293EA2">
      <w:r>
        <w:t xml:space="preserve">//Linha </w:t>
      </w:r>
      <w:proofErr w:type="spellStart"/>
      <w:r>
        <w:t>Negativo:Fúcsia</w:t>
      </w:r>
      <w:proofErr w:type="spellEnd"/>
    </w:p>
    <w:p w:rsidR="00293EA2" w:rsidRDefault="00293EA2" w:rsidP="00293EA2"/>
    <w:p w:rsidR="00293EA2" w:rsidRDefault="00293EA2" w:rsidP="00293EA2">
      <w:r>
        <w:t>Inicio</w:t>
      </w:r>
    </w:p>
    <w:p w:rsidR="00293EA2" w:rsidRDefault="00293EA2" w:rsidP="00293EA2">
      <w:r>
        <w:t xml:space="preserve">Se (Fechamento &gt; </w:t>
      </w:r>
      <w:proofErr w:type="spellStart"/>
      <w:r>
        <w:t>MediaExp</w:t>
      </w:r>
      <w:proofErr w:type="spellEnd"/>
      <w:r>
        <w:t>(</w:t>
      </w:r>
      <w:proofErr w:type="gramStart"/>
      <w:r>
        <w:t>3,Close</w:t>
      </w:r>
      <w:proofErr w:type="gramEnd"/>
      <w:r>
        <w:t xml:space="preserve">)[2]) e (Fechamento &gt; Media(20,Close)) e (Fechamento &gt; </w:t>
      </w:r>
      <w:proofErr w:type="spellStart"/>
      <w:r>
        <w:t>HiloActivator</w:t>
      </w:r>
      <w:proofErr w:type="spellEnd"/>
      <w:r>
        <w:t>(17)) então</w:t>
      </w:r>
    </w:p>
    <w:p w:rsidR="00293EA2" w:rsidRDefault="00293EA2" w:rsidP="00293EA2">
      <w:proofErr w:type="spellStart"/>
      <w:r>
        <w:t>PaintBar</w:t>
      </w:r>
      <w:proofErr w:type="spellEnd"/>
      <w:r>
        <w:t>(</w:t>
      </w:r>
      <w:proofErr w:type="spellStart"/>
      <w:r>
        <w:t>clVerde</w:t>
      </w:r>
      <w:proofErr w:type="spellEnd"/>
      <w:r>
        <w:t>)</w:t>
      </w:r>
    </w:p>
    <w:p w:rsidR="00293EA2" w:rsidRDefault="00293EA2" w:rsidP="00293EA2">
      <w:r>
        <w:t xml:space="preserve">Senão Se (Fechamento &lt; </w:t>
      </w:r>
      <w:proofErr w:type="spellStart"/>
      <w:r>
        <w:t>MediaExp</w:t>
      </w:r>
      <w:proofErr w:type="spellEnd"/>
      <w:r>
        <w:t>(</w:t>
      </w:r>
      <w:proofErr w:type="gramStart"/>
      <w:r>
        <w:t>3,Close</w:t>
      </w:r>
      <w:proofErr w:type="gramEnd"/>
      <w:r>
        <w:t xml:space="preserve">)[2]) e (Fechamento &lt; Media(20,Close)) e (Fechamento &lt; </w:t>
      </w:r>
      <w:proofErr w:type="spellStart"/>
      <w:r>
        <w:t>HiloActivator</w:t>
      </w:r>
      <w:proofErr w:type="spellEnd"/>
      <w:r>
        <w:t>(17)) então</w:t>
      </w:r>
    </w:p>
    <w:p w:rsidR="00293EA2" w:rsidRDefault="00293EA2" w:rsidP="00293EA2">
      <w:proofErr w:type="spellStart"/>
      <w:r>
        <w:t>PaintBar</w:t>
      </w:r>
      <w:proofErr w:type="spellEnd"/>
      <w:r>
        <w:t>(</w:t>
      </w:r>
      <w:proofErr w:type="spellStart"/>
      <w:r>
        <w:t>clVermelho</w:t>
      </w:r>
      <w:proofErr w:type="spellEnd"/>
      <w:r>
        <w:t>)</w:t>
      </w:r>
    </w:p>
    <w:p w:rsidR="00293EA2" w:rsidRDefault="00293EA2" w:rsidP="00293EA2">
      <w:r>
        <w:t>Senão</w:t>
      </w:r>
    </w:p>
    <w:p w:rsidR="00293EA2" w:rsidRDefault="00293EA2" w:rsidP="00293EA2">
      <w:proofErr w:type="spellStart"/>
      <w:r>
        <w:t>PaintBar</w:t>
      </w:r>
      <w:proofErr w:type="spellEnd"/>
      <w:r>
        <w:t>(</w:t>
      </w:r>
      <w:proofErr w:type="spellStart"/>
      <w:r>
        <w:t>clBranco</w:t>
      </w:r>
      <w:proofErr w:type="spellEnd"/>
      <w:r>
        <w:t>);</w:t>
      </w:r>
    </w:p>
    <w:p w:rsidR="00293EA2" w:rsidRDefault="00293EA2" w:rsidP="00293EA2">
      <w:proofErr w:type="spellStart"/>
      <w:r>
        <w:t>If</w:t>
      </w:r>
      <w:proofErr w:type="spellEnd"/>
      <w:r>
        <w:t xml:space="preserve"> (HIGH &lt; </w:t>
      </w:r>
      <w:proofErr w:type="gramStart"/>
      <w:r>
        <w:t>HIGH[</w:t>
      </w:r>
      <w:proofErr w:type="gramEnd"/>
      <w:r>
        <w:t xml:space="preserve">1]) </w:t>
      </w:r>
      <w:proofErr w:type="spellStart"/>
      <w:r>
        <w:t>and</w:t>
      </w:r>
      <w:proofErr w:type="spellEnd"/>
      <w:r>
        <w:t xml:space="preserve"> (LOW &gt; LOW[1])</w:t>
      </w:r>
      <w:proofErr w:type="spellStart"/>
      <w:r>
        <w:t>then</w:t>
      </w:r>
      <w:proofErr w:type="spellEnd"/>
      <w:r>
        <w:t xml:space="preserve"> </w:t>
      </w:r>
    </w:p>
    <w:p w:rsidR="00293EA2" w:rsidRDefault="00293EA2" w:rsidP="00293EA2">
      <w:proofErr w:type="spellStart"/>
      <w:r>
        <w:t>PaintBar</w:t>
      </w:r>
      <w:proofErr w:type="spellEnd"/>
      <w:r>
        <w:t>(</w:t>
      </w:r>
      <w:proofErr w:type="spellStart"/>
      <w:r>
        <w:t>clYellow</w:t>
      </w:r>
      <w:proofErr w:type="spellEnd"/>
      <w:r>
        <w:t>);</w:t>
      </w:r>
    </w:p>
    <w:p w:rsidR="00A518C8" w:rsidRPr="00293EA2" w:rsidRDefault="00293EA2" w:rsidP="00293EA2">
      <w:r>
        <w:t>Fim;</w:t>
      </w:r>
      <w:bookmarkStart w:id="0" w:name="_GoBack"/>
      <w:bookmarkEnd w:id="0"/>
    </w:p>
    <w:sectPr w:rsidR="00A518C8" w:rsidRPr="00293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FB"/>
    <w:rsid w:val="00035BA2"/>
    <w:rsid w:val="00293EA2"/>
    <w:rsid w:val="00A518C8"/>
    <w:rsid w:val="00BA21A4"/>
    <w:rsid w:val="00D871C2"/>
    <w:rsid w:val="00DD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04317-A2F4-4BAC-B964-76AEA5F0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Pen Hong</dc:creator>
  <cp:keywords/>
  <dc:description/>
  <cp:lastModifiedBy>Shu Pen Hong</cp:lastModifiedBy>
  <cp:revision>2</cp:revision>
  <dcterms:created xsi:type="dcterms:W3CDTF">2018-01-14T14:19:00Z</dcterms:created>
  <dcterms:modified xsi:type="dcterms:W3CDTF">2018-01-14T16:21:00Z</dcterms:modified>
</cp:coreProperties>
</file>