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MIPT egzamino užduotis</w:t>
      </w:r>
    </w:p>
    <w:p>
      <w:pPr>
        <w:pStyle w:val="Normal"/>
        <w:tabs>
          <w:tab w:val="clear" w:pos="720"/>
          <w:tab w:val="left" w:pos="426" w:leader="none"/>
        </w:tabs>
        <w:spacing w:lineRule="auto" w:line="240"/>
        <w:jc w:val="both"/>
        <w:rPr>
          <w:rFonts w:eastAsia="Times New Roman"/>
          <w:b/>
          <w:b/>
          <w:caps w:val="false"/>
          <w:smallCaps w:val="false"/>
          <w:sz w:val="28"/>
          <w:szCs w:val="28"/>
          <w:lang w:val="lt-LT"/>
        </w:rPr>
      </w:pPr>
      <w:r>
        <w:rPr>
          <w:rFonts w:eastAsia="Times New Roman"/>
          <w:b/>
          <w:caps w:val="false"/>
          <w:smallCaps w:val="false"/>
          <w:sz w:val="28"/>
          <w:szCs w:val="28"/>
          <w:lang w:val="lt-LT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40"/>
        <w:ind w:left="720" w:hanging="720"/>
        <w:jc w:val="both"/>
        <w:rPr>
          <w:b/>
          <w:b/>
          <w:bCs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  <w:lang w:val="lt-LT"/>
        </w:rPr>
        <w:t>Apibrėžkite programinės įrangos testavimo procesą. Kokia jo paskirtis?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  <w:lang w:val="lt-LT"/>
        </w:rPr>
        <w:t>Programinės įrangos testavimo procesą sudaro tokie testai kaip „Functional testing“, „</w:t>
      </w:r>
      <w:r>
        <w:rPr>
          <w:rFonts w:eastAsia="Calibri" w:cs="Times New Roman" w:eastAsiaTheme="minorHAnsi"/>
          <w:caps w:val="false"/>
          <w:smallCaps w:val="false"/>
          <w:color w:val="auto"/>
          <w:kern w:val="0"/>
          <w:sz w:val="28"/>
          <w:szCs w:val="28"/>
          <w:lang w:val="lt-LT" w:eastAsia="en-US" w:bidi="ar-SA"/>
        </w:rPr>
        <w:t>User interface</w:t>
      </w:r>
      <w:r>
        <w:rPr>
          <w:caps w:val="false"/>
          <w:smallCaps w:val="false"/>
          <w:sz w:val="28"/>
          <w:szCs w:val="28"/>
          <w:lang w:val="lt-LT"/>
        </w:rPr>
        <w:t xml:space="preserve"> testing“, „</w:t>
      </w:r>
      <w:r>
        <w:rPr>
          <w:rFonts w:eastAsia="Calibri" w:cs="Times New Roman" w:eastAsiaTheme="minorHAnsi"/>
          <w:caps w:val="false"/>
          <w:smallCaps w:val="false"/>
          <w:color w:val="auto"/>
          <w:kern w:val="0"/>
          <w:sz w:val="28"/>
          <w:szCs w:val="28"/>
          <w:lang w:val="lt-LT" w:eastAsia="en-US" w:bidi="ar-SA"/>
        </w:rPr>
        <w:t>Compatibility</w:t>
      </w:r>
      <w:r>
        <w:rPr>
          <w:caps w:val="false"/>
          <w:smallCaps w:val="false"/>
          <w:sz w:val="28"/>
          <w:szCs w:val="28"/>
          <w:lang w:val="lt-LT"/>
        </w:rPr>
        <w:t xml:space="preserve"> testing“, „</w:t>
      </w:r>
      <w:r>
        <w:rPr>
          <w:rFonts w:eastAsia="Calibri" w:cs="Times New Roman" w:eastAsiaTheme="minorHAnsi"/>
          <w:caps w:val="false"/>
          <w:smallCaps w:val="false"/>
          <w:color w:val="auto"/>
          <w:kern w:val="0"/>
          <w:sz w:val="28"/>
          <w:szCs w:val="28"/>
          <w:lang w:val="lt-LT" w:eastAsia="en-US" w:bidi="ar-SA"/>
        </w:rPr>
        <w:t>Interface</w:t>
      </w:r>
      <w:r>
        <w:rPr>
          <w:caps w:val="false"/>
          <w:smallCaps w:val="false"/>
          <w:sz w:val="28"/>
          <w:szCs w:val="28"/>
          <w:lang w:val="lt-LT"/>
        </w:rPr>
        <w:t xml:space="preserve"> testing“, „</w:t>
      </w:r>
      <w:r>
        <w:rPr>
          <w:rFonts w:eastAsia="Calibri" w:cs="Times New Roman" w:eastAsiaTheme="minorHAnsi"/>
          <w:caps w:val="false"/>
          <w:smallCaps w:val="false"/>
          <w:color w:val="auto"/>
          <w:kern w:val="0"/>
          <w:sz w:val="28"/>
          <w:szCs w:val="28"/>
          <w:lang w:val="lt-LT" w:eastAsia="en-US" w:bidi="ar-SA"/>
        </w:rPr>
        <w:t>Network</w:t>
      </w:r>
      <w:r>
        <w:rPr>
          <w:caps w:val="false"/>
          <w:smallCaps w:val="false"/>
          <w:sz w:val="28"/>
          <w:szCs w:val="28"/>
          <w:lang w:val="lt-LT"/>
        </w:rPr>
        <w:t xml:space="preserve"> testing“, „</w:t>
      </w:r>
      <w:r>
        <w:rPr>
          <w:rFonts w:eastAsia="Calibri" w:cs="Times New Roman" w:eastAsiaTheme="minorHAnsi"/>
          <w:caps w:val="false"/>
          <w:smallCaps w:val="false"/>
          <w:color w:val="auto"/>
          <w:kern w:val="0"/>
          <w:sz w:val="28"/>
          <w:szCs w:val="28"/>
          <w:lang w:val="lt-LT" w:eastAsia="en-US" w:bidi="ar-SA"/>
        </w:rPr>
        <w:t>Performance</w:t>
      </w:r>
      <w:r>
        <w:rPr>
          <w:caps w:val="false"/>
          <w:smallCaps w:val="false"/>
          <w:sz w:val="28"/>
          <w:szCs w:val="28"/>
          <w:lang w:val="lt-LT"/>
        </w:rPr>
        <w:t xml:space="preserve"> testing“, „</w:t>
      </w:r>
      <w:r>
        <w:rPr>
          <w:rFonts w:eastAsia="Calibri" w:cs="Times New Roman" w:eastAsiaTheme="minorHAnsi"/>
          <w:caps w:val="false"/>
          <w:smallCaps w:val="false"/>
          <w:color w:val="auto"/>
          <w:kern w:val="0"/>
          <w:sz w:val="28"/>
          <w:szCs w:val="28"/>
          <w:lang w:val="lt-LT" w:eastAsia="en-US" w:bidi="ar-SA"/>
        </w:rPr>
        <w:t>Security</w:t>
      </w:r>
      <w:r>
        <w:rPr>
          <w:caps w:val="false"/>
          <w:smallCaps w:val="false"/>
          <w:sz w:val="28"/>
          <w:szCs w:val="28"/>
          <w:lang w:val="lt-LT"/>
        </w:rPr>
        <w:t xml:space="preserve"> testing“, „Field testing“ ir „Interrupt testing“. Jie yra skirti užtikrinti, kad programinė įranga visais atvejais veikia sklandžiai, </w:t>
      </w:r>
      <w:r>
        <w:rPr>
          <w:caps w:val="false"/>
          <w:smallCaps w:val="false"/>
          <w:sz w:val="28"/>
          <w:szCs w:val="28"/>
          <w:lang w:val="lt-LT"/>
        </w:rPr>
        <w:t xml:space="preserve">veikia numatytose aplinkose </w:t>
      </w:r>
      <w:r>
        <w:rPr>
          <w:caps w:val="false"/>
          <w:smallCaps w:val="false"/>
          <w:sz w:val="28"/>
          <w:szCs w:val="28"/>
          <w:lang w:val="lt-LT"/>
        </w:rPr>
        <w:t>ir atitinka visus užsakovo reikalavimus.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40"/>
        <w:ind w:left="720" w:hanging="720"/>
        <w:jc w:val="both"/>
        <w:rPr>
          <w:b/>
          <w:b/>
          <w:bCs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  <w:lang w:val="lt-LT"/>
        </w:rPr>
        <w:t>Išvardinkite ir apibūdinkite keletą (3-5) testavimo tipų?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720" w:hanging="720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  <w:lang w:val="lt-LT"/>
        </w:rPr>
        <w:t>Functional testing – testavimas patvirtinant reikalavimus, kuriuos programa turi atlikti, pvz.: „Wolt“ programoje pasirinkus Kauną turi rodyti Kaune esančius restoranus.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  <w:lang w:val="lt-LT"/>
        </w:rPr>
        <w:t>User interface testing – tikrina ar vartotojo sąsaja veikia teisingai, t. y. ar matosi visas tekstas ir mygtukai, ar interaktyvus elementai veikia atitinkamai, kaip programa atrodo skirtinguose ekranuose ir telefonuose.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  <w:lang w:val="lt-LT"/>
        </w:rPr>
        <w:t xml:space="preserve">Compatibility testing – </w:t>
      </w:r>
      <w:r>
        <w:rPr>
          <w:caps w:val="false"/>
          <w:smallCaps w:val="false"/>
          <w:sz w:val="28"/>
          <w:szCs w:val="28"/>
          <w:lang w:val="lt-LT"/>
        </w:rPr>
        <w:t xml:space="preserve">kaip ir „User interface testing“, tikrina suderinamumą su skirtingų dydžių ekranais, raiškomis, bet taip pat </w:t>
      </w:r>
      <w:r>
        <w:rPr>
          <w:caps w:val="false"/>
          <w:smallCaps w:val="false"/>
          <w:sz w:val="28"/>
          <w:szCs w:val="28"/>
          <w:lang w:val="lt-LT"/>
        </w:rPr>
        <w:t>tikrina ar programa veikia skirtingose „Android“ OS versijose/</w:t>
      </w:r>
      <w:r>
        <w:rPr>
          <w:caps w:val="false"/>
          <w:smallCaps w:val="false"/>
          <w:sz w:val="28"/>
          <w:szCs w:val="28"/>
          <w:lang w:val="lt-LT"/>
        </w:rPr>
        <w:t>telefonuose ir ar programa sėkmingai prisijungia prie interneto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caps w:val="false"/>
          <w:smallCaps w:val="false"/>
          <w:sz w:val="28"/>
          <w:szCs w:val="28"/>
          <w:lang w:val="lt-LT"/>
        </w:rPr>
      </w:pPr>
      <w:r>
        <w:rPr>
          <w:caps w:val="false"/>
          <w:smallCaps w:val="false"/>
          <w:sz w:val="28"/>
          <w:szCs w:val="28"/>
          <w:lang w:val="lt-LT"/>
        </w:rPr>
        <w:t>Interface testing – tikrina sąveiką su kitomis programomis („Google Maps“, „Facebook“, t.t.), mikrofono naudojimąsį tekstui įvesti, kameros naudojimą „QR code“ nuskaityti.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caps w:val="false"/>
          <w:smallCaps w:val="false"/>
          <w:sz w:val="28"/>
          <w:szCs w:val="28"/>
          <w:lang w:val="lt-LT"/>
        </w:rPr>
      </w:pPr>
      <w:r>
        <w:rPr>
          <w:caps w:val="false"/>
          <w:smallCaps w:val="false"/>
          <w:sz w:val="28"/>
          <w:szCs w:val="28"/>
          <w:lang w:val="lt-LT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40"/>
        <w:ind w:left="426" w:hanging="426"/>
        <w:jc w:val="both"/>
        <w:rPr>
          <w:b/>
          <w:b/>
          <w:bCs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  <w:lang w:val="lt-LT"/>
        </w:rPr>
        <w:t>Paaiškinkite pagrindinį TDD (</w:t>
      </w:r>
      <w:r>
        <w:rPr>
          <w:b/>
          <w:bCs/>
          <w:i/>
          <w:iCs/>
          <w:caps w:val="false"/>
          <w:smallCaps w:val="false"/>
          <w:sz w:val="28"/>
          <w:szCs w:val="28"/>
          <w:lang w:val="lt-LT"/>
        </w:rPr>
        <w:t>Test Driven Development</w:t>
      </w:r>
      <w:r>
        <w:rPr>
          <w:b/>
          <w:bCs/>
          <w:caps w:val="false"/>
          <w:smallCaps w:val="false"/>
          <w:sz w:val="28"/>
          <w:szCs w:val="28"/>
          <w:lang w:val="lt-LT"/>
        </w:rPr>
        <w:t>) principą. Kaip manote, kodėl šis metodas ne visada pasiteisina?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426" w:hanging="426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  <w:lang w:val="lt-LT"/>
        </w:rPr>
        <w:t>Kiekvienai programos funkcijai sukuriami „test cases“, kurie tada yra išbandyti. Jei testai neišlaikomi, kodas perrašomas siekiant išlaikyti testą (TL;DR, tests before code). TDD neturėtų būti taikomas vartotojo sąsajai kurti, kadangi sukurti ir palaikyti „GUI“ testus yra brangu ir neefektyvu, o „GUI“ dažnai keičiasi. Taipogi, testai, kaip ir programos kodas, turi būti palaikomi ir programa pasidaro sudetingesnė, nei turėtų būti.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jc w:val="both"/>
        <w:rPr>
          <w:caps w:val="false"/>
          <w:smallCaps w:val="false"/>
          <w:sz w:val="28"/>
          <w:szCs w:val="28"/>
          <w:lang w:val="lt-LT"/>
        </w:rPr>
      </w:pPr>
      <w:r>
        <w:rPr>
          <w:caps w:val="false"/>
          <w:smallCaps w:val="false"/>
          <w:sz w:val="28"/>
          <w:szCs w:val="28"/>
          <w:lang w:val="lt-LT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40"/>
        <w:ind w:left="426" w:hanging="426"/>
        <w:jc w:val="both"/>
        <w:rPr>
          <w:b/>
          <w:b/>
          <w:bCs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  <w:lang w:val="lt-LT"/>
        </w:rPr>
        <w:t>Kokio tipo testai yra patalpinami šiose Android aplikacijos projekto direktorijose: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426" w:hanging="426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/>
      </w:pPr>
      <w:r>
        <w:rPr>
          <w:caps w:val="false"/>
          <w:smallCaps w:val="false"/>
          <w:sz w:val="28"/>
          <w:szCs w:val="28"/>
          <w:lang w:val="lt-LT"/>
        </w:rPr>
        <w:t>„</w:t>
      </w:r>
      <w:r>
        <w:rPr>
          <w:caps w:val="false"/>
          <w:smallCaps w:val="false"/>
          <w:sz w:val="28"/>
          <w:szCs w:val="28"/>
          <w:lang w:val="lt-LT"/>
        </w:rPr>
        <w:t xml:space="preserve">Instrumented Test“ testuoja sukurtą programą emuliatoriuje ar </w:t>
      </w:r>
      <w:r>
        <w:rPr>
          <w:rFonts w:eastAsia="Calibri" w:cs="Times New Roman" w:eastAsiaTheme="minorHAnsi"/>
          <w:caps w:val="false"/>
          <w:smallCaps w:val="false"/>
          <w:color w:val="auto"/>
          <w:kern w:val="0"/>
          <w:sz w:val="28"/>
          <w:szCs w:val="28"/>
          <w:lang w:val="lt-LT" w:eastAsia="en-US" w:bidi="ar-SA"/>
        </w:rPr>
        <w:t>įrenginyje</w:t>
      </w:r>
      <w:r>
        <w:rPr>
          <w:caps w:val="false"/>
          <w:smallCaps w:val="false"/>
          <w:sz w:val="28"/>
          <w:szCs w:val="28"/>
          <w:lang w:val="lt-LT"/>
        </w:rPr>
        <w:t>. Jie yra naudingi tada, kai norima išbandyti programą kuri veikia kitaip skirtinguose kontekstuose. Naudojami norint testuoti vartotojo sąsają.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426" w:hanging="426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  <w:lang w:val="lt-LT"/>
        </w:rPr>
        <w:t>„</w:t>
      </w:r>
      <w:r>
        <w:rPr>
          <w:caps w:val="false"/>
          <w:smallCaps w:val="false"/>
          <w:sz w:val="28"/>
          <w:szCs w:val="28"/>
          <w:lang w:val="lt-LT"/>
        </w:rPr>
        <w:t>Unit Test“ testuoja sukurtą programą nenaudojant emuliatorių ar įrenginių. Jie yra naudojami norint patikrinti programos funkcionalumą.</w:t>
      </w:r>
    </w:p>
    <w:p>
      <w:pPr>
        <w:pStyle w:val="ListParagraph"/>
        <w:jc w:val="both"/>
        <w:rPr>
          <w:caps w:val="false"/>
          <w:smallCaps w:val="false"/>
          <w:sz w:val="28"/>
          <w:szCs w:val="28"/>
          <w:lang w:val="lt-LT"/>
        </w:rPr>
      </w:pPr>
      <w:r>
        <w:rPr>
          <w:caps w:val="false"/>
          <w:smallCaps w:val="false"/>
          <w:sz w:val="28"/>
          <w:szCs w:val="28"/>
          <w:lang w:val="lt-LT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426"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19550" cy="819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426" w:hanging="0"/>
        <w:jc w:val="both"/>
        <w:rPr>
          <w:caps w:val="false"/>
          <w:smallCaps w:val="false"/>
          <w:sz w:val="28"/>
          <w:szCs w:val="28"/>
          <w:lang w:val="lt-LT"/>
        </w:rPr>
      </w:pPr>
      <w:r>
        <w:rPr>
          <w:caps w:val="false"/>
          <w:smallCaps w:val="false"/>
          <w:sz w:val="28"/>
          <w:szCs w:val="28"/>
          <w:lang w:val="lt-LT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40"/>
        <w:ind w:left="426" w:hanging="426"/>
        <w:jc w:val="both"/>
        <w:rPr>
          <w:b/>
          <w:b/>
          <w:bCs/>
          <w:sz w:val="28"/>
          <w:szCs w:val="28"/>
        </w:rPr>
      </w:pPr>
      <w:r>
        <w:rPr>
          <w:b/>
          <w:bCs/>
          <w:caps w:val="false"/>
          <w:smallCaps w:val="false"/>
          <w:sz w:val="28"/>
          <w:szCs w:val="28"/>
          <w:lang w:val="lt-LT"/>
        </w:rPr>
        <w:t xml:space="preserve">Kokiomis proporcijomis (testų skaičiumi) rekomenduojama turėti </w:t>
      </w:r>
      <w:r>
        <w:rPr>
          <w:b/>
          <w:bCs/>
          <w:i/>
          <w:iCs/>
          <w:caps w:val="false"/>
          <w:smallCaps w:val="false"/>
          <w:sz w:val="28"/>
          <w:szCs w:val="28"/>
          <w:lang w:val="lt-LT"/>
        </w:rPr>
        <w:t>Unit</w:t>
      </w:r>
      <w:r>
        <w:rPr>
          <w:b/>
          <w:bCs/>
          <w:caps w:val="false"/>
          <w:smallCaps w:val="false"/>
          <w:sz w:val="28"/>
          <w:szCs w:val="28"/>
          <w:lang w:val="lt-LT"/>
        </w:rPr>
        <w:t xml:space="preserve">, </w:t>
      </w:r>
      <w:r>
        <w:rPr>
          <w:b/>
          <w:bCs/>
          <w:i/>
          <w:iCs/>
          <w:caps w:val="false"/>
          <w:smallCaps w:val="false"/>
          <w:sz w:val="28"/>
          <w:szCs w:val="28"/>
          <w:lang w:val="lt-LT"/>
        </w:rPr>
        <w:t>Integration</w:t>
      </w:r>
      <w:r>
        <w:rPr>
          <w:b/>
          <w:bCs/>
          <w:caps w:val="false"/>
          <w:smallCaps w:val="false"/>
          <w:sz w:val="28"/>
          <w:szCs w:val="28"/>
          <w:lang w:val="lt-LT"/>
        </w:rPr>
        <w:t xml:space="preserve"> bei </w:t>
      </w:r>
      <w:r>
        <w:rPr>
          <w:b/>
          <w:bCs/>
          <w:i/>
          <w:iCs/>
          <w:caps w:val="false"/>
          <w:smallCaps w:val="false"/>
          <w:sz w:val="28"/>
          <w:szCs w:val="28"/>
          <w:lang w:val="lt-LT"/>
        </w:rPr>
        <w:t>UI</w:t>
      </w:r>
      <w:r>
        <w:rPr>
          <w:b/>
          <w:bCs/>
          <w:caps w:val="false"/>
          <w:smallCaps w:val="false"/>
          <w:sz w:val="28"/>
          <w:szCs w:val="28"/>
          <w:lang w:val="lt-LT"/>
        </w:rPr>
        <w:t xml:space="preserve"> testus. Kodėl?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426" w:hanging="426"/>
        <w:jc w:val="both"/>
        <w:rPr>
          <w:caps w:val="false"/>
          <w:smallCaps w:val="false"/>
          <w:lang w:val="lt-LT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hanging="0"/>
        <w:jc w:val="both"/>
        <w:rPr>
          <w:sz w:val="28"/>
          <w:szCs w:val="28"/>
        </w:rPr>
      </w:pPr>
      <w:r>
        <w:rPr>
          <w:caps w:val="false"/>
          <w:smallCaps w:val="false"/>
          <w:sz w:val="28"/>
          <w:szCs w:val="28"/>
          <w:lang w:val="lt-LT"/>
        </w:rPr>
        <w:t>Reikomenduojama testuoti 70:20:10 (Unit:Integration:UI) proporcijomis, kadangi sudėtingesnius testus sunkiau palaikyti, pataisyti ir jie trunka žymiai ilgiau nei Unit testai.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40"/>
        <w:ind w:left="426" w:hanging="0"/>
        <w:jc w:val="both"/>
        <w:rPr>
          <w:caps w:val="false"/>
          <w:smallCaps w:val="false"/>
          <w:sz w:val="28"/>
          <w:szCs w:val="28"/>
          <w:lang w:val="lt-LT"/>
        </w:rPr>
      </w:pPr>
      <w:r>
        <w:rPr>
          <w:caps w:val="false"/>
          <w:smallCaps w:val="false"/>
          <w:sz w:val="28"/>
          <w:szCs w:val="28"/>
          <w:lang w:val="lt-LT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header="0" w:top="141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396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mallCaps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2416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smallCaps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e15b2"/>
    <w:rPr>
      <w:color w:val="0000FF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e15b2"/>
    <w:rPr>
      <w:rFonts w:ascii="Courier New" w:hAnsi="Courier New" w:eastAsia="Times New Roman" w:cs="Courier New"/>
      <w:caps w:val="false"/>
      <w:smallCaps w:val="false"/>
      <w:sz w:val="20"/>
      <w:szCs w:val="20"/>
      <w:lang w:val="lt-LT" w:eastAsia="lt-LT"/>
    </w:rPr>
  </w:style>
  <w:style w:type="character" w:styleId="Tag" w:customStyle="1">
    <w:name w:val="tag"/>
    <w:basedOn w:val="DefaultParagraphFont"/>
    <w:qFormat/>
    <w:rsid w:val="003e15b2"/>
    <w:rPr/>
  </w:style>
  <w:style w:type="character" w:styleId="Pln" w:customStyle="1">
    <w:name w:val="pln"/>
    <w:basedOn w:val="DefaultParagraphFont"/>
    <w:qFormat/>
    <w:rsid w:val="003e15b2"/>
    <w:rPr/>
  </w:style>
  <w:style w:type="character" w:styleId="Atn" w:customStyle="1">
    <w:name w:val="atn"/>
    <w:basedOn w:val="DefaultParagraphFont"/>
    <w:qFormat/>
    <w:rsid w:val="003e15b2"/>
    <w:rPr/>
  </w:style>
  <w:style w:type="character" w:styleId="Pun" w:customStyle="1">
    <w:name w:val="pun"/>
    <w:basedOn w:val="DefaultParagraphFont"/>
    <w:qFormat/>
    <w:rsid w:val="003e15b2"/>
    <w:rPr/>
  </w:style>
  <w:style w:type="character" w:styleId="Atv" w:customStyle="1">
    <w:name w:val="atv"/>
    <w:basedOn w:val="DefaultParagraphFont"/>
    <w:qFormat/>
    <w:rsid w:val="003e15b2"/>
    <w:rPr/>
  </w:style>
  <w:style w:type="character" w:styleId="Emphasis">
    <w:name w:val="Emphasis"/>
    <w:basedOn w:val="DefaultParagraphFont"/>
    <w:uiPriority w:val="20"/>
    <w:qFormat/>
    <w:rsid w:val="003f218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844f6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e15b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aps w:val="false"/>
      <w:smallCaps w:val="false"/>
      <w:sz w:val="20"/>
      <w:szCs w:val="20"/>
      <w:lang w:val="lt-LT" w:eastAsia="lt-L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8AF5D-5AD0-4B67-83B9-94B4870B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LibreOffice/6.4.7.2$Linux_X86_64 LibreOffice_project/40$Build-2</Application>
  <Pages>2</Pages>
  <Words>327</Words>
  <Characters>2338</Characters>
  <CharactersWithSpaces>2649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2015-11-10T21:03:00Z</dcterms:created>
  <dc:creator>Admin</dc:creator>
  <dc:description/>
  <dc:language>lt-LT</dc:language>
  <cp:lastModifiedBy/>
  <dcterms:modified xsi:type="dcterms:W3CDTF">2021-01-05T19:36:59Z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