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Microsoft YaHei"/>
          <w:b/>
          <w:color w:val="0F766E"/>
          <w:sz w:val="22"/>
        </w:rPr>
        <w:t>公益智助柜</w:t>
      </w:r>
    </w:p>
    <w:p>
      <w:pPr>
        <w:spacing w:before="240" w:after="160"/>
        <w:jc w:val="center"/>
      </w:pPr>
      <w:r>
        <w:rPr>
          <w:rFonts w:ascii="Calibri" w:hAnsi="Calibri" w:eastAsia="Microsoft YaHei"/>
          <w:b/>
          <w:color w:val="0B2545"/>
          <w:sz w:val="56"/>
        </w:rPr>
        <w:t>App 用户使用手册</w:t>
      </w:r>
    </w:p>
    <w:p>
      <w:pPr>
        <w:spacing w:after="560"/>
        <w:jc w:val="center"/>
      </w:pPr>
      <w:r>
        <w:rPr>
          <w:rFonts w:ascii="Calibri" w:hAnsi="Calibri" w:eastAsia="Microsoft YaHei"/>
          <w:color w:val="1F4D78"/>
          <w:sz w:val="27"/>
        </w:rPr>
        <w:t>使用本人手机号和一次性验证码登录，预约物资并在有效期内到柜领取。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Microsoft YaHei"/>
                <w:b/>
                <w:color w:val="0F766E"/>
                <w:sz w:val="21"/>
              </w:rPr>
              <w:t>本手册仅供领取物资的 App 用户使用。手机号和一次性验证码不得转交他人。</w:t>
            </w:r>
          </w:p>
        </w:tc>
      </w:tr>
    </w:tbl>
    <w:p>
      <w:pPr>
        <w:spacing w:after="0"/>
      </w:pPr>
    </w:p>
    <w:p/>
    <w:p/>
    <w:p/>
    <w:p>
      <w:pPr>
        <w:jc w:val="center"/>
      </w:pPr>
      <w:r>
        <w:rPr>
          <w:rFonts w:ascii="Calibri" w:hAnsi="Calibri" w:eastAsia="Microsoft YaHei"/>
          <w:color w:val="5B6C7E"/>
          <w:sz w:val="20"/>
        </w:rPr>
        <w:t>版本日期：2026 年 8 月 5 日</w:t>
      </w: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6DEE6"/>
          <w:left w:val="single" w:sz="4" w:space="0" w:color="D6DEE6"/>
          <w:bottom w:val="single" w:sz="4" w:space="0" w:color="D6DEE6"/>
          <w:right w:val="single" w:sz="4" w:space="0" w:color="D6DEE6"/>
          <w:insideH w:val="single" w:sz="4" w:space="0" w:color="D6DEE6"/>
          <w:insideV w:val="single" w:sz="4" w:space="0" w:color="D6DEE6"/>
        </w:tblBorders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使用入口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移动端：https://vending.5gogogo.top/mobile/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登录方式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本人手机号和实例管理员私下交付的 6 位一次性验证码。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主要流程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登录 → 选择柜机和物资 → 提交预约 → 到柜领取 → 等待结果。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付款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当前预约取货流程不要求付款。</w:t>
            </w:r>
          </w:p>
        </w:tc>
      </w:tr>
    </w:tbl>
    <w:p>
      <w:pPr>
        <w:spacing w:after="0"/>
      </w:pPr>
    </w:p>
    <w:p>
      <w:pPr>
        <w:pStyle w:val="Heading1"/>
      </w:pPr>
      <w:r>
        <w:t>第一次使用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首次使用前，请联系当前实例管理员完成资料建档、审核和启用。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打开移动端，输入本人手机号。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输入实例管理员私下交付的 6 位一次性验证码。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阅读页面提示并勾选免责声明，然后选择登录。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验证码使用一次后立即失效；过期、撤销或输错达到上限时应重新签发。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9EE"/>
          <w:left w:val="single" w:sz="4" w:space="0" w:color="E4E9EE"/>
          <w:bottom w:val="single" w:sz="4" w:space="0" w:color="E4E9EE"/>
          <w:right w:val="single" w:sz="4" w:space="0" w:color="E4E9EE"/>
          <w:insideH w:val="single" w:sz="4" w:space="0" w:color="E4E9EE"/>
          <w:insideV w:val="single" w:sz="4" w:space="0" w:color="E4E9EE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415559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public-login-390x844-2026072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5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415559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public-manual-login-390x844-2026072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5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5B6C7E"/>
                <w:sz w:val="18"/>
              </w:rPr>
              <w:t>身份识别页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5B6C7E"/>
                <w:sz w:val="18"/>
              </w:rPr>
              <w:t>一次性验证码登录页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F5EE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Microsoft YaHei"/>
                <w:b/>
                <w:color w:val="0F766E"/>
                <w:sz w:val="21"/>
              </w:rPr>
              <w:t>人工验证码不会发送短信，也不会自动创建账号。不能登录时先确认本人已经建档并启用。</w:t>
            </w:r>
          </w:p>
        </w:tc>
      </w:tr>
    </w:tbl>
    <w:p>
      <w:pPr>
        <w:spacing w:after="0"/>
      </w:pPr>
    </w:p>
    <w:p>
      <w:pPr>
        <w:pStyle w:val="Heading1"/>
      </w:pPr>
      <w:r>
        <w:t>预约物资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在首页查看当天是否开放领取。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选择在线柜机和可预约物资。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选择数量，核对柜机、物资和预约保留时间。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提交预约，并在“当前预约”确认状态。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没有在线柜机、没有可用库存或不在开放时段时，页面不会提供可提交的预约。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FF7E6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Microsoft YaHei"/>
                <w:b/>
                <w:color w:val="0F766E"/>
                <w:sz w:val="21"/>
              </w:rPr>
              <w:t>预约取货不要求付款。页面出现付款要求时停止操作并联系实例管理员。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9EE"/>
          <w:left w:val="single" w:sz="4" w:space="0" w:color="E4E9EE"/>
          <w:bottom w:val="single" w:sz="4" w:space="0" w:color="E4E9EE"/>
          <w:right w:val="single" w:sz="4" w:space="0" w:color="E4E9EE"/>
          <w:insideH w:val="single" w:sz="4" w:space="0" w:color="E4E9EE"/>
          <w:insideV w:val="single" w:sz="4" w:space="0" w:color="E4E9EE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415559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local-isolated-reservation-active-390x844-2026072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5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20240" cy="41555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-local-isolated-reservation-success-390x844-2026072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5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5B6C7E"/>
                <w:sz w:val="18"/>
              </w:rPr>
              <w:t>预约进行中示意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5B6C7E"/>
                <w:sz w:val="18"/>
              </w:rPr>
              <w:t>预约提交成功示意</w:t>
            </w:r>
          </w:p>
        </w:tc>
      </w:tr>
    </w:tbl>
    <w:p>
      <w:pPr>
        <w:spacing w:after="0"/>
      </w:pPr>
    </w:p>
    <w:p>
      <w:pPr>
        <w:pStyle w:val="Heading1"/>
      </w:pPr>
      <w:r>
        <w:t>到柜领取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在预约有效期内到达页面显示的柜机。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打开“当前预约”，再次核对柜机、物资和保留状态。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按页面提示完成距离确认和开柜确认。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取出物资并关好柜门。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等待页面显示最终结果后再离开。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F5EE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Microsoft YaHei"/>
                <w:b/>
                <w:color w:val="0F766E"/>
                <w:sz w:val="21"/>
              </w:rPr>
              <w:t>页面尚未确认结果时不要重复开柜。保留当前页面，记录时间和柜机编号并联系实例管理员。</w:t>
            </w:r>
          </w:p>
        </w:tc>
      </w:tr>
    </w:tbl>
    <w:p>
      <w:pPr>
        <w:spacing w:after="0"/>
      </w:pPr>
    </w:p>
    <w:p>
      <w:pPr>
        <w:pStyle w:val="Heading1"/>
      </w:pPr>
      <w:r>
        <w:t>常见问题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6DEE6"/>
          <w:left w:val="single" w:sz="4" w:space="0" w:color="D6DEE6"/>
          <w:bottom w:val="single" w:sz="4" w:space="0" w:color="D6DEE6"/>
          <w:right w:val="single" w:sz="4" w:space="0" w:color="D6DEE6"/>
          <w:insideH w:val="single" w:sz="4" w:space="0" w:color="D6DEE6"/>
          <w:insideV w:val="single" w:sz="4" w:space="0" w:color="D6DEE6"/>
        </w:tblBorders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无法登录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确认手机号属于本人且已建档启用；验证码必须是本次签发且尚未使用。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附近柜机为空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可能没有在线柜机或没有可预约库存，请稍后刷新或联系实例管理员。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预约按钮不可用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核对开放时段、剩余额度、库存和当前预约状态。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开柜结果未确认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不要重复开柜，保留页面并联系实例管理员。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页面要求付款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停止操作并联系实例管理员核对预约设置。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C7E"/>
        <w:sz w:val="18"/>
      </w:rPr>
      <w:t xml:space="preserve">第 </w:t>
    </w:r>
    <w:fldSimple w:instr="PAGE"/>
    <w:r>
      <w:rPr>
        <w:rFonts w:ascii="Calibri" w:hAnsi="Calibri" w:eastAsia="Microsoft YaHei"/>
        <w:color w:val="5B6C7E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5B6C7E"/>
        <w:sz w:val="18"/>
      </w:rPr>
      <w:t>公益智助柜 · App 用户使用手册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tmpl w:val="10000009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  <w:lvlOverride w:ilvl="0">
      <w:startOverride w:val="1"/>
    </w:lvlOverride>
  </w:num>
  <w:abstractNum w:abstractNumId="10">
    <w:nsid w:val="0000000A"/>
    <w:tmpl w:val="1000000A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  <w:lvlOverride w:ilvl="0">
      <w:startOverride w:val="1"/>
    </w:lvlOverride>
  </w:num>
  <w:abstractNum w:abstractNumId="11">
    <w:nsid w:val="0000000B"/>
    <w:tmpl w:val="1000000B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2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 w:eastAsia="Microsoft YaHei"/>
      <w:b/>
      <w:bCs/>
      <w:color w:val="5B6C7E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公益智助柜App 用户使用手册</dc:title>
  <dc:subject>使用本人手机号和一次性验证码登录，预约物资并在有效期内到柜领取。</dc:subject>
  <dc:creator>公益智助柜</dc:creator>
  <cp:keywords>公益智助柜, 用户手册, App 用户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