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4666633605957" w:lineRule="auto"/>
        <w:ind w:left="22.98004150390625" w:right="63.22265625" w:hanging="13.320007324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Arquitetura – SFU (Sistema Financeiro Universitário) — Versão Final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60595703125" w:line="266.56002044677734" w:lineRule="auto"/>
        <w:ind w:left="0" w:right="-5.509033203125" w:firstLine="15.5400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Revisão: versão expandida incluindo modelo de dados, especificação de APIs com exemplos, fluxos de pagamento e conciliação, armazenamento, backup, segurança, observabilidade (logs, métricas e tracing), runbooks e backlog com épicos e histórias de usuário.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89453125" w:line="240" w:lineRule="auto"/>
        <w:ind w:left="1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Introdução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3974609375" w:line="266.56002044677734" w:lineRule="auto"/>
        <w:ind w:left="0" w:right="257.884521484375" w:firstLine="5.2500152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SFU é uma plataforma para gestão financeira de estudantes e da instituição, cobrindo emissão de faturas, pagamentos (PIX, boleto, cartão), conciliação, gestão de bolsas, relatórios financeiros e integração com SIS/ERP e BI. Este documento descreve a arquitetura backend proposta, requisitos não funcionais, integração, governança e backlog inicial para implementação do MVP e evolução.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89453125" w:line="240" w:lineRule="auto"/>
        <w:ind w:left="4.33998107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Objetivo do Sistema e KPIs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3974609375" w:line="266.56002044677734" w:lineRule="auto"/>
        <w:ind w:left="5.4599761962890625" w:right="678.094482421875" w:hanging="0.2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Objetivo: Centralizar e automatizar a gestão financeira de estudantes e da instituição, reduzindo esforço manual e melhorando a disponibilidade de informações para tomada de decisão e conformidade legal.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89453125" w:line="240" w:lineRule="auto"/>
        <w:ind w:left="15.3300476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KPIs / Resultados esperados: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98095703125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Redução de inadimplência: até 20% no primeiro ano.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98095703125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Redução de esforço manual da equipe financeira: ~30%.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98095703125" w:line="342.7199935913086" w:lineRule="auto"/>
        <w:ind w:left="4.6199798583984375" w:right="1637.586669921875" w:firstLine="1.6800689697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Relatórios financeiros em 'quase' tempo real (conformidade com latência dos SLAs). - Tempo médio de conciliação automatizada: &lt; 1h para 90% das transações (meta).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Usuários e Personas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50048828125" w:line="240" w:lineRule="auto"/>
        <w:ind w:left="13.0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Perfis: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Estudante, Financeiro, Coordenação, Admin/SRE, Sistemas integrados (SIS/ERP, Gateways).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98095703125" w:line="266.56002044677734" w:lineRule="auto"/>
        <w:ind w:left="3.7799835205078125" w:right="-5.51025390625" w:firstLine="12.390060424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Impactos: interfaces simples para estudantes (mobile-first), interfaces ricas e auditáveis para financeiro, segregação de dados por role (RBAC), suporte a picos de carga (início do mês).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900634765625" w:line="240" w:lineRule="auto"/>
        <w:ind w:left="4.6199798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Arquitetura Backend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3974609375" w:line="240" w:lineRule="auto"/>
        <w:ind w:left="3.540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Tipo de Arquitetura e Módulos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200439453125" w:line="342.7199935913086" w:lineRule="auto"/>
        <w:ind w:left="6.300048828125" w:right="1227.8765869140625" w:firstLine="6.089935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Monolítica modular (MVP) com separação clara de responsabilidades. Módulos principais: - Faturamento (Invoice Engine)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4974365234375" w:line="266.56002044677734" w:lineRule="auto"/>
        <w:ind w:left="0" w:right="1028.5858154296875" w:firstLine="6.3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Pagamentos (integração com gateways — geração de PIX/Boletos, cartões via provedores tokenizados)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900634765625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Conciliação (algoritmos de matching e regras manuais)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3011474609375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Gestão de Bolsas e Descontos (regras, elegibilidade, aprovações)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3011474609375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Relatórios e BI (materialized views e APIs de leitura)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3011474609375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Admin &amp; Auth (usuários, roles, auditoria, secret rotation)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3011474609375" w:line="240" w:lineRule="auto"/>
        <w:ind w:left="3.540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Estrutura de Camadas (exemplo Spring Boot)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2019653320312" w:line="342.7195644378662" w:lineRule="auto"/>
        <w:ind w:left="6.300048828125" w:right="1460.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Controller (REST): valida entrada, autentica e encaminha para Services; expõe DTOs. - Service: orquestra regras de negócio, gerencia transações e publicações de eventos. - Repository: acesso a dados (Spring Data JPA), queries otimizadas, paginação.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7199935913086" w:lineRule="auto"/>
        <w:ind w:left="6.300048828125" w:right="1880.9777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Integration Adapters: clientes HTTP/gRPC para gateways, SIS, message brokers. - Domain/Model: entidades, invariantes e agregados (DDD-lite).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0048828125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Infra: config, segurança, metrics, logging, health endpoints.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30419921875" w:line="240" w:lineRule="auto"/>
        <w:ind w:left="3.540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 Estrutura de Pastas (proposta)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240" w:lineRule="auto"/>
        <w:ind w:left="12.18002319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src/main/java/com/sfu/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■■■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api/ (controllers, dto)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40185546875" w:line="266.56002044677734" w:lineRule="auto"/>
        <w:ind w:left="3.3599853515625" w:right="1453.1799316406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■■■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config/ (security, db, appconfig)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■■■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domain/ (entities, valueobjects)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■■■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service/ (business logic)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■■■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repository/ (jpa repositories)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66.56002044677734" w:lineRule="auto"/>
        <w:ind w:left="3.3599853515625" w:right="1345.1800537109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■■■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integration/ (gateways, clients)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■■■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infra/ (logging, metrics, tracing)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■■■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util/ (mappers, validators)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■■■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Application.java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1953125" w:line="240" w:lineRule="auto"/>
        <w:ind w:left="3.540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 Modelo de Dados - Principais Entidades (resumo)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266.56002044677734" w:lineRule="auto"/>
        <w:ind w:left="12.600021362304688" w:right="60.06591796875" w:firstLine="2.5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Entidades principais: Student, User, Invoice, InvoiceLine, Payment, Scholarship, ReconciliationRecord, BankSlip (Boleto), AuditLog.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89453125" w:line="240" w:lineRule="auto"/>
        <w:ind w:left="15.1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Exemplo resumo de colunas para 'Invoice' e 'Payment':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30419921875" w:line="266.56002044677734" w:lineRule="auto"/>
        <w:ind w:left="1.920013427734375" w:right="7.059326171875" w:firstLine="12.419967651367188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Invoice(id UUID, student_id UUID, issue_date date, due_date date, total_amount decimal, s tatus enum, created_by UUID, created_at timestamp) Payment(id UUID, invoice_id UUID, stud ent_id UUID, amount decimal, method enum, status enum, gateway_reference varchar, receive d_at timestamp)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1953125" w:line="240" w:lineRule="auto"/>
        <w:ind w:left="3.540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4.5 Estratégia de Persistência e Particionamento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200439453125" w:line="240" w:lineRule="auto"/>
        <w:ind w:left="12.6000213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Banco primário: PostgreSQL. Recomendações: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98095703125" w:line="342.7199935913086" w:lineRule="auto"/>
        <w:ind w:left="6.300048828125" w:right="853.2354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Particionamento por range (issue_date) para tabelas Invoice e Payment quando volume alto. - Índices compostos em (student_id, due_date), (invoice_id).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0048828125" w:line="342.7199935913086" w:lineRule="auto"/>
        <w:ind w:left="4.6199798583984375" w:right="1496.04736328125" w:firstLine="1.6800689697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Read replicas para consultas analíticas; materialized views para relatórios frequentes.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APIs (alto nível) — Endpoints principais e exemplos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50048828125" w:line="342.7199935913086" w:lineRule="auto"/>
        <w:ind w:left="3.5400390625" w:right="573.935546875" w:hanging="3.5400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Assumimos uso de JWT Bearer para APIs internas/externas. Documentar via OpenAPI/Swagger.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Autenticação / Usuários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0048828125" w:line="240" w:lineRule="auto"/>
        <w:ind w:left="7.86003112792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 /auth/login Body: { "username": "...", "password": "..." }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40185546875" w:line="240" w:lineRule="auto"/>
        <w:ind w:left="1.5599822998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Resp: { "access_token":"", "refresh_token":"", "expires_in":3600 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40185546875" w:line="240" w:lineRule="auto"/>
        <w:ind w:left="3.1800079345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GET /auth/me Headers: Authorization: Bearer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40185546875" w:line="240" w:lineRule="auto"/>
        <w:ind w:left="1.5599822998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Resp: { "id": "...", "username": "...", "roles":[ "FINANCE" ] 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40185546875" w:line="240" w:lineRule="auto"/>
        <w:ind w:left="3.540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 Estudantes / Faturas / Pagamentos (exemplos)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200439453125" w:line="240" w:lineRule="auto"/>
        <w:ind w:left="7.86003112792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 /students Body: StudentDTO Resp: 201 Location: /students/{id}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40185546875" w:line="266.56002044677734" w:lineRule="auto"/>
        <w:ind w:left="14.160003662109375" w:right="7.059326171875" w:hanging="6.29997253417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 /invoices Body: { student_id, issue_date, due_date, lines: [{description,quantity,un it_price}], metadata } Resp: 201 { invoice_id, status 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201416015625" w:line="266.56002044677734" w:lineRule="auto"/>
        <w:ind w:left="9.300003051757812" w:right="7.05810546875" w:hanging="1.43997192382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 /payments Body (internal/reconciler): { invoice_id?, amount, method, gateway_referen ce?, received_at? } Resp: 201 { payment_id, status 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201416015625" w:line="240" w:lineRule="auto"/>
        <w:ind w:left="3.540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 Webhooks e Segurança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200439453125" w:line="266.56002044677734" w:lineRule="auto"/>
        <w:ind w:left="4.6199798583984375" w:right="136.297607421875" w:firstLine="10.5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Endpoints públicos (e.g., /webhooks/payment-gateway) devem validar assinatura HMAC + timestamp, aceitar apenas conexões TLS e registrar o evento no AuditLog antes de processar.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9021606445312" w:line="266.56002044677734" w:lineRule="auto"/>
        <w:ind w:left="4.6199798583984375" w:right="763.0609130859375" w:firstLine="3.2400512695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POST /webhooks/payment-gateway Headers: X-SFU-Signature: hmac, X-SFU-Timestamp: ts Body: gateway_payload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1907348632812" w:line="240" w:lineRule="auto"/>
        <w:ind w:left="3.540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 Contratos e Versionamento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2019653320312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Versionar APIs via /v1/ ou headers. Migrar com compatibilidade retroativa onde possível.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Contratos publicados em OpenAPI; CI deve rodar validação de contrato.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30419921875" w:line="240" w:lineRule="auto"/>
        <w:ind w:left="5.739974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Segurança e Compliance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3974609375" w:line="240" w:lineRule="auto"/>
        <w:ind w:left="4.500045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Autenticação e Autorização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342.7199935913086" w:lineRule="auto"/>
        <w:ind w:left="6.300048828125" w:right="1263.999633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OAuth2 + JWT (access + refresh). Roles: STUDENT, FINANCE, COORD, ADMIN, SRE. - Políticas de least-privilege, scopes e claims mínimos.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0048828125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MFA para contas administrativas e operações sensíveis.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30419921875" w:line="240" w:lineRule="auto"/>
        <w:ind w:left="4.500045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 Proteção de Dados (LGPD/GDPR)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342.7199935913086" w:lineRule="auto"/>
        <w:ind w:left="6.300048828125" w:right="351.96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Minimizar coleta; pseudonimização quando possível; consent logs para comunicação e marketing. - Encryption at rest (disk + column-level for sensitive fields).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0048828125" w:line="342.7199935913086" w:lineRule="auto"/>
        <w:ind w:left="4.5000457763671875" w:right="1798.446044921875" w:firstLine="1.8000030517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Data subject requests: endpoints/processos para export/delete de dados pessoais.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 PCI-DSS e Pagamentos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0048828125" w:line="342.7199935913086" w:lineRule="auto"/>
        <w:ind w:left="6.300048828125" w:right="1192.80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Não armazenar PAN; usar tokenização via provedores. Comply com SAQ nível aplicável. - Logs e traces contendo dados sensíveis devem ser mascarados.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0048828125" w:line="456.95998191833496" w:lineRule="auto"/>
        <w:ind w:left="3.05999755859375" w:right="2384.14306640625" w:firstLine="0.9999847412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Observabilidade, Logs e Monitoramento (detalhado)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 Logs - formato e pipeline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2044677734" w:lineRule="auto"/>
        <w:ind w:left="3.7799835205078125" w:right="339.5751953125" w:firstLine="11.3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Formato recomendado: JSON estruturado com campos: timestamp, level, service, env, trace_id, span_id, request_id, user_id, path, method, status_code, duration_ms, message, metadata (JSON).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900634765625" w:line="266.56002044677734" w:lineRule="auto"/>
        <w:ind w:left="6.060028076171875" w:right="7.066650390625" w:firstLine="21.95999145507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{"timestamp":"2025-09-09T22:00:00Z","level":"INFO","service":"sfu-api","trace_id":"..."," request_id":"...","user_id":"...","path":"/invoices","duration_ms":120,"message":"Invoice created","metadata":{"invoice_id":"inv-01"}}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201416015625" w:line="266.56002044677734" w:lineRule="auto"/>
        <w:ind w:left="0" w:right="964.5367431640625" w:firstLine="15.1200103759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Pipeline sugerido: Application -&gt; Fluentd/Vector -&gt; Elasticsearch (or Loki) -&gt; Kibana/Grafana. Alternativa: ELK + OpenTelemetry collector -&gt; Tempo/Jaeger for traces.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900634765625" w:line="240" w:lineRule="auto"/>
        <w:ind w:left="3.0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 Métricas (Prometheus) e Dashboards (Grafana)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200439453125" w:line="240" w:lineRule="auto"/>
        <w:ind w:left="12.38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Métricas recomendadas: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98095703125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sfu_invoices_created_total{env}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98095703125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sfu_payments_received_total{method}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98095703125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sfu_payment_failures_total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98095703125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http_request_duration_seconds_bucket{endpoint} (histogram)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3011474609375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db_query_duration_seconds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3011474609375" w:line="266.56002044677734" w:lineRule="auto"/>
        <w:ind w:left="13.22998046875" w:right="305.975341796875" w:firstLine="0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Dashboards: Overview (throughput, errors, latency), Payments (by method), Reconciliation (success rate), DB replication lag.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900634765625" w:line="240" w:lineRule="auto"/>
        <w:ind w:left="3.0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 Tracing e correlação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200439453125" w:line="342.7202796936035" w:lineRule="auto"/>
        <w:ind w:left="6.300048828125" w:right="1799.49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Usar OpenTelemetry para traces; propagar trace_id/span_id nos logs (correlação). - Amostragem adaptativa em produção (ex.: 1-5% full traces + 100% errors).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4974365234375" w:line="240" w:lineRule="auto"/>
        <w:ind w:left="3.0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7.4 Alertas e Runbooks (exemplos)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12841796875" w:line="240" w:lineRule="auto"/>
        <w:ind w:left="15.1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Exemplos de alertas e playbooks: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2044677734" w:lineRule="auto"/>
        <w:ind w:left="10.709991455078125" w:right="72.034912109375" w:hanging="4.40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AL: High payment failure rate (&gt;1% por 5m) -&gt; Runbook: validar gateway, checar filas, ativar fallback, notificar stakeholders.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89453125" w:line="342.7199935913086" w:lineRule="auto"/>
        <w:ind w:left="15.540008544921875" w:right="1577.3162841796875" w:hanging="9.2399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AL: DB replication lag &gt; 30s -&gt; Promote replica, atualizar config e validar integridade. Runbooks devem ter passos claros, owners and escalation policies.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0048828125" w:line="240" w:lineRule="auto"/>
        <w:ind w:left="3.0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7.5 Retenção e proteção de logs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266.56002044677734" w:lineRule="auto"/>
        <w:ind w:left="5.4599761962890625" w:right="468.726806640625" w:firstLine="0.8400726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Logs indexados: retenção 90 dias; arquivamento em S3/GCS (Glacier) por 6-12 meses conforme compliance.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89453125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Acesso restrito; masking de dados sensíveis; auditoria de acessos aos logs.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30419921875" w:line="240" w:lineRule="auto"/>
        <w:ind w:left="6.02005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Armazenamento, Backup e RTO/RPO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3974609375" w:line="266.56002044677734" w:lineRule="auto"/>
        <w:ind w:left="0" w:right="1203.93798828125" w:firstLine="6.3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Backups: wal streaming + base backups; snapshots diários + incremental; testar restores trimestralmente.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89453125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RPO objetivo: &lt;= 15 minutos; RTO objetivo: &lt;= 2 horas.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30419921875" w:line="266.56002044677734" w:lineRule="auto"/>
        <w:ind w:left="4.4100189208984375" w:right="130.413818359375" w:firstLine="1.89002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Estratégia: ponto-in-time recovery (PITR) para PostgreSQL, failover automatizado em caso de perda do primário.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89453125" w:line="240" w:lineRule="auto"/>
        <w:ind w:left="5.45997619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Conciliação (Reconciliation)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3974609375" w:line="240" w:lineRule="auto"/>
        <w:ind w:left="15.1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Fluxo automatizado: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98095703125" w:line="266.56002044677734" w:lineRule="auto"/>
        <w:ind w:left="4.6199798583984375" w:right="398.167724609375" w:firstLine="13.65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1) Recebe webhook -&gt; valida assinatura -&gt; cria Payment (status: pending) -&gt; tenta casamentos automáticos por invoice_id, gateway_reference, amount+date fuzzy match -&gt; se único match: mark confirmed &amp; update invoice; se múltiplos: criar ReconciliationRecord para revisão manual.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900634765625" w:line="342.7199935913086" w:lineRule="auto"/>
        <w:ind w:left="16.3800048828125" w:right="1425.6964111328125" w:hanging="3.990020751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Métricas: reconciliation_auto_rate, reconciliation_manual_count, avg_time_to_reconcile.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Backlog Inicial (épicos e histórias com AC)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50048828125" w:line="240" w:lineRule="auto"/>
        <w:ind w:left="15.1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Epic: Gestão de Estudantes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98095703125" w:line="266.56002044677734" w:lineRule="auto"/>
        <w:ind w:left="9.240036010742188" w:right="-5.511474609375" w:hanging="2.939987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US-101: Como admin, quero criar estudantes. AC: Validação CPF/email, 201, evento 'student.created' publicado.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900634765625" w:line="342.7199935913086" w:lineRule="auto"/>
        <w:ind w:left="15.120010375976562" w:right="1495.6268310546875" w:hanging="8.8199615478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US-102: Como estudante, quero listar minhas faturas. AC: Paginado, filtrar por status. Epic: Emissão de Faturas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0048828125" w:line="342.7199935913086" w:lineRule="auto"/>
        <w:ind w:left="6.300048828125" w:right="760.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US-201: Criar faturas com múltiplas linhas. AC: total computado, persistido, evento publicado. - US-202: Cancelar fatura com histórico. AC: audit log + alteração de status.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0048828125" w:line="240" w:lineRule="auto"/>
        <w:ind w:left="15.1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Epic: Pagamentos e Conciliação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3011474609375" w:line="266.56002044677734" w:lineRule="auto"/>
        <w:ind w:left="15.540008544921875" w:right="842.3162841796875" w:hanging="9.2399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US-301: Receber webhooks e registrar pagamentos. AC: validar assinatura, Payment criado, ReconciliationRecord gerado se necessário.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900634765625" w:line="342.7199935913086" w:lineRule="auto"/>
        <w:ind w:left="15.120010375976562" w:right="1834.356689453125" w:hanging="8.8199615478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US-302: Conciliar manualmente via UI/API. AC: operação registrada em AuditLog. Epic: Bolsas e Descontos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0048828125" w:line="342.7199935913086" w:lineRule="auto"/>
        <w:ind w:left="16.3800048828125" w:right="36.75537109375" w:hanging="10.0799560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US-401: Aplicar bolsa fixa/percentual. AC: cálculo aplicado antes da emissão, histórico de alterações.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Integrações e Mensageria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5020141601562" w:line="342.7191352844238" w:lineRule="auto"/>
        <w:ind w:left="6.300048828125" w:right="59.85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Gateways de pagamento: integrações resilientes com retries/exponential backoff. - SIS/ERP: sync para dados mestres (student_id, matricula) via eventos ou integração batch overnight.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096435546875" w:line="266.56002044677734" w:lineRule="auto"/>
        <w:ind w:left="4.4100189208984375" w:right="118.656005859375" w:firstLine="1.89002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Mensageria: usar Kafka/RabbitMQ para eventos assíncronos (invoice.created, payment.confirmed) e desacoplamento do processamento de relatórios.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CI/CD, Testes e Qualidade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3974609375" w:line="266.56002044677734" w:lineRule="auto"/>
        <w:ind w:left="4.4100189208984375" w:right="456.966552734375" w:firstLine="1.89002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Pipeline: build -&gt; unit tests -&gt; static analysis -&gt; integration tests -&gt; build image -&gt; security scan -&gt; deploy to staging -&gt; integration/e2e -&gt; canary/prod.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89453125" w:line="266.56002044677734" w:lineRule="auto"/>
        <w:ind w:left="0" w:right="13.656005859375" w:firstLine="6.3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Testes: unitários (&gt;=70% cobertura MVP), integração com Testcontainers (Postgres, Redis), e2e para fluxos críticos (pagamento).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89453125" w:line="342.7199935913086" w:lineRule="auto"/>
        <w:ind w:left="16.3800048828125" w:right="1511.943359375" w:hanging="10.0799560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Security: SAST, DAST, dependency scanning (Trivy/OWASP), secret scanning.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Operação, Runbooks e Playbooks (exemplos detalhados)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50048828125" w:line="240" w:lineRule="auto"/>
        <w:ind w:left="15.29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Playbook: Pagamentos falhando em massa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266.56002044677734" w:lineRule="auto"/>
        <w:ind w:left="5.03997802734375" w:right="60.90576171875" w:firstLine="13.2300567626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1) Confirmar se falha é do gateway (logs + dashboard). 2) Validar se há mudanças em credenciais/URLs. 3) Habilitar modo manutenção de pagamentos (write-through que queueia requisições). 4) Ativar fallback para outro provedor (se existir). 5) Comunicar financeiro e stakeholders. 6) Criar post-mortem com RCA.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89453125" w:line="240" w:lineRule="auto"/>
        <w:ind w:left="15.29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Playbook: Falha completa do serviço API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266.56002044677734" w:lineRule="auto"/>
        <w:ind w:left="11.34002685546875" w:right="13.65478515625" w:firstLine="6.9300079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1) Rota de failover: redirecionar tráfego para read-only ou fallback stateless. 2) Escalar réplicas, checar uso de CPU/mem. 3) Se DB primário comprometido, promover replica e rodar sanity checks. 4) Notificar on-call e stakeholders.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900634765625" w:line="240" w:lineRule="auto"/>
        <w:ind w:left="1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14. Diagramas textuais e fluxos críticos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3974609375" w:line="266.56002044677734" w:lineRule="auto"/>
        <w:ind w:left="16.1700439453125" w:right="392.49755859375" w:hanging="1.050033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Fluxo de pagamento resumido: Estudante -&gt; API SFU -&gt; Gateway -&gt; Webhook -&gt; Reconciliation -&gt; Invoice update -&gt; Event publish -&gt; BI/ERP.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900634765625" w:line="266.56002044677734" w:lineRule="auto"/>
        <w:ind w:left="10.289993286132812" w:right="689.8553466796875" w:hanging="3.9899444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Componentes: [API], [Postgres], [Redis], [Blob Storage], [Payment Gateway], [Message Broker], [Monitoring Stack].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900634765625" w:line="240" w:lineRule="auto"/>
        <w:ind w:left="1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15. Anexos: Exemplos técnicos e SQL (amostra)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3974609375" w:line="240" w:lineRule="auto"/>
        <w:ind w:left="15.120010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Exemplo DDL (simplified):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98095703125" w:line="266.56002044677734" w:lineRule="auto"/>
        <w:ind w:left="5.3400421142578125" w:right="7.059326171875" w:hanging="30.239944458007812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TABLE student ( id UUID PRIMARY KEY, registration_number VARCHAR, full_name VARCHAR, email VARCHAR, cpf VARCHAR, created_at TIMESTAMP DEFAULT now() );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201416015625" w:line="266.56002044677734" w:lineRule="auto"/>
        <w:ind w:left="225.30006408691406" w:right="223.060302734375" w:hanging="219.96002197265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TABLE invoice ( id UUID PRIMARY KEY, student_id UUID REFERENCES student(id), issue_date DATE, due_date DATE, total_amount NUMERIC(12,2), status VARCHAR, created_at TIMESTAMP DEFAULT now() 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1983642578125" w:line="342.7199935913086" w:lineRule="auto"/>
        <w:ind w:left="16.3800048828125" w:right="701.8255615234375" w:hanging="4.4100189208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Índices sugeridos: CREATE INDEX idx_invoice_student_due ON invoice(student_id, due_date);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16. Próximos Passos e Checklist para MVP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50048828125" w:line="266.56002044677734" w:lineRule="auto"/>
        <w:ind w:left="9.240036010742188" w:right="-5.511474609375" w:firstLine="9.02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1) Priorizar épicos do backlog (3 meses). 2) Escolher 1 gateway de pagamento para PoC. 3) Criar repositório com template de infra (IaC), pipeline CI/CD e ambiente staging. 4) Implementar observability básica (metrics + logs) e runbooks. 5) Testes de recuperação (DR) e validação de RTO/RPO.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900634765625" w:line="240" w:lineRule="auto"/>
        <w:ind w:left="1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17. Contatos e Responsabilidades (sugestão)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392883300781" w:line="266.56002044677734" w:lineRule="auto"/>
        <w:ind w:left="7.350006103515625" w:right="258.304443359375" w:firstLine="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Definir owners: Product Owner, Tech Lead, SRE, Finance Lead, Compliance Lead. Incluir contatos e SLAs internos de resposta (on-call rota).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900634765625" w:line="240" w:lineRule="auto"/>
        <w:ind w:left="6.3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2044677734" w:lineRule="auto"/>
        <w:ind w:left="4.6199798583984375" w:right="-5.511474609375" w:firstLine="9.449996948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Documento gerado por solicitação. Se quiser que eu gere uma versão .odt para edição ou que eu ajuste alguma seção específica (ex.: adicionar diagramas mermaid, mais exemplos de API ou contratos OpenAPI), eu já gero e disponibilizo aqui mesmo.</w:t>
      </w:r>
    </w:p>
    <w:sectPr>
      <w:pgSz w:h="16820" w:w="11900" w:orient="portrait"/>
      <w:pgMar w:bottom="1247.322769165039" w:top="1140.4736328125" w:left="1143.4123992919922" w:right="1140.4675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