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Foundations: the axioms and the argument for lushness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 Terms are defined in the orientation document.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picture that motivates everything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begins with an intuition about consequence. Some events merely happen. Others change the conditions for what can happen afterwards. A reaction can produce a catalyst, which makes a further reaction fast instead of impossibly slow. A genome is a record that lets a cell rebuild the machinery that copies the genome. An organism reshapes its surroundings in ways that change what its descendants can do. A civilization builds instruments and institutions through which distinctions that were always physically present become usable. In each case the important change is not just the new state of the world. It is that what can happen next, how reliably, at what cost and in what combinations, has changed.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calls processes of this kind </w:t>
      </w:r>
      <w:r w:rsidDel="00000000" w:rsidR="00000000" w:rsidRPr="00000000">
        <w:rPr>
          <w:b w:val="1"/>
          <w:bCs w:val="1"/>
          <w:rtl w:val="0"/>
        </w:rPr>
        <w:t xml:space="preserve">generative</w:t>
      </w:r>
      <w:r w:rsidDel="00000000" w:rsidR="00000000" w:rsidRPr="00000000">
        <w:rPr>
          <w:rtl w:val="0"/>
        </w:rPr>
        <w:t xml:space="preserve">, and the resulting richness of organized possibility </w:t>
      </w:r>
      <w:r w:rsidDel="00000000" w:rsidR="00000000" w:rsidRPr="00000000">
        <w:rPr>
          <w:b w:val="1"/>
          <w:bCs w:val="1"/>
          <w:rtl w:val="0"/>
        </w:rPr>
        <w:t xml:space="preserve">lushness</w:t>
      </w:r>
      <w:r w:rsidDel="00000000" w:rsidR="00000000" w:rsidRPr="00000000">
        <w:rPr>
          <w:rtl w:val="0"/>
        </w:rPr>
        <w:t xml:space="preserve">. The emergence ladder (chemistry, life, minds, societies) is the motivating example, though not a strict hierarchy: maintenance cycles, mutual dependence, succession and collapse all belong in the picture.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foil is </w:t>
      </w:r>
      <w:r w:rsidDel="00000000" w:rsidR="00000000" w:rsidRPr="00000000">
        <w:rPr>
          <w:b w:val="1"/>
          <w:bCs w:val="1"/>
          <w:rtl w:val="0"/>
        </w:rPr>
        <w:t xml:space="preserve">gas</w:t>
      </w:r>
      <w:r w:rsidDel="00000000" w:rsidR="00000000" w:rsidRPr="00000000">
        <w:rPr>
          <w:rtl w:val="0"/>
        </w:rPr>
        <w:t xml:space="preserve">: matter that is maximally mixed, full of randomness, and organized for nothing. Gas is not treated as an enemy. It is part of the substrate, its randomness supplies variation, and an apparently inert background can enable important transformations. One of the early October findings was that any generative process that survives tends to out-perform gas on the program's measures (see the findings document). The originator's reaction was that gas is therefore not the thing to beat. The interesting question becomes which features of generativity beat other generativity, and the originator proposed that this is what the traditional virtues map onto.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originator also offered an image for what the ethics should be able to show. "Lucifer, greatest of the hosts of heaven, when he fell, fell so hard that he ripped a hole through the cosmos straight into hell." The point of the image is structural: the most capable agent, optimizing for itself against the whole, does the most damage to the whole. If the program is right, its machinery should show this without being told. The findings document reports a first, small-scale instance where it does.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keystone: value requires valuers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requires valuers." Value is not a free-floating substance spread over the universe. It exists where valuing occurs. This is a minimal claim, and most ethical traditions accept some version of it. Its force lies in what it implies once combined with a few other premises: anyone who cares about value at all is thereby committed to caring about the conditions under which valuers and valuing can exist.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originator's view is that the program's central ethical conclusion, that lushness is the substrate of value, follows logically once this keystone and a small number of further axioms are accepted. The following sections set out those axioms, the argument that connects them, and the objection it has to answer.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axioms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set was reconstructed from the originator's rulings over several weeks. It groups naturally into five kinds.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Normative axioms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requires valuers.</w:t>
      </w:r>
      <w:r w:rsidDel="00000000" w:rsidR="00000000" w:rsidRPr="00000000">
        <w:rPr>
          <w:rtl w:val="0"/>
        </w:rPr>
        <w:t xml:space="preserve"> Value exists only where valuing occurs.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Conditional transmission.</w:t>
      </w:r>
      <w:r w:rsidDel="00000000" w:rsidR="00000000" w:rsidRPr="00000000">
        <w:rPr>
          <w:rtl w:val="0"/>
        </w:rPr>
        <w:t xml:space="preserve"> If you are committed to an end, you are committed to the conditions it depends on. This is the bridge from "what is" to "what to do", and it is conditional: it binds those who hold the end.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Impartiality.</w:t>
      </w:r>
      <w:r w:rsidDel="00000000" w:rsidR="00000000" w:rsidRPr="00000000">
        <w:rPr>
          <w:rtl w:val="0"/>
        </w:rPr>
        <w:t xml:space="preserve"> No perspective is privileged. Every difference counts, and comparisons are made from the ultimate frame, the complete lawful structure, rather than from any one vantage point inside it.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Epistemic axiom</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Boundedness, or censorship.</w:t>
      </w:r>
      <w:r w:rsidDel="00000000" w:rsidR="00000000" w:rsidRPr="00000000">
        <w:rPr>
          <w:rtl w:val="0"/>
        </w:rPr>
        <w:t xml:space="preserve"> No real perspective is the ultimate frame ("nothing real is god"). What is inside a mind, where value will be instantiated in future, and which structures will become valuers are hidden from every bounded agent.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Metaphysical axioms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 first.</w:t>
      </w:r>
      <w:r w:rsidDel="00000000" w:rsidR="00000000" w:rsidRPr="00000000">
        <w:rPr>
          <w:rtl w:val="0"/>
        </w:rPr>
        <w:t xml:space="preserve"> Valuers and valuing are physically realized organization within the lawful structure of consequences. They are not pre-sorted into individuals before the analysis begins. The program investigates valuing as a process and leaves the question of where one valuer ends and another begins open.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Normalization.</w:t>
      </w:r>
      <w:r w:rsidDel="00000000" w:rsidR="00000000" w:rsidRPr="00000000">
        <w:rPr>
          <w:rtl w:val="0"/>
        </w:rPr>
        <w:t xml:space="preserve"> The complete lawful structure is the reference, with volume 1. Every real perspective resolves less than everything and so has volume below 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 axioms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 once.</w:t>
      </w:r>
      <w:r w:rsidDel="00000000" w:rsidR="00000000" w:rsidRPr="00000000">
        <w:rPr>
          <w:rtl w:val="0"/>
        </w:rPr>
        <w:t xml:space="preserve"> Every difference counts, and each distinction counts once. Copying a distinction does not create a new one.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Costed access.</w:t>
      </w:r>
      <w:r w:rsidDel="00000000" w:rsidR="00000000" w:rsidRPr="00000000">
        <w:rPr>
          <w:rtl w:val="0"/>
        </w:rPr>
        <w:t xml:space="preserve"> Reaching or using a distinction has a cost. Time, energy and distance are treated as reducible to steps in the causal graph, and the cost of access is counted in those steps.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Actual weights.</w:t>
      </w:r>
      <w:r w:rsidDel="00000000" w:rsidR="00000000" w:rsidRPr="00000000">
        <w:rPr>
          <w:rtl w:val="0"/>
        </w:rPr>
        <w:t xml:space="preserve"> Branches carry their physical weights (probabilities, or Born weights in quantum mechanics), normalized against the perspective as it was before the branches diverged.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Decision axiom</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Monotonicity.</w:t>
      </w:r>
      <w:r w:rsidDel="00000000" w:rsidR="00000000" w:rsidRPr="00000000">
        <w:rPr>
          <w:rtl w:val="0"/>
        </w:rPr>
        <w:t xml:space="preserve"> More of the substrate is better. Dominance comes first: never choose an option that is worse in every respect. An explicit arbitration rule is used only when options cannot be ranked and a choice is forced.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hidden premise: plenitude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One further premise does real work and should be stated rather than left implicit. </w:t>
      </w:r>
      <w:r w:rsidDel="00000000" w:rsidR="00000000" w:rsidRPr="00000000">
        <w:rPr>
          <w:b w:val="1"/>
          <w:bCs w:val="1"/>
          <w:rtl w:val="0"/>
        </w:rPr>
        <w:t xml:space="preserve">Plenitude:</w:t>
      </w:r>
      <w:r w:rsidDel="00000000" w:rsidR="00000000" w:rsidRPr="00000000">
        <w:rPr>
          <w:rtl w:val="0"/>
        </w:rPr>
        <w:t xml:space="preserve"> possible value increases with the richness of the structure that can support valuers. Without it, the argument establishes that the conditions of value matter, but not that more of them is better.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argument, step by step</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Axioms 1, 2 and 3 together commit anyone who cares about value, impartially, to the conditions under which valuers and valuing exist.</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 4 says that no bounded agent can target value or valuers directly, because neither the inner states of minds nor the future locations of valuers are visible to it. So the commitment has to be discharged by attending to the space of physical possibility from which valuers and valuing arise.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Axioms 5 to 9 say how to describe and measure that space: as physical structure, normalized against the whole, counting each distinction once, with access costs and actual weights.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Plenitude says that a richer space supports more possible value.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Axiom 10 says more is better, with dominance first and arbitration only when forced.</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Conclusion: under the commitment, the thing to protect and grow is the richness of organized possibility, which is lushness.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objection it has to answer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likely objection is that a necessary condition is not a measure. Oxygen is necessary for human life, but more oxygen is not more life. Why should richer possibility mean more value, rather than merely more of a precondition?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answer comes from axiom 4. We do not know which structures will become valuers or where value will be instantiated. Under genuine ignorance of that kind, a richer possibility space supports more possible value in the robust, worst-case sense: whatever the facts about valuers turn out to be, it forecloses fewer of them. This is an option-value argument. It is closely related to the capability approach in development ethics, which values people's real freedom to achieve things rather than the things themselves. Written with plenitude as a named premise and defended this way, the argument is sound in form. Whether its premises are true is a philosophical question rather than a computational one.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reaching the core by philosophical argument a weakness?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 Every ethical theory has premises at the bottom: utilitarians assume that welfare is what matters, Kantians that rational agency is. What matters is that the premises are stated, argued for, and few. The computational work described in the other documents does not supply the axioms. It tests their consequences, which is a different and complementary job.</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Conditional normativity: what "a candidate conditional ethics" means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does not claim that everyone is bound to maximize lushness whatever they care about. It claims that if you care about value, then certain things follow. This is the logical form of a hypothetical imperative. Combined with a comparison of possible futures, it yields two kinds of obligation, which correspond to the decision theory's tasks: do not choose an option that the comparison shows to be worse in every respect, and when you must choose among options it cannot rank, use the declared arbitration rule.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question that came up in discussion was whether this means GE's familiar norms are entailed once you "cross the bridge". The answer reached was: in form, yes; in content, it depends on what the comparison actually outputs. That turns GE's norms from stipulations into predictions. If the comparison, run honestly, does not produce a norm GE has asserted, then GE has to revise that norm. The findings document reports which norms have so far come out of the machinery and which have not been tested.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stronger position, sometimes called lushness-consequentialism, takes lushness itself as the object of commitment rather than value. It is a legitimate research branch and needs fewer premises, but it gives up the link to valuers that motivates the program.</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Valence is left out by design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measure deliberately excludes valence: the felt quality of experience, pleasure and suffering. This is a decision with two reasons behind it.</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Valence is the place most open to hand-tuning.</w:t>
      </w:r>
      <w:r w:rsidDel="00000000" w:rsidR="00000000" w:rsidRPr="00000000">
        <w:rPr>
          <w:rtl w:val="0"/>
        </w:rPr>
        <w:t xml:space="preserve"> Any theory that assigns welfare weights to experiences can adjust those weights to reach whatever answer it prefers. Much of the arbitrariness critics find in utilitarian calculation sits exactly there.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Possibility can be observed; inner experience cannot.</w:t>
      </w:r>
      <w:r w:rsidDel="00000000" w:rsidR="00000000" w:rsidRPr="00000000">
        <w:rPr>
          <w:rtl w:val="0"/>
        </w:rPr>
        <w:t xml:space="preserve"> The originator's image is that what is in a mind is "censored by a hypothetical singularity in the fabric of the futures field". From outside, we can see what a system can do and what its states can lead to. We cannot see what it is like to be 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image has a useful counterpart in physics, offered here as an analogy rather than a claim. The interior of a black hole is hidden from outside observers, but the amount of information it encloses is not: its entropy can be read from the area of its horizon. Lushness can work in a similar way. It can register how much internal continuation structure a mind encloses (how rich its internal possibilities are) without reading what that structure feels like from inside.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matters for suffering. If the relation between physical organization and experience (the program's placeholder κ) runs through internal continuation structure, then suffering shows up physically as the narrowing or collapse of a large enclosed structure. The measure would then register suffering by its structural footprint, even though valence is not in the measure. This is a conjecture. There is existing research that treats emotional valence as a property of the dynamics of prediction error, for example Joffily and Coricelli (2013) and Hesp and colleagues (2021), which could make it testable. The ethics document shows how this conjecture changes the analysis of Le Guin's Omelas.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Identity is the trajectory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treats personal identity as physical continuity of a trajectory rather than as a pattern that could be copied. The originator's positions, stated in earlier discussions, are worth recording in their own words because they settle several later questions.</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teleporter.</w:t>
      </w:r>
      <w:r w:rsidDel="00000000" w:rsidR="00000000" w:rsidRPr="00000000">
        <w:rPr>
          <w:rtl w:val="0"/>
        </w:rPr>
        <w:t xml:space="preserve"> "You don't survive the teleporter. Something does, and it might carry the lushness you would have generated forward, but you are the trajectory, and the physical destruction of it is physical death."</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Pauses.</w:t>
      </w:r>
      <w:r w:rsidDel="00000000" w:rsidR="00000000" w:rsidRPr="00000000">
        <w:rPr>
          <w:rtl w:val="0"/>
        </w:rPr>
        <w:t xml:space="preserve"> Stopping the flow of activity, as in cryostasis or deep hypothermic arrest, does not end the trajectory. Physical continuity carries the pattern through.</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Growth.</w:t>
      </w:r>
      <w:r w:rsidDel="00000000" w:rsidR="00000000" w:rsidRPr="00000000">
        <w:rPr>
          <w:rtl w:val="0"/>
        </w:rPr>
        <w:t xml:space="preserve"> "Is you at 5 different from you at 50? Yes and no. Trajectory solves both this and the cryostasis question."</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Simulation.</w:t>
      </w:r>
      <w:r w:rsidDel="00000000" w:rsidR="00000000" w:rsidRPr="00000000">
        <w:rPr>
          <w:rtl w:val="0"/>
        </w:rPr>
        <w:t xml:space="preserve"> "Identity can be simulated, but the simulation isn't you, even if it's equivalent in every other sense." A predictor that simulates you does not instantiate you.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keeps three questions apart: what type of pattern something is, how its occurrences connect over time, and whether two occurrences are numerically the same individual. Equivalent futures from different origins can still belong to different individuals.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treatment of identity is what resolves Newcomb's problem within the framework. A predictor reads the organization of your trajectory; your later action expresses that same organization; so choosing is being the policy that was read. The ethics document gives the full argument.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Harm, for now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positive part of the theory (what to protect and grow) does not need a finished account of harm, and the program has deliberately left harm provisional. The working definition is that damage is obstruction of continuation structure: something that closes off, narrows or makes more costly what could otherwise follow. Death is the ending of a particular bundle of trajectories, although its downstream effects may continue.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definition is provisional because some narrowings later produce far more richness than they destroyed. The asteroid impact that ended the non-avian dinosaurs opened the way for the radiation of mammals. Exercise damages muscle in a way that makes it grow back stronger. A theory that counted every narrowing as harm would get these cases wrong.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related remark from the discussions: apart from exotic physics, such as producing negative energy, destruction returns structure towards gas. What remains afterwards is gas plus whatever richness the destruction happened to generate along the way. Destruction is therefore measured against that baseline rather than against nothing.</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Nothing real is god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frame is a reference, not an observer and not an evaluator. No physical system, however capable, holds the complete structure. This is where the program's humility comes from. The originator puts it in theological language: "Only God can judge us", and "Bounded agents must have more humility." In the program's own terms, the phrase expresses the gap between complete consequence and bounded judgment; it does not assert that an omniscient evaluator exists or supply its rule.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boundedness has concrete consequences. No real agent ever holds the exact, solved lushness of a situation, so any licence that would require that knowledge, such as a licence to sacrifice someone because the exact calculation favours it, is never available to an actual agent.</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maximizer in sheep's clothing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does not recommend restraint for its own sake. The originator's summary: "We are a maximizer in sheep's clothing. We know we aren't god but we still want to max lushness under constraints within this universe." Restraint, on this view, was always prudence: holding back is wise when it protects against fragile over-extension, not because holding back is good in itself. Similarly, "robustness is a hedge against fragile greed". The model worlds support this so far: restraint never paid in any of them, while the value of robustness depended on how disruptive the environment was.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originator also holds that "there is a straight and narrow path", meaning a best way to proceed, and that the program's instruments can show its outline even if not every detail. Two further rulings belong here. Capability and composition are the bedrock concepts of the ethics. And copying is not bad: it has a place in what the originator calls the ecology of lushness, as the cheap way to make information robust and quickly readable. What is degenerate is a world where copying is the only strategy.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7"/>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0"/>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