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nyvnclg1g85v" w:id="0"/>
      <w:bookmarkEnd w:id="0"/>
      <w:r w:rsidDel="00000000" w:rsidR="00000000" w:rsidRPr="00000000">
        <w:rPr>
          <w:rtl w:val="0"/>
        </w:rPr>
        <w:t xml:space="preserve">Operational Consequence Geometry for Lushness</w:t>
      </w:r>
    </w:p>
    <w:p w:rsidR="00000000" w:rsidDel="00000000" w:rsidP="00000000" w:rsidRDefault="00000000" w:rsidRPr="00000000" w14:paraId="00000002">
      <w:pPr>
        <w:rPr/>
      </w:pPr>
      <w:r w:rsidDel="00000000" w:rsidR="00000000" w:rsidRPr="00000000">
        <w:rPr>
          <w:rtl w:val="0"/>
        </w:rPr>
        <w:t xml:space="preserve">Tester-Induced Quotients in Finite Quantum Continuation Models</w:t>
      </w:r>
    </w:p>
    <w:p w:rsidR="00000000" w:rsidDel="00000000" w:rsidP="00000000" w:rsidRDefault="00000000" w:rsidRPr="00000000" w14:paraId="00000003">
      <w:pPr>
        <w:rPr/>
      </w:pPr>
      <w:r w:rsidDel="00000000" w:rsidR="00000000" w:rsidRPr="00000000">
        <w:rPr>
          <w:rtl w:val="0"/>
        </w:rPr>
        <w:t xml:space="preserve">Research Note — Candidate Formalization</w:t>
      </w:r>
    </w:p>
    <w:p w:rsidR="00000000" w:rsidDel="00000000" w:rsidP="00000000" w:rsidRDefault="00000000" w:rsidRPr="00000000" w14:paraId="00000004">
      <w:pPr>
        <w:rPr/>
      </w:pPr>
      <w:r w:rsidDel="00000000" w:rsidR="00000000" w:rsidRPr="00000000">
        <w:rPr>
          <w:rtl w:val="0"/>
        </w:rPr>
        <w:t xml:space="preserve">Status: working formal core. The cosmological axioms, physical realization hypotheses, operational construction, lushness measure, and Gradient Ethics bridge are intentionally kept separate.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1"/>
        <w:rPr/>
      </w:pPr>
      <w:bookmarkStart w:colFirst="0" w:colLast="0" w:name="_yvozdp3fscmy" w:id="1"/>
      <w:bookmarkEnd w:id="1"/>
      <w:r w:rsidDel="00000000" w:rsidR="00000000" w:rsidRPr="00000000">
        <w:rPr>
          <w:rtl w:val="0"/>
        </w:rPr>
        <w:t xml:space="preserve">Abstract</w:t>
      </w:r>
    </w:p>
    <w:p w:rsidR="00000000" w:rsidDel="00000000" w:rsidP="00000000" w:rsidRDefault="00000000" w:rsidRPr="00000000" w14:paraId="00000007">
      <w:pPr>
        <w:rPr/>
      </w:pPr>
      <w:r w:rsidDel="00000000" w:rsidR="00000000" w:rsidRPr="00000000">
        <w:rPr>
          <w:rtl w:val="0"/>
        </w:rPr>
        <w:t xml:space="preserve">This note develops a finite candidate bridge from physical continuation structure to a geometry of consequentially differentiated possibility. The leading physical realization is quantum-process based. A situated Perspective is represented operationally by a restricted family of admissible future testers. Those testers induce both an exact consequence-equivalence relation and a discrimination seminorm. Quotienting the null directions of that seminorm yields a normed resolved-consequence space. Under nested tester families, increasing continuation horizon or consequence resolution can only reveal additional distinctions, giving a simple finite formalization of consequence accumulation and a first persistence filtration.</w:t>
      </w:r>
    </w:p>
    <w:p w:rsidR="00000000" w:rsidDel="00000000" w:rsidP="00000000" w:rsidRDefault="00000000" w:rsidRPr="00000000" w14:paraId="00000008">
      <w:pPr>
        <w:rPr/>
      </w:pPr>
      <w:r w:rsidDel="00000000" w:rsidR="00000000" w:rsidRPr="00000000">
        <w:rPr>
          <w:rtl w:val="0"/>
        </w:rPr>
        <w:t xml:space="preserve">The central candidate claim is that the same physically admissible future tests may determine both which distinctions disappear at a given resolution and how far apart the surviving distinctions are. If this survives finite quantum tests and process-level generalization, lushness can be built downstream from a physically induced consequence geometry rather than from an arbitrary representation of futures.</w:t>
      </w:r>
    </w:p>
    <w:p w:rsidR="00000000" w:rsidDel="00000000" w:rsidP="00000000" w:rsidRDefault="00000000" w:rsidRPr="00000000" w14:paraId="00000009">
      <w:pPr>
        <w:rPr/>
      </w:pPr>
      <w:r w:rsidDel="00000000" w:rsidR="00000000" w:rsidRPr="00000000">
        <w:rPr>
          <w:rtl w:val="0"/>
        </w:rPr>
        <w:t xml:space="preserve">This note does not fix the final effective-volume functional. Log-det remains a candidate finite/smooth approximation; metric entropy or covering-number constructions remain candidates for more general geometry. Support geometry and Born-weighted geometry are retained as separate channels. Lushness remains a structural substrate for potential value, not value itself.</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ui9d4shtueux" w:id="2"/>
      <w:bookmarkEnd w:id="2"/>
      <w:r w:rsidDel="00000000" w:rsidR="00000000" w:rsidRPr="00000000">
        <w:rPr>
          <w:rtl w:val="0"/>
        </w:rPr>
        <w:t xml:space="preserve">1. Scope and research target</w:t>
      </w:r>
    </w:p>
    <w:p w:rsidR="00000000" w:rsidDel="00000000" w:rsidP="00000000" w:rsidRDefault="00000000" w:rsidRPr="00000000" w14:paraId="0000000C">
      <w:pPr>
        <w:rPr/>
      </w:pPr>
      <w:r w:rsidDel="00000000" w:rsidR="00000000" w:rsidRPr="00000000">
        <w:rPr>
          <w:rtl w:val="0"/>
        </w:rPr>
        <w:t xml:space="preserve">The target of this note is deliberately narrow:</w:t>
      </w:r>
    </w:p>
    <w:p w:rsidR="00000000" w:rsidDel="00000000" w:rsidP="00000000" w:rsidRDefault="00000000" w:rsidRPr="00000000" w14:paraId="0000000D">
      <w:pPr>
        <w:rPr/>
      </w:pPr>
      <w:r w:rsidDel="00000000" w:rsidR="00000000" w:rsidRPr="00000000">
        <w:rPr>
          <w:rFonts w:ascii="Arial Unicode MS" w:cs="Arial Unicode MS" w:eastAsia="Arial Unicode MS" w:hAnsi="Arial Unicode MS"/>
          <w:rtl w:val="0"/>
        </w:rPr>
        <w:t xml:space="preserve">physical process → admissible future tests → consequence equivalence → operational geometry.</w:t>
      </w:r>
    </w:p>
    <w:p w:rsidR="00000000" w:rsidDel="00000000" w:rsidP="00000000" w:rsidRDefault="00000000" w:rsidRPr="00000000" w14:paraId="0000000E">
      <w:pPr>
        <w:rPr/>
      </w:pPr>
      <w:r w:rsidDel="00000000" w:rsidR="00000000" w:rsidRPr="00000000">
        <w:rPr>
          <w:rtl w:val="0"/>
        </w:rPr>
        <w:t xml:space="preserve">The note does not attempt to settle bare Alpha, the final formal nature of adapters, the ontology of a block universe, the final volume functional, recursive generativity, or the full normative theory.</w:t>
      </w:r>
    </w:p>
    <w:p w:rsidR="00000000" w:rsidDel="00000000" w:rsidP="00000000" w:rsidRDefault="00000000" w:rsidRPr="00000000" w14:paraId="0000000F">
      <w:pPr>
        <w:rPr/>
      </w:pPr>
      <w:r w:rsidDel="00000000" w:rsidR="00000000" w:rsidRPr="00000000">
        <w:rPr>
          <w:rtl w:val="0"/>
        </w:rPr>
        <w:t xml:space="preserve">The central research question is:</w:t>
      </w:r>
    </w:p>
    <w:p w:rsidR="00000000" w:rsidDel="00000000" w:rsidP="00000000" w:rsidRDefault="00000000" w:rsidRPr="00000000" w14:paraId="00000010">
      <w:pPr>
        <w:rPr/>
      </w:pPr>
      <w:r w:rsidDel="00000000" w:rsidR="00000000" w:rsidRPr="00000000">
        <w:rPr>
          <w:rtl w:val="0"/>
        </w:rPr>
        <w:t xml:space="preserve">Can admissible future discrimination determine both the quotient of unresolved distinctions and the geometry of the resolved consequence space?</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rul33wkgzw61" w:id="3"/>
      <w:bookmarkEnd w:id="3"/>
      <w:r w:rsidDel="00000000" w:rsidR="00000000" w:rsidRPr="00000000">
        <w:rPr>
          <w:rtl w:val="0"/>
        </w:rPr>
        <w:t xml:space="preserve">2. Minimal Alpha–Omega axiomatic scaffold</w:t>
      </w:r>
    </w:p>
    <w:p w:rsidR="00000000" w:rsidDel="00000000" w:rsidP="00000000" w:rsidRDefault="00000000" w:rsidRPr="00000000" w14:paraId="00000013">
      <w:pPr>
        <w:rPr/>
      </w:pPr>
      <w:r w:rsidDel="00000000" w:rsidR="00000000" w:rsidRPr="00000000">
        <w:rPr>
          <w:rtl w:val="0"/>
        </w:rPr>
        <w:t xml:space="preserve">Alpha–Omega is a cosmology and retains an axiomatic ambition: derive as much structure as possible from as little given structure as possible. The following axioms are best understood as the current minimal intuition scaffold, not as the final formalization of Alpha.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rPr/>
      </w:pPr>
      <w:bookmarkStart w:colFirst="0" w:colLast="0" w:name="_jcwlaodorpzh" w:id="4"/>
      <w:bookmarkEnd w:id="4"/>
      <w:r w:rsidDel="00000000" w:rsidR="00000000" w:rsidRPr="00000000">
        <w:rPr>
          <w:rtl w:val="0"/>
        </w:rPr>
        <w:t xml:space="preserve">Axiom A0 — Primitive asymmetry / orientation</w:t>
      </w:r>
    </w:p>
    <w:p w:rsidR="00000000" w:rsidDel="00000000" w:rsidP="00000000" w:rsidRDefault="00000000" w:rsidRPr="00000000" w14:paraId="00000016">
      <w:pPr>
        <w:rPr/>
      </w:pPr>
      <w:r w:rsidDel="00000000" w:rsidR="00000000" w:rsidRPr="00000000">
        <w:rPr>
          <w:rtl w:val="0"/>
        </w:rPr>
        <w:t xml:space="preserve">Alpha admits irreducible asymmetry/orientation.</w:t>
      </w:r>
    </w:p>
    <w:p w:rsidR="00000000" w:rsidDel="00000000" w:rsidP="00000000" w:rsidRDefault="00000000" w:rsidRPr="00000000" w14:paraId="00000017">
      <w:pPr>
        <w:rPr/>
      </w:pPr>
      <w:r w:rsidDel="00000000" w:rsidR="00000000" w:rsidRPr="00000000">
        <w:rPr>
          <w:rtl w:val="0"/>
        </w:rPr>
        <w:t xml:space="preserve">The intended content is minimal: perfect undifferentiated interchangeability is not the whole primitive structure. Asymmetry/orientation is enough to support the possibility of ordered or directed relation, but does not itself specify physical time, a coordinate axis, a trajectory space, causality, state variables, or an observer.</w:t>
      </w:r>
    </w:p>
    <w:p w:rsidR="00000000" w:rsidDel="00000000" w:rsidP="00000000" w:rsidRDefault="00000000" w:rsidRPr="00000000" w14:paraId="00000018">
      <w:pPr>
        <w:rPr/>
      </w:pPr>
      <w:r w:rsidDel="00000000" w:rsidR="00000000" w:rsidRPr="00000000">
        <w:rPr>
          <w:rtl w:val="0"/>
        </w:rPr>
        <w:t xml:space="preserve">The phrase “axis of progression” is intentionally avoided. Orientation/asymmetry is taken as more primitive than any coordinate-like axis.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rPr/>
      </w:pPr>
      <w:bookmarkStart w:colFirst="0" w:colLast="0" w:name="_zfexjbk1so35" w:id="5"/>
      <w:bookmarkEnd w:id="5"/>
      <w:r w:rsidDel="00000000" w:rsidR="00000000" w:rsidRPr="00000000">
        <w:rPr>
          <w:rtl w:val="0"/>
        </w:rPr>
        <w:t xml:space="preserve">Axiom A1 — Adapter-relative articulation</w:t>
      </w:r>
    </w:p>
    <w:p w:rsidR="00000000" w:rsidDel="00000000" w:rsidP="00000000" w:rsidRDefault="00000000" w:rsidRPr="00000000" w14:paraId="0000001B">
      <w:pPr>
        <w:rPr/>
      </w:pPr>
      <w:r w:rsidDel="00000000" w:rsidR="00000000" w:rsidRPr="00000000">
        <w:rPr>
          <w:rtl w:val="0"/>
        </w:rPr>
        <w:t xml:space="preserve">Manifest structure is an adapter-relative articulation of Alpha:</w:t>
      </w:r>
    </w:p>
    <w:p w:rsidR="00000000" w:rsidDel="00000000" w:rsidP="00000000" w:rsidRDefault="00000000" w:rsidRPr="00000000" w14:paraId="0000001C">
      <w:pPr>
        <w:rPr/>
      </w:pPr>
      <w:r w:rsidDel="00000000" w:rsidR="00000000" w:rsidRPr="00000000">
        <w:rPr>
          <w:rFonts w:ascii="Arial Unicode MS" w:cs="Arial Unicode MS" w:eastAsia="Arial Unicode MS" w:hAnsi="Arial Unicode MS"/>
          <w:rtl w:val="0"/>
        </w:rPr>
        <w:t xml:space="preserve">Alpha —A→ Omega_A.</w:t>
      </w:r>
    </w:p>
    <w:p w:rsidR="00000000" w:rsidDel="00000000" w:rsidP="00000000" w:rsidRDefault="00000000" w:rsidRPr="00000000" w14:paraId="0000001D">
      <w:pPr>
        <w:rPr/>
      </w:pPr>
      <w:r w:rsidDel="00000000" w:rsidR="00000000" w:rsidRPr="00000000">
        <w:rPr>
          <w:rtl w:val="0"/>
        </w:rPr>
        <w:t xml:space="preserve">An adapter does not create asymmetry. It articulates which distinctions and relations are available under that asymmetry/orientation in a realized structure. Depending on the realization, this may support state distinctions, process composition, causal relations, quantum observables, rewrite relations, or other dynamics.</w:t>
      </w:r>
    </w:p>
    <w:p w:rsidR="00000000" w:rsidDel="00000000" w:rsidP="00000000" w:rsidRDefault="00000000" w:rsidRPr="00000000" w14:paraId="0000001E">
      <w:pPr>
        <w:rPr/>
      </w:pPr>
      <w:r w:rsidDel="00000000" w:rsidR="00000000" w:rsidRPr="00000000">
        <w:rPr>
          <w:rtl w:val="0"/>
        </w:rPr>
        <w:t xml:space="preserve">The long-term axiomatic ambition is to determine whether even adapter structure can ultimately be derived from a sufficiently precise formulation of Alpha.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2"/>
        <w:rPr/>
      </w:pPr>
      <w:bookmarkStart w:colFirst="0" w:colLast="0" w:name="_ieoc8gz1gi23" w:id="6"/>
      <w:bookmarkEnd w:id="6"/>
      <w:r w:rsidDel="00000000" w:rsidR="00000000" w:rsidRPr="00000000">
        <w:rPr>
          <w:rtl w:val="0"/>
        </w:rPr>
        <w:t xml:space="preserve">Perspective as derived orientation</w:t>
      </w:r>
    </w:p>
    <w:p w:rsidR="00000000" w:rsidDel="00000000" w:rsidP="00000000" w:rsidRDefault="00000000" w:rsidRPr="00000000" w14:paraId="00000021">
      <w:pPr>
        <w:rPr/>
      </w:pPr>
      <w:r w:rsidDel="00000000" w:rsidR="00000000" w:rsidRPr="00000000">
        <w:rPr>
          <w:rtl w:val="0"/>
        </w:rPr>
        <w:t xml:space="preserve">Perspective is not introduced here as an additional cosmological axiom. A situated Perspective P is treated as a specific instantiation of orientation/asymmetry within an articulated Omega_A.</w:t>
      </w:r>
    </w:p>
    <w:p w:rsidR="00000000" w:rsidDel="00000000" w:rsidP="00000000" w:rsidRDefault="00000000" w:rsidRPr="00000000" w14:paraId="00000022">
      <w:pPr>
        <w:rPr/>
      </w:pPr>
      <w:r w:rsidDel="00000000" w:rsidR="00000000" w:rsidRPr="00000000">
        <w:rPr>
          <w:rtl w:val="0"/>
        </w:rPr>
        <w:t xml:space="preserve">This preserves the claim that Perspective is not reducible to consciousness while avoiding an unnecessary primitive. Consciousness, agency, and observation may occur in some Perspectives, but are not required by the notion itself.</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rPr/>
      </w:pPr>
      <w:bookmarkStart w:colFirst="0" w:colLast="0" w:name="_g554l05mcuy4" w:id="7"/>
      <w:bookmarkEnd w:id="7"/>
      <w:r w:rsidDel="00000000" w:rsidR="00000000" w:rsidRPr="00000000">
        <w:rPr>
          <w:rtl w:val="0"/>
        </w:rPr>
        <w:t xml:space="preserve">3. What is not axiomatic</w:t>
      </w:r>
    </w:p>
    <w:p w:rsidR="00000000" w:rsidDel="00000000" w:rsidP="00000000" w:rsidRDefault="00000000" w:rsidRPr="00000000" w14:paraId="00000025">
      <w:pPr>
        <w:rPr/>
      </w:pPr>
      <w:r w:rsidDel="00000000" w:rsidR="00000000" w:rsidRPr="00000000">
        <w:rPr>
          <w:rtl w:val="0"/>
        </w:rPr>
        <w:t xml:space="preserve">Several important ideas are downstream hypotheses or constructions rather than Alpha–Omega axioms.</w:t>
      </w:r>
    </w:p>
    <w:p w:rsidR="00000000" w:rsidDel="00000000" w:rsidP="00000000" w:rsidRDefault="00000000" w:rsidRPr="00000000" w14:paraId="00000026">
      <w:pPr>
        <w:rPr/>
      </w:pPr>
      <w:r w:rsidDel="00000000" w:rsidR="00000000" w:rsidRPr="00000000">
        <w:rPr>
          <w:rtl w:val="0"/>
        </w:rPr>
        <w:t xml:space="preserve">Block completion / Block Everett: a powerful physical-metaphysical interpretation, but not required for the present machinery. The same operational constructions can be applied to a genuinely dynamical continuation structure.</w:t>
      </w:r>
    </w:p>
    <w:p w:rsidR="00000000" w:rsidDel="00000000" w:rsidP="00000000" w:rsidRDefault="00000000" w:rsidRPr="00000000" w14:paraId="00000027">
      <w:pPr>
        <w:rPr/>
      </w:pPr>
      <w:r w:rsidDel="00000000" w:rsidR="00000000" w:rsidRPr="00000000">
        <w:rPr>
          <w:rtl w:val="0"/>
        </w:rPr>
        <w:t xml:space="preserve">Quantum process theory: the leading candidate physical realization for our universe, constrained by empirical quantum physics rather than cosmological stipulation.</w:t>
      </w:r>
    </w:p>
    <w:p w:rsidR="00000000" w:rsidDel="00000000" w:rsidP="00000000" w:rsidRDefault="00000000" w:rsidRPr="00000000" w14:paraId="00000028">
      <w:pPr>
        <w:rPr/>
      </w:pPr>
      <w:r w:rsidDel="00000000" w:rsidR="00000000" w:rsidRPr="00000000">
        <w:rPr>
          <w:rtl w:val="0"/>
        </w:rPr>
        <w:t xml:space="preserve">Tester-defined quotient: an operational construction for extracting resolved consequence structure.</w:t>
      </w:r>
    </w:p>
    <w:p w:rsidR="00000000" w:rsidDel="00000000" w:rsidP="00000000" w:rsidRDefault="00000000" w:rsidRPr="00000000" w14:paraId="00000029">
      <w:pPr>
        <w:rPr/>
      </w:pPr>
      <w:r w:rsidDel="00000000" w:rsidR="00000000" w:rsidRPr="00000000">
        <w:rPr>
          <w:rtl w:val="0"/>
        </w:rPr>
        <w:t xml:space="preserve">Operational norm geometry: derived mathematics from the tester family, if the candidate theorem below holds.</w:t>
      </w:r>
    </w:p>
    <w:p w:rsidR="00000000" w:rsidDel="00000000" w:rsidP="00000000" w:rsidRDefault="00000000" w:rsidRPr="00000000" w14:paraId="0000002A">
      <w:pPr>
        <w:rPr/>
      </w:pPr>
      <w:r w:rsidDel="00000000" w:rsidR="00000000" w:rsidRPr="00000000">
        <w:rPr>
          <w:rtl w:val="0"/>
        </w:rPr>
        <w:t xml:space="preserve">Lushness: a downstream structural quantity motivated by the Gradient Ethics claim that value requires valuers.</w:t>
      </w:r>
    </w:p>
    <w:p w:rsidR="00000000" w:rsidDel="00000000" w:rsidP="00000000" w:rsidRDefault="00000000" w:rsidRPr="00000000" w14:paraId="0000002B">
      <w:pPr>
        <w:rPr/>
      </w:pPr>
      <w:r w:rsidDel="00000000" w:rsidR="00000000" w:rsidRPr="00000000">
        <w:rPr>
          <w:rtl w:val="0"/>
        </w:rPr>
        <w:t xml:space="preserve">Value requires valuers and the normative bridge: commitments of Gradient Ethics rather than Alpha–Omega cosmology.</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1"/>
        <w:rPr/>
      </w:pPr>
      <w:bookmarkStart w:colFirst="0" w:colLast="0" w:name="_kvnige87zr6e" w:id="8"/>
      <w:bookmarkEnd w:id="8"/>
      <w:r w:rsidDel="00000000" w:rsidR="00000000" w:rsidRPr="00000000">
        <w:rPr>
          <w:rtl w:val="0"/>
        </w:rPr>
        <w:t xml:space="preserve">4. Leading physical realization: quantum process structure</w:t>
      </w:r>
    </w:p>
    <w:p w:rsidR="00000000" w:rsidDel="00000000" w:rsidP="00000000" w:rsidRDefault="00000000" w:rsidRPr="00000000" w14:paraId="0000002E">
      <w:pPr>
        <w:rPr/>
      </w:pPr>
      <w:r w:rsidDel="00000000" w:rsidR="00000000" w:rsidRPr="00000000">
        <w:rPr>
          <w:rtl w:val="0"/>
        </w:rPr>
        <w:t xml:space="preserve">For the finite physical program, the leading candidate is a quantum-compatible process structure rather than a primitive classical branching tree.</w:t>
      </w:r>
    </w:p>
    <w:p w:rsidR="00000000" w:rsidDel="00000000" w:rsidP="00000000" w:rsidRDefault="00000000" w:rsidRPr="00000000" w14:paraId="0000002F">
      <w:pPr>
        <w:rPr/>
      </w:pPr>
      <w:r w:rsidDel="00000000" w:rsidR="00000000" w:rsidRPr="00000000">
        <w:rPr>
          <w:rtl w:val="0"/>
        </w:rPr>
        <w:t xml:space="preserve">Candidate representations include quantum instruments, completely positive maps, quantum combs, process tensors, or a suitable category of quantum processes.</w:t>
      </w:r>
    </w:p>
    <w:p w:rsidR="00000000" w:rsidDel="00000000" w:rsidP="00000000" w:rsidRDefault="00000000" w:rsidRPr="00000000" w14:paraId="00000030">
      <w:pPr>
        <w:rPr/>
      </w:pPr>
      <w:r w:rsidDel="00000000" w:rsidR="00000000" w:rsidRPr="00000000">
        <w:rPr>
          <w:rtl w:val="0"/>
        </w:rPr>
        <w:t xml:space="preserve">The reason is structural: the futures field must encode how physical conditions respond to possible interventions distributed through continuation, including interference, incompatible observables, adaptive measurements, decoherence, and downstream amplification.</w:t>
      </w:r>
    </w:p>
    <w:p w:rsidR="00000000" w:rsidDel="00000000" w:rsidP="00000000" w:rsidRDefault="00000000" w:rsidRPr="00000000" w14:paraId="00000031">
      <w:pPr>
        <w:rPr/>
      </w:pPr>
      <w:r w:rsidDel="00000000" w:rsidR="00000000" w:rsidRPr="00000000">
        <w:rPr>
          <w:rtl w:val="0"/>
        </w:rPr>
        <w:t xml:space="preserve">A resolved classical multiway graph may still be useful as a decohered or coarse representation. A deeper multiway/rulial substrate from which quantum behavior emerges also remains conceptually open. Neither possibility is assumed by the finite theorem developed here.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pPr>
      <w:bookmarkStart w:colFirst="0" w:colLast="0" w:name="_b1aj9ql9s2uf" w:id="9"/>
      <w:bookmarkEnd w:id="9"/>
      <w:r w:rsidDel="00000000" w:rsidR="00000000" w:rsidRPr="00000000">
        <w:rPr>
          <w:rtl w:val="0"/>
        </w:rPr>
        <w:t xml:space="preserve">5. Situated Perspective and admissible future testers</w:t>
      </w:r>
    </w:p>
    <w:p w:rsidR="00000000" w:rsidDel="00000000" w:rsidP="00000000" w:rsidRDefault="00000000" w:rsidRPr="00000000" w14:paraId="00000034">
      <w:pPr>
        <w:rPr/>
      </w:pPr>
      <w:r w:rsidDel="00000000" w:rsidR="00000000" w:rsidRPr="00000000">
        <w:rPr>
          <w:rtl w:val="0"/>
        </w:rPr>
        <w:t xml:space="preserve">Given a physical realization and a situated Perspective P, define a family of admissible future protocols:</w:t>
      </w:r>
    </w:p>
    <w:p w:rsidR="00000000" w:rsidDel="00000000" w:rsidP="00000000" w:rsidRDefault="00000000" w:rsidRPr="00000000" w14:paraId="00000035">
      <w:pPr>
        <w:rPr/>
      </w:pPr>
      <w:r w:rsidDel="00000000" w:rsidR="00000000" w:rsidRPr="00000000">
        <w:rPr>
          <w:rtl w:val="0"/>
        </w:rPr>
        <w:t xml:space="preserve">T_{P,sigma,H}.</w:t>
      </w:r>
    </w:p>
    <w:p w:rsidR="00000000" w:rsidDel="00000000" w:rsidP="00000000" w:rsidRDefault="00000000" w:rsidRPr="00000000" w14:paraId="00000036">
      <w:pPr>
        <w:rPr/>
      </w:pPr>
      <w:r w:rsidDel="00000000" w:rsidR="00000000" w:rsidRPr="00000000">
        <w:rPr>
          <w:rtl w:val="0"/>
        </w:rPr>
        <w:t xml:space="preserve">P is not identified with this tester family. T_{P,sigma,H} is the operational manifestation of what the Perspective can physically probe or amplify under declared consequence resolution sigma and continuation horizon H.</w:t>
      </w:r>
    </w:p>
    <w:p w:rsidR="00000000" w:rsidDel="00000000" w:rsidP="00000000" w:rsidRDefault="00000000" w:rsidRPr="00000000" w14:paraId="00000037">
      <w:pPr>
        <w:rPr/>
      </w:pPr>
      <w:r w:rsidDel="00000000" w:rsidR="00000000" w:rsidRPr="00000000">
        <w:rPr>
          <w:rtl w:val="0"/>
        </w:rPr>
        <w:t xml:space="preserve">The family may encode causal accessibility, available records, controllable interactions, decoherence structure, energy, memory, measurement precision, computational resources, and other physically relevant constraints.</w:t>
      </w:r>
    </w:p>
    <w:p w:rsidR="00000000" w:rsidDel="00000000" w:rsidP="00000000" w:rsidRDefault="00000000" w:rsidRPr="00000000" w14:paraId="00000038">
      <w:pPr>
        <w:rPr/>
      </w:pPr>
      <w:r w:rsidDel="00000000" w:rsidR="00000000" w:rsidRPr="00000000">
        <w:rPr>
          <w:rtl w:val="0"/>
        </w:rPr>
        <w:t xml:space="preserve">The consequence scale sigma should not initially be treated as a post-hoc epsilon on a pre-existing state metric. It should instead restrict which tests can physically resolve or amplify distinctions.</w:t>
      </w:r>
    </w:p>
    <w:p w:rsidR="00000000" w:rsidDel="00000000" w:rsidP="00000000" w:rsidRDefault="00000000" w:rsidRPr="00000000" w14:paraId="00000039">
      <w:pPr>
        <w:rPr/>
      </w:pPr>
      <w:r w:rsidDel="00000000" w:rsidR="00000000" w:rsidRPr="00000000">
        <w:rPr>
          <w:rtl w:val="0"/>
        </w:rPr>
        <w:t xml:space="preserve">The main unresolved admissibility question is therefore:</w:t>
      </w:r>
    </w:p>
    <w:p w:rsidR="00000000" w:rsidDel="00000000" w:rsidP="00000000" w:rsidRDefault="00000000" w:rsidRPr="00000000" w14:paraId="0000003A">
      <w:pPr>
        <w:rPr/>
      </w:pPr>
      <w:r w:rsidDel="00000000" w:rsidR="00000000" w:rsidRPr="00000000">
        <w:rPr>
          <w:rtl w:val="0"/>
        </w:rPr>
        <w:t xml:space="preserve">What physical principles determine T_{P,sigma,H} non-arbitrarily?</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1"/>
        <w:rPr/>
      </w:pPr>
      <w:bookmarkStart w:colFirst="0" w:colLast="0" w:name="_d77vkng39krk" w:id="10"/>
      <w:bookmarkEnd w:id="10"/>
      <w:r w:rsidDel="00000000" w:rsidR="00000000" w:rsidRPr="00000000">
        <w:rPr>
          <w:rtl w:val="0"/>
        </w:rPr>
        <w:t xml:space="preserve">6. Backward future-effect space</w:t>
      </w:r>
    </w:p>
    <w:p w:rsidR="00000000" w:rsidDel="00000000" w:rsidP="00000000" w:rsidRDefault="00000000" w:rsidRPr="00000000" w14:paraId="0000003D">
      <w:pPr>
        <w:rPr/>
      </w:pPr>
      <w:r w:rsidDel="00000000" w:rsidR="00000000" w:rsidRPr="00000000">
        <w:rPr>
          <w:rtl w:val="0"/>
        </w:rPr>
        <w:t xml:space="preserve">For a finite quantum model, each tester T and outcome o determines a backward effect E_{T,o} on the present state/process description.</w:t>
      </w:r>
    </w:p>
    <w:p w:rsidR="00000000" w:rsidDel="00000000" w:rsidP="00000000" w:rsidRDefault="00000000" w:rsidRPr="00000000" w14:paraId="0000003E">
      <w:pPr>
        <w:rPr/>
      </w:pPr>
      <w:r w:rsidDel="00000000" w:rsidR="00000000" w:rsidRPr="00000000">
        <w:rPr>
          <w:rtl w:val="0"/>
        </w:rPr>
        <w:t xml:space="preserve">Define the future-effect space:</w:t>
      </w:r>
    </w:p>
    <w:p w:rsidR="00000000" w:rsidDel="00000000" w:rsidP="00000000" w:rsidRDefault="00000000" w:rsidRPr="00000000" w14:paraId="0000003F">
      <w:pPr>
        <w:rPr/>
      </w:pPr>
      <w:r w:rsidDel="00000000" w:rsidR="00000000" w:rsidRPr="00000000">
        <w:rPr>
          <w:rtl w:val="0"/>
        </w:rPr>
        <w:t xml:space="preserve">E_{P,sigma,H} = span{ E_{T,o} : T in T_{P,sigma,H}, o an outcome of T }.</w:t>
      </w:r>
    </w:p>
    <w:p w:rsidR="00000000" w:rsidDel="00000000" w:rsidP="00000000" w:rsidRDefault="00000000" w:rsidRPr="00000000" w14:paraId="00000040">
      <w:pPr>
        <w:rPr/>
      </w:pPr>
      <w:r w:rsidDel="00000000" w:rsidR="00000000" w:rsidRPr="00000000">
        <w:rPr>
          <w:rtl w:val="0"/>
        </w:rPr>
        <w:t xml:space="preserve">Intuition: E_{P,sigma,H} contains exactly the linear directions through which present differences can alter some admissible resolved future observation.</w:t>
      </w:r>
    </w:p>
    <w:p w:rsidR="00000000" w:rsidDel="00000000" w:rsidP="00000000" w:rsidRDefault="00000000" w:rsidRPr="00000000" w14:paraId="00000041">
      <w:pPr>
        <w:rPr/>
      </w:pPr>
      <w:r w:rsidDel="00000000" w:rsidR="00000000" w:rsidRPr="00000000">
        <w:rPr>
          <w:rtl w:val="0"/>
        </w:rPr>
        <w:t xml:space="preserve">This is closely related to the existing finite quantum continuation program based on backward effect spaces and future-protocol equivalence, but the present note is a clean current formulation rather than an import of older formal stacks.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pPr>
      <w:bookmarkStart w:colFirst="0" w:colLast="0" w:name="_5et335oge10o" w:id="11"/>
      <w:bookmarkEnd w:id="11"/>
      <w:r w:rsidDel="00000000" w:rsidR="00000000" w:rsidRPr="00000000">
        <w:rPr>
          <w:rtl w:val="0"/>
        </w:rPr>
        <w:t xml:space="preserve">7. Exact consequence equivalence</w:t>
      </w:r>
    </w:p>
    <w:p w:rsidR="00000000" w:rsidDel="00000000" w:rsidP="00000000" w:rsidRDefault="00000000" w:rsidRPr="00000000" w14:paraId="00000044">
      <w:pPr>
        <w:rPr/>
      </w:pPr>
      <w:r w:rsidDel="00000000" w:rsidR="00000000" w:rsidRPr="00000000">
        <w:rPr>
          <w:rtl w:val="0"/>
        </w:rPr>
        <w:t xml:space="preserve">For physical conditions X and Y, define consequence equivalence relative to P, sigma, and H by equality of all admissible future outcome statistics.</w:t>
      </w:r>
    </w:p>
    <w:p w:rsidR="00000000" w:rsidDel="00000000" w:rsidP="00000000" w:rsidRDefault="00000000" w:rsidRPr="00000000" w14:paraId="00000045">
      <w:pPr>
        <w:rPr/>
      </w:pPr>
      <w:r w:rsidDel="00000000" w:rsidR="00000000" w:rsidRPr="00000000">
        <w:rPr>
          <w:rtl w:val="0"/>
        </w:rPr>
        <w:t xml:space="preserve">For finite quantum states rho and rho':</w:t>
      </w:r>
    </w:p>
    <w:p w:rsidR="00000000" w:rsidDel="00000000" w:rsidP="00000000" w:rsidRDefault="00000000" w:rsidRPr="00000000" w14:paraId="00000046">
      <w:pPr>
        <w:rPr/>
      </w:pPr>
      <w:r w:rsidDel="00000000" w:rsidR="00000000" w:rsidRPr="00000000">
        <w:rPr>
          <w:rtl w:val="0"/>
        </w:rPr>
        <w:t xml:space="preserve">rho ~_{P,sigma,H} rho'</w:t>
      </w:r>
    </w:p>
    <w:p w:rsidR="00000000" w:rsidDel="00000000" w:rsidP="00000000" w:rsidRDefault="00000000" w:rsidRPr="00000000" w14:paraId="00000047">
      <w:pPr>
        <w:rPr/>
      </w:pPr>
      <w:r w:rsidDel="00000000" w:rsidR="00000000" w:rsidRPr="00000000">
        <w:rPr>
          <w:rtl w:val="0"/>
        </w:rPr>
        <w:t xml:space="preserve">iff</w:t>
      </w:r>
    </w:p>
    <w:p w:rsidR="00000000" w:rsidDel="00000000" w:rsidP="00000000" w:rsidRDefault="00000000" w:rsidRPr="00000000" w14:paraId="00000048">
      <w:pPr>
        <w:rPr/>
      </w:pPr>
      <w:r w:rsidDel="00000000" w:rsidR="00000000" w:rsidRPr="00000000">
        <w:rPr>
          <w:rtl w:val="0"/>
        </w:rPr>
        <w:t xml:space="preserve">Tr[E rho] = Tr[E rho']  for every E in E_{P,sigma,H}.</w:t>
      </w:r>
    </w:p>
    <w:p w:rsidR="00000000" w:rsidDel="00000000" w:rsidP="00000000" w:rsidRDefault="00000000" w:rsidRPr="00000000" w14:paraId="00000049">
      <w:pPr>
        <w:rPr/>
      </w:pPr>
      <w:r w:rsidDel="00000000" w:rsidR="00000000" w:rsidRPr="00000000">
        <w:rPr>
          <w:rtl w:val="0"/>
        </w:rPr>
        <w:t xml:space="preserve">Equivalently:</w:t>
      </w:r>
    </w:p>
    <w:p w:rsidR="00000000" w:rsidDel="00000000" w:rsidP="00000000" w:rsidRDefault="00000000" w:rsidRPr="00000000" w14:paraId="0000004A">
      <w:pPr>
        <w:rPr/>
      </w:pPr>
      <w:r w:rsidDel="00000000" w:rsidR="00000000" w:rsidRPr="00000000">
        <w:rPr>
          <w:rtl w:val="0"/>
        </w:rPr>
        <w:t xml:space="preserve">rho - rho' in E_{P,sigma,H}^perp.</w:t>
      </w:r>
    </w:p>
    <w:p w:rsidR="00000000" w:rsidDel="00000000" w:rsidP="00000000" w:rsidRDefault="00000000" w:rsidRPr="00000000" w14:paraId="0000004B">
      <w:pPr>
        <w:rPr/>
      </w:pPr>
      <w:r w:rsidDel="00000000" w:rsidR="00000000" w:rsidRPr="00000000">
        <w:rPr>
          <w:rtl w:val="0"/>
        </w:rPr>
        <w:t xml:space="preserve">This is not a claim of ontological identity. The underlying physical realization may distinguish rho and rho' even when their difference contributes zero at the declared resolved consequence level.</w:t>
      </w:r>
    </w:p>
    <w:p w:rsidR="00000000" w:rsidDel="00000000" w:rsidP="00000000" w:rsidRDefault="00000000" w:rsidRPr="00000000" w14:paraId="0000004C">
      <w:pPr>
        <w:rPr/>
      </w:pPr>
      <w:r w:rsidDel="00000000" w:rsidR="00000000" w:rsidRPr="00000000">
        <w:rPr>
          <w:rtl w:val="0"/>
        </w:rPr>
        <w:t xml:space="preserve">The resulting quotient is therefore a resolved consequence space, not necessarily the entire futures/process object.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rPr/>
      </w:pPr>
      <w:bookmarkStart w:colFirst="0" w:colLast="0" w:name="_5j4dsaolyxoh" w:id="12"/>
      <w:bookmarkEnd w:id="12"/>
      <w:r w:rsidDel="00000000" w:rsidR="00000000" w:rsidRPr="00000000">
        <w:rPr>
          <w:rtl w:val="0"/>
        </w:rPr>
        <w:t xml:space="preserve">8. Central candidate theorem: tester-induced seminorm</w:t>
      </w:r>
    </w:p>
    <w:p w:rsidR="00000000" w:rsidDel="00000000" w:rsidP="00000000" w:rsidRDefault="00000000" w:rsidRPr="00000000" w14:paraId="0000004F">
      <w:pPr>
        <w:rPr/>
      </w:pPr>
      <w:r w:rsidDel="00000000" w:rsidR="00000000" w:rsidRPr="00000000">
        <w:rPr>
          <w:rtl w:val="0"/>
        </w:rPr>
        <w:t xml:space="preserve">Let V be a finite-dimensional real vector space of Hermitian state differences or, later, suitable process differences.</w:t>
      </w:r>
    </w:p>
    <w:p w:rsidR="00000000" w:rsidDel="00000000" w:rsidP="00000000" w:rsidRDefault="00000000" w:rsidRPr="00000000" w14:paraId="00000050">
      <w:pPr>
        <w:rPr/>
      </w:pPr>
      <w:r w:rsidDel="00000000" w:rsidR="00000000" w:rsidRPr="00000000">
        <w:rPr>
          <w:rtl w:val="0"/>
        </w:rPr>
        <w:t xml:space="preserve">For each admissible tester T with finite outcome set O_T, define the linear map:</w:t>
      </w:r>
    </w:p>
    <w:p w:rsidR="00000000" w:rsidDel="00000000" w:rsidP="00000000" w:rsidRDefault="00000000" w:rsidRPr="00000000" w14:paraId="00000051">
      <w:pPr>
        <w:rPr/>
      </w:pPr>
      <w:r w:rsidDel="00000000" w:rsidR="00000000" w:rsidRPr="00000000">
        <w:rPr>
          <w:rtl w:val="0"/>
        </w:rPr>
        <w:t xml:space="preserve">M_T(Delta) = ( Tr[E_{T,o} Delta] )_{o in O_T}.</w:t>
      </w:r>
    </w:p>
    <w:p w:rsidR="00000000" w:rsidDel="00000000" w:rsidP="00000000" w:rsidRDefault="00000000" w:rsidRPr="00000000" w14:paraId="00000052">
      <w:pPr>
        <w:rPr/>
      </w:pPr>
      <w:r w:rsidDel="00000000" w:rsidR="00000000" w:rsidRPr="00000000">
        <w:rPr>
          <w:rtl w:val="0"/>
        </w:rPr>
        <w:t xml:space="preserve">Define:</w:t>
      </w:r>
    </w:p>
    <w:p w:rsidR="00000000" w:rsidDel="00000000" w:rsidP="00000000" w:rsidRDefault="00000000" w:rsidRPr="00000000" w14:paraId="00000053">
      <w:pPr>
        <w:rPr/>
      </w:pPr>
      <w:r w:rsidDel="00000000" w:rsidR="00000000" w:rsidRPr="00000000">
        <w:rPr>
          <w:rtl w:val="0"/>
        </w:rPr>
        <w:t xml:space="preserve">||Delta||_{P,sigma,H} = sup_{T in T_{P,sigma,H}} (1/2) ||M_T(Delta)||_1.</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Candidate theorem schema, under the finite bounded assumptions above:</w:t>
      </w:r>
    </w:p>
    <w:p w:rsidR="00000000" w:rsidDel="00000000" w:rsidP="00000000" w:rsidRDefault="00000000" w:rsidRPr="00000000" w14:paraId="00000056">
      <w:pPr>
        <w:rPr/>
      </w:pPr>
      <w:r w:rsidDel="00000000" w:rsidR="00000000" w:rsidRPr="00000000">
        <w:rPr>
          <w:rtl w:val="0"/>
        </w:rPr>
        <w:t xml:space="preserve">1. ||.||_{P,sigma,H} is a seminorm on V.</w:t>
      </w:r>
    </w:p>
    <w:p w:rsidR="00000000" w:rsidDel="00000000" w:rsidP="00000000" w:rsidRDefault="00000000" w:rsidRPr="00000000" w14:paraId="00000057">
      <w:pPr>
        <w:rPr/>
      </w:pPr>
      <w:r w:rsidDel="00000000" w:rsidR="00000000" w:rsidRPr="00000000">
        <w:rPr>
          <w:rtl w:val="0"/>
        </w:rPr>
        <w:t xml:space="preserve">2. N_{P,sigma,H} = { Delta in V : ||Delta||_{P,sigma,H} = 0 } is a linear subspace.</w:t>
      </w:r>
    </w:p>
    <w:p w:rsidR="00000000" w:rsidDel="00000000" w:rsidP="00000000" w:rsidRDefault="00000000" w:rsidRPr="00000000" w14:paraId="00000058">
      <w:pPr>
        <w:rPr/>
      </w:pPr>
      <w:r w:rsidDel="00000000" w:rsidR="00000000" w:rsidRPr="00000000">
        <w:rPr>
          <w:rtl w:val="0"/>
        </w:rPr>
        <w:t xml:space="preserve">3. V / N_{P,sigma,H} inherits the genuine quotient norm ||[Delta]|| = ||Delta||_{P,sigma,H}.</w:t>
      </w:r>
    </w:p>
    <w:p w:rsidR="00000000" w:rsidDel="00000000" w:rsidP="00000000" w:rsidRDefault="00000000" w:rsidRPr="00000000" w14:paraId="00000059">
      <w:pPr>
        <w:rPr/>
      </w:pPr>
      <w:r w:rsidDel="00000000" w:rsidR="00000000" w:rsidRPr="00000000">
        <w:rPr>
          <w:rtl w:val="0"/>
        </w:rPr>
        <w:t xml:space="preserve">4. Operational consequence equivalence is exactly the kernel relation:</w:t>
      </w:r>
    </w:p>
    <w:p w:rsidR="00000000" w:rsidDel="00000000" w:rsidP="00000000" w:rsidRDefault="00000000" w:rsidRPr="00000000" w14:paraId="0000005A">
      <w:pPr>
        <w:rPr/>
      </w:pPr>
      <w:r w:rsidDel="00000000" w:rsidR="00000000" w:rsidRPr="00000000">
        <w:rPr>
          <w:rtl w:val="0"/>
        </w:rPr>
        <w:t xml:space="preserve">X ~_{P,sigma,H} Y  iff  ||X - Y||_{P,sigma,H} = 0.</w:t>
      </w:r>
    </w:p>
    <w:p w:rsidR="00000000" w:rsidDel="00000000" w:rsidP="00000000" w:rsidRDefault="00000000" w:rsidRPr="00000000" w14:paraId="0000005B">
      <w:pPr>
        <w:rPr/>
      </w:pPr>
      <w:r w:rsidDel="00000000" w:rsidR="00000000" w:rsidRPr="00000000">
        <w:rPr>
          <w:rtl w:val="0"/>
        </w:rPr>
        <w:t xml:space="preserve">5. In the state-level finite setting, N_{P,sigma,H} coincides with the orthogonal null directions of the future-effect span when the tester outcomes generate E_{P,sigma,H}.</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2"/>
        <w:rPr/>
      </w:pPr>
      <w:bookmarkStart w:colFirst="0" w:colLast="0" w:name="_tvnade635q" w:id="13"/>
      <w:bookmarkEnd w:id="13"/>
      <w:r w:rsidDel="00000000" w:rsidR="00000000" w:rsidRPr="00000000">
        <w:rPr>
          <w:rtl w:val="0"/>
        </w:rPr>
        <w:t xml:space="preserve">Proof sketch</w:t>
      </w:r>
    </w:p>
    <w:p w:rsidR="00000000" w:rsidDel="00000000" w:rsidP="00000000" w:rsidRDefault="00000000" w:rsidRPr="00000000" w14:paraId="0000005E">
      <w:pPr>
        <w:rPr/>
      </w:pPr>
      <w:r w:rsidDel="00000000" w:rsidR="00000000" w:rsidRPr="00000000">
        <w:rPr>
          <w:rFonts w:ascii="Arial Unicode MS" w:cs="Arial Unicode MS" w:eastAsia="Arial Unicode MS" w:hAnsi="Arial Unicode MS"/>
          <w:rtl w:val="0"/>
        </w:rPr>
        <w:t xml:space="preserve">For each fixed tester T, Delta ↦ (1/2)||M_T Delta||_1 is a seminorm because M_T is linear and the l1 norm is a norm. The pointwise supremum of seminorms is a seminorm when finite on V. Its zero set is therefore a linear subspace. Quotienting a seminormed vector space by its null subspace yields a normed quotient. Finally, ||X-Y||=0 exactly when every admissible tester produces zero outcome-distribution difference, which is the operational equivalence condition.</w:t>
      </w:r>
    </w:p>
    <w:p w:rsidR="00000000" w:rsidDel="00000000" w:rsidP="00000000" w:rsidRDefault="00000000" w:rsidRPr="00000000" w14:paraId="0000005F">
      <w:pPr>
        <w:rPr/>
      </w:pPr>
      <w:r w:rsidDel="00000000" w:rsidR="00000000" w:rsidRPr="00000000">
        <w:rPr>
          <w:rtl w:val="0"/>
        </w:rPr>
        <w:t xml:space="preserve">This proof is elementary at the finite state level. The hard work lies not in the seminorm theorem itself, but in showing that the correct physical tester family is canonical enough, and in generalizing the construction to channels and higher-order processes.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Style w:val="Heading1"/>
        <w:rPr/>
      </w:pPr>
      <w:bookmarkStart w:colFirst="0" w:colLast="0" w:name="_y1lleuxr5ra5" w:id="14"/>
      <w:bookmarkEnd w:id="14"/>
      <w:r w:rsidDel="00000000" w:rsidR="00000000" w:rsidRPr="00000000">
        <w:rPr>
          <w:rtl w:val="0"/>
        </w:rPr>
        <w:t xml:space="preserve">9. Operational geometry</w:t>
      </w:r>
    </w:p>
    <w:p w:rsidR="00000000" w:rsidDel="00000000" w:rsidP="00000000" w:rsidRDefault="00000000" w:rsidRPr="00000000" w14:paraId="00000062">
      <w:pPr>
        <w:rPr/>
      </w:pPr>
      <w:r w:rsidDel="00000000" w:rsidR="00000000" w:rsidRPr="00000000">
        <w:rPr>
          <w:rtl w:val="0"/>
        </w:rPr>
        <w:t xml:space="preserve">The quotient geometry is therefore not chosen after the quotient is built. Both arise from the same tester family.</w:t>
      </w:r>
    </w:p>
    <w:p w:rsidR="00000000" w:rsidDel="00000000" w:rsidP="00000000" w:rsidRDefault="00000000" w:rsidRPr="00000000" w14:paraId="00000063">
      <w:pPr>
        <w:rPr/>
      </w:pPr>
      <w:r w:rsidDel="00000000" w:rsidR="00000000" w:rsidRPr="00000000">
        <w:rPr>
          <w:rtl w:val="0"/>
        </w:rPr>
        <w:t xml:space="preserve">Define the resolved consequence space:</w:t>
      </w:r>
    </w:p>
    <w:p w:rsidR="00000000" w:rsidDel="00000000" w:rsidP="00000000" w:rsidRDefault="00000000" w:rsidRPr="00000000" w14:paraId="00000064">
      <w:pPr>
        <w:rPr/>
      </w:pPr>
      <w:r w:rsidDel="00000000" w:rsidR="00000000" w:rsidRPr="00000000">
        <w:rPr>
          <w:rtl w:val="0"/>
        </w:rPr>
        <w:t xml:space="preserve">Q_{P,sigma,H} := V / N_{P,sigma,H}.</w:t>
      </w:r>
    </w:p>
    <w:p w:rsidR="00000000" w:rsidDel="00000000" w:rsidP="00000000" w:rsidRDefault="00000000" w:rsidRPr="00000000" w14:paraId="00000065">
      <w:pPr>
        <w:rPr/>
      </w:pPr>
      <w:r w:rsidDel="00000000" w:rsidR="00000000" w:rsidRPr="00000000">
        <w:rPr>
          <w:rtl w:val="0"/>
        </w:rPr>
        <w:t xml:space="preserve">Then the operational distance is:</w:t>
      </w:r>
    </w:p>
    <w:p w:rsidR="00000000" w:rsidDel="00000000" w:rsidP="00000000" w:rsidRDefault="00000000" w:rsidRPr="00000000" w14:paraId="00000066">
      <w:pPr>
        <w:rPr/>
      </w:pPr>
      <w:r w:rsidDel="00000000" w:rsidR="00000000" w:rsidRPr="00000000">
        <w:rPr>
          <w:rtl w:val="0"/>
        </w:rPr>
        <w:t xml:space="preserve">d_{P,sigma,H}([X],[Y]) = ||X-Y||_{P,sigma,H}.</w:t>
      </w:r>
    </w:p>
    <w:p w:rsidR="00000000" w:rsidDel="00000000" w:rsidP="00000000" w:rsidRDefault="00000000" w:rsidRPr="00000000" w14:paraId="00000067">
      <w:pPr>
        <w:rPr/>
      </w:pPr>
      <w:r w:rsidDel="00000000" w:rsidR="00000000" w:rsidRPr="00000000">
        <w:rPr>
          <w:rtl w:val="0"/>
        </w:rPr>
        <w:t xml:space="preserve">Intuition: a physical difference is large when some admissible future protocol can turn it into a large statistical difference. It is small when all admissible protocols respond similarly. It vanishes when no admissible protocol can expose it.</w:t>
      </w:r>
    </w:p>
    <w:p w:rsidR="00000000" w:rsidDel="00000000" w:rsidP="00000000" w:rsidRDefault="00000000" w:rsidRPr="00000000" w14:paraId="00000068">
      <w:pPr>
        <w:rPr/>
      </w:pPr>
      <w:r w:rsidDel="00000000" w:rsidR="00000000" w:rsidRPr="00000000">
        <w:rPr>
          <w:rtl w:val="0"/>
        </w:rPr>
        <w:t xml:space="preserve">The natural geometry need not be inner-product or Riemannian. The unit ball can be anisotropic, nonsmooth, or have flat faces. The fundamental finite geometry may therefore be normed/Finsler-like rather than Hilbertian.</w:t>
      </w:r>
    </w:p>
    <w:p w:rsidR="00000000" w:rsidDel="00000000" w:rsidP="00000000" w:rsidRDefault="00000000" w:rsidRPr="00000000" w14:paraId="00000069">
      <w:pPr>
        <w:rPr/>
      </w:pPr>
      <w:r w:rsidDel="00000000" w:rsidR="00000000" w:rsidRPr="00000000">
        <w:rPr>
          <w:rtl w:val="0"/>
        </w:rPr>
        <w:t xml:space="preserve">Information geometry, including Bures or quantum-Fisher structures, should be treated as a possible smooth local approximation or refinement when warranted, not as the primitive geometry imposed in advance.</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rPr/>
      </w:pPr>
      <w:bookmarkStart w:colFirst="0" w:colLast="0" w:name="_vh546xvyy3zx" w:id="15"/>
      <w:bookmarkEnd w:id="15"/>
      <w:r w:rsidDel="00000000" w:rsidR="00000000" w:rsidRPr="00000000">
        <w:rPr>
          <w:rtl w:val="0"/>
        </w:rPr>
        <w:t xml:space="preserve">10. Horizon and scale refinement</w:t>
      </w:r>
    </w:p>
    <w:p w:rsidR="00000000" w:rsidDel="00000000" w:rsidP="00000000" w:rsidRDefault="00000000" w:rsidRPr="00000000" w14:paraId="0000006C">
      <w:pPr>
        <w:rPr/>
      </w:pPr>
      <w:r w:rsidDel="00000000" w:rsidR="00000000" w:rsidRPr="00000000">
        <w:rPr>
          <w:rtl w:val="0"/>
        </w:rPr>
        <w:t xml:space="preserve">Assume the tester families are nested with horizon:</w:t>
      </w:r>
    </w:p>
    <w:p w:rsidR="00000000" w:rsidDel="00000000" w:rsidP="00000000" w:rsidRDefault="00000000" w:rsidRPr="00000000" w14:paraId="0000006D">
      <w:pPr>
        <w:rPr/>
      </w:pPr>
      <w:r w:rsidDel="00000000" w:rsidR="00000000" w:rsidRPr="00000000">
        <w:rPr>
          <w:rtl w:val="0"/>
        </w:rPr>
        <w:t xml:space="preserve">H1 &lt;= H2  implies  T_{P,sigma,H1} subseteq T_{P,sigma,H2}.</w:t>
      </w:r>
    </w:p>
    <w:p w:rsidR="00000000" w:rsidDel="00000000" w:rsidP="00000000" w:rsidRDefault="00000000" w:rsidRPr="00000000" w14:paraId="0000006E">
      <w:pPr>
        <w:rPr/>
      </w:pPr>
      <w:r w:rsidDel="00000000" w:rsidR="00000000" w:rsidRPr="00000000">
        <w:rPr>
          <w:rtl w:val="0"/>
        </w:rPr>
        <w:t xml:space="preserve">Then:</w:t>
      </w:r>
    </w:p>
    <w:p w:rsidR="00000000" w:rsidDel="00000000" w:rsidP="00000000" w:rsidRDefault="00000000" w:rsidRPr="00000000" w14:paraId="0000006F">
      <w:pPr>
        <w:rPr/>
      </w:pPr>
      <w:r w:rsidDel="00000000" w:rsidR="00000000" w:rsidRPr="00000000">
        <w:rPr>
          <w:rtl w:val="0"/>
        </w:rPr>
        <w:t xml:space="preserve">||Delta||_{P,sigma,H1} &lt;= ||Delta||_{P,sigma,H2},</w:t>
      </w:r>
    </w:p>
    <w:p w:rsidR="00000000" w:rsidDel="00000000" w:rsidP="00000000" w:rsidRDefault="00000000" w:rsidRPr="00000000" w14:paraId="00000070">
      <w:pPr>
        <w:rPr/>
      </w:pPr>
      <w:r w:rsidDel="00000000" w:rsidR="00000000" w:rsidRPr="00000000">
        <w:rPr>
          <w:rtl w:val="0"/>
        </w:rPr>
        <w:t xml:space="preserve">and therefore:</w:t>
      </w:r>
    </w:p>
    <w:p w:rsidR="00000000" w:rsidDel="00000000" w:rsidP="00000000" w:rsidRDefault="00000000" w:rsidRPr="00000000" w14:paraId="00000071">
      <w:pPr>
        <w:rPr/>
      </w:pPr>
      <w:r w:rsidDel="00000000" w:rsidR="00000000" w:rsidRPr="00000000">
        <w:rPr>
          <w:rtl w:val="0"/>
        </w:rPr>
        <w:t xml:space="preserve">N_{P,sigma,H2} subseteq N_{P,sigma,H1}.</w:t>
      </w:r>
    </w:p>
    <w:p w:rsidR="00000000" w:rsidDel="00000000" w:rsidP="00000000" w:rsidRDefault="00000000" w:rsidRPr="00000000" w14:paraId="00000072">
      <w:pPr>
        <w:rPr/>
      </w:pPr>
      <w:r w:rsidDel="00000000" w:rsidR="00000000" w:rsidRPr="00000000">
        <w:rPr>
          <w:rtl w:val="0"/>
        </w:rPr>
        <w:t xml:space="preserve">Interpretation: longer continuation can reveal distinctions that were previously unresolved; under nested testing it cannot make an already testable distinction untestable.</w:t>
      </w:r>
    </w:p>
    <w:p w:rsidR="00000000" w:rsidDel="00000000" w:rsidP="00000000" w:rsidRDefault="00000000" w:rsidRPr="00000000" w14:paraId="00000073">
      <w:pPr>
        <w:rPr/>
      </w:pPr>
      <w:r w:rsidDel="00000000" w:rsidR="00000000" w:rsidRPr="00000000">
        <w:rPr>
          <w:rtl w:val="0"/>
        </w:rPr>
        <w:t xml:space="preserve">An analogous refinement law should hold when moving to a strictly finer consequence resolution, provided the scale ordering is defined by nested tester access.</w:t>
      </w:r>
    </w:p>
    <w:p w:rsidR="00000000" w:rsidDel="00000000" w:rsidP="00000000" w:rsidRDefault="00000000" w:rsidRPr="00000000" w14:paraId="00000074">
      <w:pPr>
        <w:rPr/>
      </w:pPr>
      <w:r w:rsidDel="00000000" w:rsidR="00000000" w:rsidRPr="00000000">
        <w:rPr>
          <w:rtl w:val="0"/>
        </w:rPr>
        <w:t xml:space="preserve">This gives a first exact finite formalization of consequence accumulation.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1"/>
        <w:rPr/>
      </w:pPr>
      <w:bookmarkStart w:colFirst="0" w:colLast="0" w:name="_5pvw16id2bs0" w:id="16"/>
      <w:bookmarkEnd w:id="16"/>
      <w:r w:rsidDel="00000000" w:rsidR="00000000" w:rsidRPr="00000000">
        <w:rPr>
          <w:rtl w:val="0"/>
        </w:rPr>
        <w:t xml:space="preserve">11. Persistence without primitive identity</w:t>
      </w:r>
    </w:p>
    <w:p w:rsidR="00000000" w:rsidDel="00000000" w:rsidP="00000000" w:rsidRDefault="00000000" w:rsidRPr="00000000" w14:paraId="00000077">
      <w:pPr>
        <w:rPr/>
      </w:pPr>
      <w:r w:rsidDel="00000000" w:rsidR="00000000" w:rsidRPr="00000000">
        <w:rPr>
          <w:rtl w:val="0"/>
        </w:rPr>
        <w:t xml:space="preserve">Persistence should first be defined through the refinement filtration rather than through object identity.</w:t>
      </w:r>
    </w:p>
    <w:p w:rsidR="00000000" w:rsidDel="00000000" w:rsidP="00000000" w:rsidRDefault="00000000" w:rsidRPr="00000000" w14:paraId="00000078">
      <w:pPr>
        <w:rPr/>
      </w:pPr>
      <w:r w:rsidDel="00000000" w:rsidR="00000000" w:rsidRPr="00000000">
        <w:rPr>
          <w:rtl w:val="0"/>
        </w:rPr>
        <w:t xml:space="preserve">A distinction Delta may satisfy:</w:t>
      </w:r>
    </w:p>
    <w:p w:rsidR="00000000" w:rsidDel="00000000" w:rsidP="00000000" w:rsidRDefault="00000000" w:rsidRPr="00000000" w14:paraId="00000079">
      <w:pPr>
        <w:rPr/>
      </w:pPr>
      <w:r w:rsidDel="00000000" w:rsidR="00000000" w:rsidRPr="00000000">
        <w:rPr>
          <w:rtl w:val="0"/>
        </w:rPr>
        <w:t xml:space="preserve">Delta in N_{H1}</w:t>
      </w:r>
    </w:p>
    <w:p w:rsidR="00000000" w:rsidDel="00000000" w:rsidP="00000000" w:rsidRDefault="00000000" w:rsidRPr="00000000" w14:paraId="0000007A">
      <w:pPr>
        <w:rPr/>
      </w:pPr>
      <w:r w:rsidDel="00000000" w:rsidR="00000000" w:rsidRPr="00000000">
        <w:rPr>
          <w:rtl w:val="0"/>
        </w:rPr>
        <w:t xml:space="preserve">but</w:t>
      </w:r>
    </w:p>
    <w:p w:rsidR="00000000" w:rsidDel="00000000" w:rsidP="00000000" w:rsidRDefault="00000000" w:rsidRPr="00000000" w14:paraId="0000007B">
      <w:pPr>
        <w:rPr/>
      </w:pPr>
      <w:r w:rsidDel="00000000" w:rsidR="00000000" w:rsidRPr="00000000">
        <w:rPr>
          <w:rtl w:val="0"/>
        </w:rPr>
        <w:t xml:space="preserve">Delta notin N_{H2}.</w:t>
      </w:r>
    </w:p>
    <w:p w:rsidR="00000000" w:rsidDel="00000000" w:rsidP="00000000" w:rsidRDefault="00000000" w:rsidRPr="00000000" w14:paraId="0000007C">
      <w:pPr>
        <w:rPr/>
      </w:pPr>
      <w:r w:rsidDel="00000000" w:rsidR="00000000" w:rsidRPr="00000000">
        <w:rPr>
          <w:rtl w:val="0"/>
        </w:rPr>
        <w:t xml:space="preserve">Then the distinction had no resolved consequence through H1 but became consequential by H2.</w:t>
      </w:r>
    </w:p>
    <w:p w:rsidR="00000000" w:rsidDel="00000000" w:rsidP="00000000" w:rsidRDefault="00000000" w:rsidRPr="00000000" w14:paraId="0000007D">
      <w:pPr>
        <w:rPr/>
      </w:pPr>
      <w:r w:rsidDel="00000000" w:rsidR="00000000" w:rsidRPr="00000000">
        <w:rPr>
          <w:rtl w:val="0"/>
        </w:rPr>
        <w:t xml:space="preserve">Conversely, a resolved structural distinction is persistent when it remains non-null through deeper horizons or finer consequence resolutions.</w:t>
      </w:r>
    </w:p>
    <w:p w:rsidR="00000000" w:rsidDel="00000000" w:rsidP="00000000" w:rsidRDefault="00000000" w:rsidRPr="00000000" w14:paraId="0000007E">
      <w:pPr>
        <w:rPr/>
      </w:pPr>
      <w:r w:rsidDel="00000000" w:rsidR="00000000" w:rsidRPr="00000000">
        <w:rPr>
          <w:rtl w:val="0"/>
        </w:rPr>
        <w:t xml:space="preserve">Identity, when useful, should be derived from stable correlated structure across ranges of P, sigma, and H rather than inserted into the lushness formalism as primitive.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rPr/>
      </w:pPr>
      <w:bookmarkStart w:colFirst="0" w:colLast="0" w:name="_svf4kl68hc7b" w:id="17"/>
      <w:bookmarkEnd w:id="17"/>
      <w:r w:rsidDel="00000000" w:rsidR="00000000" w:rsidRPr="00000000">
        <w:rPr>
          <w:rtl w:val="0"/>
        </w:rPr>
        <w:t xml:space="preserve">12. Dense amplification / deformation nodes</w:t>
      </w:r>
    </w:p>
    <w:p w:rsidR="00000000" w:rsidDel="00000000" w:rsidP="00000000" w:rsidRDefault="00000000" w:rsidRPr="00000000" w14:paraId="00000081">
      <w:pPr>
        <w:rPr/>
      </w:pPr>
      <w:r w:rsidDel="00000000" w:rsidR="00000000" w:rsidRPr="00000000">
        <w:rPr>
          <w:rtl w:val="0"/>
        </w:rPr>
        <w:t xml:space="preserve">The operational picture suggests a nonuniform geography of consequence.</w:t>
      </w:r>
    </w:p>
    <w:p w:rsidR="00000000" w:rsidDel="00000000" w:rsidP="00000000" w:rsidRDefault="00000000" w:rsidRPr="00000000" w14:paraId="00000082">
      <w:pPr>
        <w:rPr/>
      </w:pPr>
      <w:r w:rsidDel="00000000" w:rsidR="00000000" w:rsidRPr="00000000">
        <w:rPr>
          <w:rtl w:val="0"/>
        </w:rPr>
        <w:t xml:space="preserve">Large amounts of microscopic variation may remain shallow, average out, reconverge, or fail to reach the resolved consequence scale of a situated Perspective.</w:t>
      </w:r>
    </w:p>
    <w:p w:rsidR="00000000" w:rsidDel="00000000" w:rsidP="00000000" w:rsidRDefault="00000000" w:rsidRPr="00000000" w14:paraId="00000083">
      <w:pPr>
        <w:rPr/>
      </w:pPr>
      <w:r w:rsidDel="00000000" w:rsidR="00000000" w:rsidRPr="00000000">
        <w:rPr>
          <w:rtl w:val="0"/>
        </w:rPr>
        <w:t xml:space="preserve">Other microscopic events can pass through amplification thresholds and become ancestors of persistent macroscopic difference.</w:t>
      </w:r>
    </w:p>
    <w:p w:rsidR="00000000" w:rsidDel="00000000" w:rsidP="00000000" w:rsidRDefault="00000000" w:rsidRPr="00000000" w14:paraId="00000084">
      <w:pPr>
        <w:rPr/>
      </w:pPr>
      <w:r w:rsidDel="00000000" w:rsidR="00000000" w:rsidRPr="00000000">
        <w:rPr>
          <w:rtl w:val="0"/>
        </w:rPr>
        <w:t xml:space="preserve">Candidate examples include detector clicks, ion-channel openings, biochemical switches, mutation fixation events, and logic-gate transitions.</w:t>
      </w:r>
    </w:p>
    <w:p w:rsidR="00000000" w:rsidDel="00000000" w:rsidP="00000000" w:rsidRDefault="00000000" w:rsidRPr="00000000" w14:paraId="00000085">
      <w:pPr>
        <w:rPr/>
      </w:pPr>
      <w:r w:rsidDel="00000000" w:rsidR="00000000" w:rsidRPr="00000000">
        <w:rPr>
          <w:rtl w:val="0"/>
        </w:rPr>
        <w:t xml:space="preserve">These are candidate dense deformation or amplification nodes: locations in the process structure where small upstream differences acquire large downstream operational norm.</w:t>
      </w:r>
    </w:p>
    <w:p w:rsidR="00000000" w:rsidDel="00000000" w:rsidP="00000000" w:rsidRDefault="00000000" w:rsidRPr="00000000" w14:paraId="00000086">
      <w:pPr>
        <w:rPr/>
      </w:pPr>
      <w:r w:rsidDel="00000000" w:rsidR="00000000" w:rsidRPr="00000000">
        <w:rPr>
          <w:rtl w:val="0"/>
        </w:rPr>
        <w:t xml:space="preserve">No formal density definition is adopted here.</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pStyle w:val="Heading1"/>
        <w:rPr/>
      </w:pPr>
      <w:bookmarkStart w:colFirst="0" w:colLast="0" w:name="_fzsinij415in" w:id="18"/>
      <w:bookmarkEnd w:id="18"/>
      <w:r w:rsidDel="00000000" w:rsidR="00000000" w:rsidRPr="00000000">
        <w:rPr>
          <w:rtl w:val="0"/>
        </w:rPr>
        <w:t xml:space="preserve">13. Distinguish the process object from the resolved consequence quotient</w:t>
      </w:r>
    </w:p>
    <w:p w:rsidR="00000000" w:rsidDel="00000000" w:rsidP="00000000" w:rsidRDefault="00000000" w:rsidRPr="00000000" w14:paraId="00000089">
      <w:pPr>
        <w:rPr/>
      </w:pPr>
      <w:r w:rsidDel="00000000" w:rsidR="00000000" w:rsidRPr="00000000">
        <w:rPr>
          <w:rtl w:val="0"/>
        </w:rPr>
        <w:t xml:space="preserve">The futures/process field contains more than pairwise operational geometry. It may include branching, ancestry, interference structure, adaptive control relations, and reconvergence.</w:t>
      </w:r>
    </w:p>
    <w:p w:rsidR="00000000" w:rsidDel="00000000" w:rsidP="00000000" w:rsidRDefault="00000000" w:rsidRPr="00000000" w14:paraId="0000008A">
      <w:pPr>
        <w:rPr/>
      </w:pPr>
      <w:r w:rsidDel="00000000" w:rsidR="00000000" w:rsidRPr="00000000">
        <w:rPr>
          <w:rtl w:val="0"/>
        </w:rPr>
        <w:t xml:space="preserve">Therefore do not identify the full futures field with Q_{P,sigma,H}.</w:t>
      </w:r>
    </w:p>
    <w:p w:rsidR="00000000" w:rsidDel="00000000" w:rsidP="00000000" w:rsidRDefault="00000000" w:rsidRPr="00000000" w14:paraId="0000008B">
      <w:pPr>
        <w:rPr/>
      </w:pPr>
      <w:r w:rsidDel="00000000" w:rsidR="00000000" w:rsidRPr="00000000">
        <w:rPr>
          <w:rtl w:val="0"/>
        </w:rPr>
        <w:t xml:space="preserve">Schematic relation:</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Omega_phys ⊃ F_{P,sigma,H} → Q_{P,sigma,H}.</w:t>
      </w:r>
    </w:p>
    <w:p w:rsidR="00000000" w:rsidDel="00000000" w:rsidP="00000000" w:rsidRDefault="00000000" w:rsidRPr="00000000" w14:paraId="0000008D">
      <w:pPr>
        <w:rPr/>
      </w:pPr>
      <w:r w:rsidDel="00000000" w:rsidR="00000000" w:rsidRPr="00000000">
        <w:rPr>
          <w:rtl w:val="0"/>
        </w:rPr>
        <w:t xml:space="preserve">Q captures resolved consequential distinctions. The richer process object is still required for recursive generativity, ancestry, and other higher-order structure.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Style w:val="Heading1"/>
        <w:rPr/>
      </w:pPr>
      <w:bookmarkStart w:colFirst="0" w:colLast="0" w:name="_cb93g8ceg5yj" w:id="19"/>
      <w:bookmarkEnd w:id="19"/>
      <w:r w:rsidDel="00000000" w:rsidR="00000000" w:rsidRPr="00000000">
        <w:rPr>
          <w:rtl w:val="0"/>
        </w:rPr>
        <w:t xml:space="preserve">14. From consequence geometry to lushness</w:t>
      </w:r>
    </w:p>
    <w:p w:rsidR="00000000" w:rsidDel="00000000" w:rsidP="00000000" w:rsidRDefault="00000000" w:rsidRPr="00000000" w14:paraId="00000090">
      <w:pPr>
        <w:rPr/>
      </w:pPr>
      <w:r w:rsidDel="00000000" w:rsidR="00000000" w:rsidRPr="00000000">
        <w:rPr>
          <w:rtl w:val="0"/>
        </w:rPr>
        <w:t xml:space="preserve">The standing conceptual definition remains:</w:t>
      </w:r>
    </w:p>
    <w:p w:rsidR="00000000" w:rsidDel="00000000" w:rsidP="00000000" w:rsidRDefault="00000000" w:rsidRPr="00000000" w14:paraId="00000091">
      <w:pPr>
        <w:rPr/>
      </w:pPr>
      <w:r w:rsidDel="00000000" w:rsidR="00000000" w:rsidRPr="00000000">
        <w:rPr>
          <w:rtl w:val="0"/>
        </w:rPr>
        <w:t xml:space="preserve">Lushness = effective volume of differentiated consequential possibility.</w:t>
      </w:r>
    </w:p>
    <w:p w:rsidR="00000000" w:rsidDel="00000000" w:rsidP="00000000" w:rsidRDefault="00000000" w:rsidRPr="00000000" w14:paraId="00000092">
      <w:pPr>
        <w:rPr/>
      </w:pPr>
      <w:r w:rsidDel="00000000" w:rsidR="00000000" w:rsidRPr="00000000">
        <w:rPr>
          <w:rtl w:val="0"/>
        </w:rPr>
        <w:t xml:space="preserve">Candidate notation:</w:t>
      </w:r>
    </w:p>
    <w:p w:rsidR="00000000" w:rsidDel="00000000" w:rsidP="00000000" w:rsidRDefault="00000000" w:rsidRPr="00000000" w14:paraId="00000093">
      <w:pPr>
        <w:rPr/>
      </w:pPr>
      <w:r w:rsidDel="00000000" w:rsidR="00000000" w:rsidRPr="00000000">
        <w:rPr>
          <w:rtl w:val="0"/>
        </w:rPr>
        <w:t xml:space="preserve">L(P,sigma,H) = Vol_eff(Q_{P,sigma,H}, d_{P,sigma,H}, additional process structure).</w:t>
      </w:r>
    </w:p>
    <w:p w:rsidR="00000000" w:rsidDel="00000000" w:rsidP="00000000" w:rsidRDefault="00000000" w:rsidRPr="00000000" w14:paraId="00000094">
      <w:pPr>
        <w:rPr/>
      </w:pPr>
      <w:r w:rsidDel="00000000" w:rsidR="00000000" w:rsidRPr="00000000">
        <w:rPr>
          <w:rtl w:val="0"/>
        </w:rPr>
        <w:t xml:space="preserve">The final Vol_eff is intentionally unresolved in this note.</w:t>
      </w:r>
    </w:p>
    <w:p w:rsidR="00000000" w:rsidDel="00000000" w:rsidP="00000000" w:rsidRDefault="00000000" w:rsidRPr="00000000" w14:paraId="00000095">
      <w:pPr>
        <w:rPr/>
      </w:pPr>
      <w:r w:rsidDel="00000000" w:rsidR="00000000" w:rsidRPr="00000000">
        <w:rPr>
          <w:rtl w:val="0"/>
        </w:rPr>
        <w:t xml:space="preserve">The research order is:</w:t>
      </w:r>
    </w:p>
    <w:p w:rsidR="00000000" w:rsidDel="00000000" w:rsidP="00000000" w:rsidRDefault="00000000" w:rsidRPr="00000000" w14:paraId="00000096">
      <w:pPr>
        <w:rPr/>
      </w:pPr>
      <w:r w:rsidDel="00000000" w:rsidR="00000000" w:rsidRPr="00000000">
        <w:rPr>
          <w:rFonts w:ascii="Arial Unicode MS" w:cs="Arial Unicode MS" w:eastAsia="Arial Unicode MS" w:hAnsi="Arial Unicode MS"/>
          <w:rtl w:val="0"/>
        </w:rPr>
        <w:t xml:space="preserve">testers → quotient norm → operational geometry → volume.</w:t>
      </w:r>
    </w:p>
    <w:p w:rsidR="00000000" w:rsidDel="00000000" w:rsidP="00000000" w:rsidRDefault="00000000" w:rsidRPr="00000000" w14:paraId="00000097">
      <w:pPr>
        <w:rPr/>
      </w:pPr>
      <w:r w:rsidDel="00000000" w:rsidR="00000000" w:rsidRPr="00000000">
        <w:rPr>
          <w:rtl w:val="0"/>
        </w:rPr>
        <w:t xml:space="preserve">Not:</w:t>
      </w:r>
    </w:p>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chosen representation → chosen covariance → declared volume.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d6pyxtsreof5" w:id="20"/>
      <w:bookmarkEnd w:id="20"/>
      <w:r w:rsidDel="00000000" w:rsidR="00000000" w:rsidRPr="00000000">
        <w:rPr>
          <w:rtl w:val="0"/>
        </w:rPr>
        <w:t xml:space="preserve">Two live volume candidates</w:t>
      </w:r>
    </w:p>
    <w:p w:rsidR="00000000" w:rsidDel="00000000" w:rsidP="00000000" w:rsidRDefault="00000000" w:rsidRPr="00000000" w14:paraId="0000009B">
      <w:pPr>
        <w:rPr/>
      </w:pPr>
      <w:r w:rsidDel="00000000" w:rsidR="00000000" w:rsidRPr="00000000">
        <w:rPr>
          <w:rtl w:val="0"/>
        </w:rPr>
        <w:t xml:space="preserve">Log-det remains a strong finite candidate when the resolved geometry admits an appropriate smooth or kernel representation:</w:t>
      </w:r>
    </w:p>
    <w:p w:rsidR="00000000" w:rsidDel="00000000" w:rsidP="00000000" w:rsidRDefault="00000000" w:rsidRPr="00000000" w14:paraId="0000009C">
      <w:pPr>
        <w:rPr/>
      </w:pPr>
      <w:r w:rsidDel="00000000" w:rsidR="00000000" w:rsidRPr="00000000">
        <w:rPr>
          <w:rtl w:val="0"/>
        </w:rPr>
        <w:t xml:space="preserve">L_logdet = log det(I + beta Sigma).</w:t>
      </w:r>
    </w:p>
    <w:p w:rsidR="00000000" w:rsidDel="00000000" w:rsidP="00000000" w:rsidRDefault="00000000" w:rsidRPr="00000000" w14:paraId="0000009D">
      <w:pPr>
        <w:rPr/>
      </w:pPr>
      <w:r w:rsidDel="00000000" w:rsidR="00000000" w:rsidRPr="00000000">
        <w:rPr>
          <w:rtl w:val="0"/>
        </w:rPr>
        <w:t xml:space="preserve">Metric entropy / covering number remains a candidate for more general normed, disconnected, irregular, or multiway geometry:</w:t>
      </w:r>
    </w:p>
    <w:p w:rsidR="00000000" w:rsidDel="00000000" w:rsidP="00000000" w:rsidRDefault="00000000" w:rsidRPr="00000000" w14:paraId="0000009E">
      <w:pPr>
        <w:rPr/>
      </w:pPr>
      <w:r w:rsidDel="00000000" w:rsidR="00000000" w:rsidRPr="00000000">
        <w:rPr>
          <w:rtl w:val="0"/>
        </w:rPr>
        <w:t xml:space="preserve">H_epsilon(Q) = log N_epsilon(Q).</w:t>
      </w:r>
    </w:p>
    <w:p w:rsidR="00000000" w:rsidDel="00000000" w:rsidP="00000000" w:rsidRDefault="00000000" w:rsidRPr="00000000" w14:paraId="0000009F">
      <w:pPr>
        <w:rPr/>
      </w:pPr>
      <w:r w:rsidDel="00000000" w:rsidR="00000000" w:rsidRPr="00000000">
        <w:rPr>
          <w:rtl w:val="0"/>
        </w:rPr>
        <w:t xml:space="preserve">A current hypothesis is that log-det may behave as a tractable finite/smooth approximation while metric entropy may generalize more naturally to complicated global consequence geometry. This has not been established.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7qzdyvjip3fu" w:id="21"/>
      <w:bookmarkEnd w:id="21"/>
      <w:r w:rsidDel="00000000" w:rsidR="00000000" w:rsidRPr="00000000">
        <w:rPr>
          <w:rtl w:val="0"/>
        </w:rPr>
        <w:t xml:space="preserve">15. Support and Born-weight channels</w:t>
      </w:r>
    </w:p>
    <w:p w:rsidR="00000000" w:rsidDel="00000000" w:rsidP="00000000" w:rsidRDefault="00000000" w:rsidRPr="00000000" w14:paraId="000000A2">
      <w:pPr>
        <w:rPr/>
      </w:pPr>
      <w:r w:rsidDel="00000000" w:rsidR="00000000" w:rsidRPr="00000000">
        <w:rPr>
          <w:rtl w:val="0"/>
        </w:rPr>
        <w:t xml:space="preserve">Do not force a single weighting choice prematurely.</w:t>
      </w:r>
    </w:p>
    <w:p w:rsidR="00000000" w:rsidDel="00000000" w:rsidP="00000000" w:rsidRDefault="00000000" w:rsidRPr="00000000" w14:paraId="000000A3">
      <w:pPr>
        <w:rPr/>
      </w:pPr>
      <w:r w:rsidDel="00000000" w:rsidR="00000000" w:rsidRPr="00000000">
        <w:rPr>
          <w:rtl w:val="0"/>
        </w:rPr>
        <w:t xml:space="preserve">Maintain two channels:</w:t>
      </w:r>
    </w:p>
    <w:p w:rsidR="00000000" w:rsidDel="00000000" w:rsidP="00000000" w:rsidRDefault="00000000" w:rsidRPr="00000000" w14:paraId="000000A4">
      <w:pPr>
        <w:rPr/>
      </w:pPr>
      <w:r w:rsidDel="00000000" w:rsidR="00000000" w:rsidRPr="00000000">
        <w:rPr>
          <w:rtl w:val="0"/>
        </w:rPr>
        <w:t xml:space="preserve">L_support: how much distinguishable downstream possibility is present?</w:t>
      </w:r>
    </w:p>
    <w:p w:rsidR="00000000" w:rsidDel="00000000" w:rsidP="00000000" w:rsidRDefault="00000000" w:rsidRPr="00000000" w14:paraId="000000A5">
      <w:pPr>
        <w:rPr/>
      </w:pPr>
      <w:r w:rsidDel="00000000" w:rsidR="00000000" w:rsidRPr="00000000">
        <w:rPr>
          <w:rtl w:val="0"/>
        </w:rPr>
        <w:t xml:space="preserve">L_Born: how is physical quantum weight distributed across that possibility?</w:t>
      </w:r>
    </w:p>
    <w:p w:rsidR="00000000" w:rsidDel="00000000" w:rsidP="00000000" w:rsidRDefault="00000000" w:rsidRPr="00000000" w14:paraId="000000A6">
      <w:pPr>
        <w:rPr/>
      </w:pPr>
      <w:r w:rsidDel="00000000" w:rsidR="00000000" w:rsidRPr="00000000">
        <w:rPr>
          <w:rtl w:val="0"/>
        </w:rPr>
        <w:t xml:space="preserve">Support and Born weight answer different questions. The theory should allow adversarial cases to determine whether one, both, or a principled combination is ultimately needed.</w:t>
      </w:r>
    </w:p>
    <w:p w:rsidR="00000000" w:rsidDel="00000000" w:rsidP="00000000" w:rsidRDefault="00000000" w:rsidRPr="00000000" w14:paraId="000000A7">
      <w:pPr>
        <w:rPr/>
      </w:pPr>
      <w:r w:rsidDel="00000000" w:rsidR="00000000" w:rsidRPr="00000000">
        <w:rPr>
          <w:rtl w:val="0"/>
        </w:rPr>
        <w:t xml:space="preserve">No valuer weighting belongs in either descriptive core channel.</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rPr/>
      </w:pPr>
      <w:bookmarkStart w:colFirst="0" w:colLast="0" w:name="_gxuh6o5xc5ou" w:id="22"/>
      <w:bookmarkEnd w:id="22"/>
      <w:r w:rsidDel="00000000" w:rsidR="00000000" w:rsidRPr="00000000">
        <w:rPr>
          <w:rtl w:val="0"/>
        </w:rPr>
        <w:t xml:space="preserve">16. Relationship to Gradient Ethics</w:t>
      </w:r>
    </w:p>
    <w:p w:rsidR="00000000" w:rsidDel="00000000" w:rsidP="00000000" w:rsidRDefault="00000000" w:rsidRPr="00000000" w14:paraId="000000AA">
      <w:pPr>
        <w:rPr/>
      </w:pPr>
      <w:r w:rsidDel="00000000" w:rsidR="00000000" w:rsidRPr="00000000">
        <w:rPr>
          <w:rtl w:val="0"/>
        </w:rPr>
        <w:t xml:space="preserve">Gradient Ethics supplies the motivating value-theoretic commitment:</w:t>
      </w:r>
    </w:p>
    <w:p w:rsidR="00000000" w:rsidDel="00000000" w:rsidP="00000000" w:rsidRDefault="00000000" w:rsidRPr="00000000" w14:paraId="000000AB">
      <w:pPr>
        <w:rPr/>
      </w:pPr>
      <w:r w:rsidDel="00000000" w:rsidR="00000000" w:rsidRPr="00000000">
        <w:rPr>
          <w:rtl w:val="0"/>
        </w:rPr>
        <w:t xml:space="preserve">Value requires valuers.</w:t>
      </w:r>
    </w:p>
    <w:p w:rsidR="00000000" w:rsidDel="00000000" w:rsidP="00000000" w:rsidRDefault="00000000" w:rsidRPr="00000000" w14:paraId="000000AC">
      <w:pPr>
        <w:rPr/>
      </w:pPr>
      <w:r w:rsidDel="00000000" w:rsidR="00000000" w:rsidRPr="00000000">
        <w:rPr>
          <w:rtl w:val="0"/>
        </w:rPr>
        <w:t xml:space="preserve">That claim motivates a structural account of the continuation substrate in which valuers, valuation, agency, learning, commitments, relationships, consciousness, and future development can occur.</w:t>
      </w:r>
    </w:p>
    <w:p w:rsidR="00000000" w:rsidDel="00000000" w:rsidP="00000000" w:rsidRDefault="00000000" w:rsidRPr="00000000" w14:paraId="000000AD">
      <w:pPr>
        <w:rPr/>
      </w:pPr>
      <w:r w:rsidDel="00000000" w:rsidR="00000000" w:rsidRPr="00000000">
        <w:rPr>
          <w:rtl w:val="0"/>
        </w:rPr>
        <w:t xml:space="preserve">Therefore:</w:t>
      </w:r>
    </w:p>
    <w:p w:rsidR="00000000" w:rsidDel="00000000" w:rsidP="00000000" w:rsidRDefault="00000000" w:rsidRPr="00000000" w14:paraId="000000AE">
      <w:pPr>
        <w:rPr/>
      </w:pPr>
      <w:r w:rsidDel="00000000" w:rsidR="00000000" w:rsidRPr="00000000">
        <w:rPr>
          <w:rtl w:val="0"/>
        </w:rPr>
        <w:t xml:space="preserve">Lushness is not moral value.</w:t>
      </w:r>
    </w:p>
    <w:p w:rsidR="00000000" w:rsidDel="00000000" w:rsidP="00000000" w:rsidRDefault="00000000" w:rsidRPr="00000000" w14:paraId="000000AF">
      <w:pPr>
        <w:rPr/>
      </w:pPr>
      <w:r w:rsidDel="00000000" w:rsidR="00000000" w:rsidRPr="00000000">
        <w:rPr>
          <w:rtl w:val="0"/>
        </w:rPr>
        <w:t xml:space="preserve">Lushness is a candidate measure of structural capacity for differentiated potential value-bearing continuation.</w:t>
      </w:r>
    </w:p>
    <w:p w:rsidR="00000000" w:rsidDel="00000000" w:rsidP="00000000" w:rsidRDefault="00000000" w:rsidRPr="00000000" w14:paraId="000000B0">
      <w:pPr>
        <w:rPr/>
      </w:pPr>
      <w:r w:rsidDel="00000000" w:rsidR="00000000" w:rsidRPr="00000000">
        <w:rPr>
          <w:rtl w:val="0"/>
        </w:rPr>
        <w:t xml:space="preserve">The consequence geometry developed here is intended to power the Gradient Ethics engine. Normative conclusions require separate valuer-sensitive premises concerning standing, continuation, development, harm, and other value-bearing structure.</w:t>
      </w:r>
    </w:p>
    <w:p w:rsidR="00000000" w:rsidDel="00000000" w:rsidP="00000000" w:rsidRDefault="00000000" w:rsidRPr="00000000" w14:paraId="000000B1">
      <w:pPr>
        <w:rPr/>
      </w:pPr>
      <w:r w:rsidDel="00000000" w:rsidR="00000000" w:rsidRPr="00000000">
        <w:rPr>
          <w:rtl w:val="0"/>
        </w:rPr>
        <w:t xml:space="preserve">This separation is deliberate: the descriptive geometry should not secretly encode the normative conclusions it is later used to inform.</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pStyle w:val="Heading1"/>
        <w:rPr/>
      </w:pPr>
      <w:bookmarkStart w:colFirst="0" w:colLast="0" w:name="_20spuwx7gj6e" w:id="23"/>
      <w:bookmarkEnd w:id="23"/>
      <w:r w:rsidDel="00000000" w:rsidR="00000000" w:rsidRPr="00000000">
        <w:rPr>
          <w:rtl w:val="0"/>
        </w:rPr>
        <w:t xml:space="preserve">17. Boundedness and computational irreducibility</w:t>
      </w:r>
    </w:p>
    <w:p w:rsidR="00000000" w:rsidDel="00000000" w:rsidP="00000000" w:rsidRDefault="00000000" w:rsidRPr="00000000" w14:paraId="000000B4">
      <w:pPr>
        <w:rPr/>
      </w:pPr>
      <w:r w:rsidDel="00000000" w:rsidR="00000000" w:rsidRPr="00000000">
        <w:rPr>
          <w:rtl w:val="0"/>
        </w:rPr>
        <w:t xml:space="preserve">Three levels should remain distinct:</w:t>
      </w:r>
    </w:p>
    <w:p w:rsidR="00000000" w:rsidDel="00000000" w:rsidP="00000000" w:rsidRDefault="00000000" w:rsidRPr="00000000" w14:paraId="000000B5">
      <w:pPr>
        <w:rPr/>
      </w:pPr>
      <w:r w:rsidDel="00000000" w:rsidR="00000000" w:rsidRPr="00000000">
        <w:rPr>
          <w:rtl w:val="0"/>
        </w:rPr>
        <w:t xml:space="preserve">Q_Omega: a global or completed consequence object, if the physical/metaphysical realization admits such an object;</w:t>
      </w:r>
    </w:p>
    <w:p w:rsidR="00000000" w:rsidDel="00000000" w:rsidP="00000000" w:rsidRDefault="00000000" w:rsidRPr="00000000" w14:paraId="000000B6">
      <w:pPr>
        <w:rPr/>
      </w:pPr>
      <w:r w:rsidDel="00000000" w:rsidR="00000000" w:rsidRPr="00000000">
        <w:rPr>
          <w:rtl w:val="0"/>
        </w:rPr>
        <w:t xml:space="preserve">Q_{P,sigma,H}: the exact resolved consequence structure relative to a situated Perspective, scale, and horizon;</w:t>
      </w:r>
    </w:p>
    <w:p w:rsidR="00000000" w:rsidDel="00000000" w:rsidP="00000000" w:rsidRDefault="00000000" w:rsidRPr="00000000" w14:paraId="000000B7">
      <w:pPr>
        <w:rPr/>
      </w:pPr>
      <w:r w:rsidDel="00000000" w:rsidR="00000000" w:rsidRPr="00000000">
        <w:rPr>
          <w:rtl w:val="0"/>
        </w:rPr>
        <w:t xml:space="preserve">Qhat^C_{P,sigma,H}: what a bounded entity can actually compute with computational budget C.</w:t>
      </w:r>
    </w:p>
    <w:p w:rsidR="00000000" w:rsidDel="00000000" w:rsidP="00000000" w:rsidRDefault="00000000" w:rsidRPr="00000000" w14:paraId="000000B8">
      <w:pPr>
        <w:rPr/>
      </w:pPr>
      <w:r w:rsidDel="00000000" w:rsidR="00000000" w:rsidRPr="00000000">
        <w:rPr>
          <w:rtl w:val="0"/>
        </w:rPr>
        <w:t xml:space="preserve">A block universe is not required for this distinction. In a non-block realization, Q_Omega may instead denote an appropriate global continuation object or limit rather than an already completed block.</w:t>
      </w:r>
    </w:p>
    <w:p w:rsidR="00000000" w:rsidDel="00000000" w:rsidP="00000000" w:rsidRDefault="00000000" w:rsidRPr="00000000" w14:paraId="000000B9">
      <w:pPr>
        <w:rPr/>
      </w:pPr>
      <w:r w:rsidDel="00000000" w:rsidR="00000000" w:rsidRPr="00000000">
        <w:rPr>
          <w:rtl w:val="0"/>
        </w:rPr>
        <w:t xml:space="preserve">Computational irreducibility concerns the relation between physical consequence and accessible prediction. It need not imply ontological indeterminacy or incompleteness.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1"/>
        <w:rPr/>
      </w:pPr>
      <w:bookmarkStart w:colFirst="0" w:colLast="0" w:name="_wzecyxwvzvyv" w:id="24"/>
      <w:bookmarkEnd w:id="24"/>
      <w:r w:rsidDel="00000000" w:rsidR="00000000" w:rsidRPr="00000000">
        <w:rPr>
          <w:rtl w:val="0"/>
        </w:rPr>
        <w:t xml:space="preserve">18. Hierarchical multiscale solvers</w:t>
      </w:r>
    </w:p>
    <w:p w:rsidR="00000000" w:rsidDel="00000000" w:rsidP="00000000" w:rsidRDefault="00000000" w:rsidRPr="00000000" w14:paraId="000000BC">
      <w:pPr>
        <w:rPr/>
      </w:pPr>
      <w:r w:rsidDel="00000000" w:rsidR="00000000" w:rsidRPr="00000000">
        <w:rPr>
          <w:rtl w:val="0"/>
        </w:rPr>
        <w:t xml:space="preserve">A speculative response to boundedness is that complex systems solve future-relevant problems through nested coarse interfaces:</w:t>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molecules → cells → organisms → groups → institutions / societies.</w:t>
      </w:r>
    </w:p>
    <w:p w:rsidR="00000000" w:rsidDel="00000000" w:rsidP="00000000" w:rsidRDefault="00000000" w:rsidRPr="00000000" w14:paraId="000000BE">
      <w:pPr>
        <w:rPr/>
      </w:pPr>
      <w:r w:rsidDel="00000000" w:rsidR="00000000" w:rsidRPr="00000000">
        <w:rPr>
          <w:rtl w:val="0"/>
        </w:rPr>
        <w:t xml:space="preserve">Each level can avoid explicitly solving all lower-level microdynamics by exploiting persistent higher-level regularities and compressed control variables.</w:t>
      </w:r>
    </w:p>
    <w:p w:rsidR="00000000" w:rsidDel="00000000" w:rsidP="00000000" w:rsidRDefault="00000000" w:rsidRPr="00000000" w14:paraId="000000BF">
      <w:pPr>
        <w:rPr/>
      </w:pPr>
      <w:r w:rsidDel="00000000" w:rsidR="00000000" w:rsidRPr="00000000">
        <w:rPr>
          <w:rtl w:val="0"/>
        </w:rPr>
        <w:t xml:space="preserve">Consciousness may be an especially flexible temporoperceptual solver of this kind, but is neither the definition of Perspective nor a prerequisite for consequence geometry.</w:t>
      </w:r>
    </w:p>
    <w:p w:rsidR="00000000" w:rsidDel="00000000" w:rsidP="00000000" w:rsidRDefault="00000000" w:rsidRPr="00000000" w14:paraId="000000C0">
      <w:pPr>
        <w:rPr/>
      </w:pPr>
      <w:r w:rsidDel="00000000" w:rsidR="00000000" w:rsidRPr="00000000">
        <w:rPr>
          <w:rtl w:val="0"/>
        </w:rPr>
        <w:t xml:space="preserve">Use the term hierarchical multiscale solvers unless literal fractal self-similarity is demonstrated.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Style w:val="Heading1"/>
        <w:rPr/>
      </w:pPr>
      <w:bookmarkStart w:colFirst="0" w:colLast="0" w:name="_55bbvzsek9no" w:id="25"/>
      <w:bookmarkEnd w:id="25"/>
      <w:r w:rsidDel="00000000" w:rsidR="00000000" w:rsidRPr="00000000">
        <w:rPr>
          <w:rtl w:val="0"/>
        </w:rPr>
        <w:t xml:space="preserve">19. Compatibility with block and non-block cosmologies</w:t>
      </w:r>
    </w:p>
    <w:p w:rsidR="00000000" w:rsidDel="00000000" w:rsidP="00000000" w:rsidRDefault="00000000" w:rsidRPr="00000000" w14:paraId="000000C3">
      <w:pPr>
        <w:rPr/>
      </w:pPr>
      <w:r w:rsidDel="00000000" w:rsidR="00000000" w:rsidRPr="00000000">
        <w:rPr>
          <w:rtl w:val="0"/>
        </w:rPr>
        <w:t xml:space="preserve">The present construction is deliberately agnostic between a completed/block continuation ontology and a genuinely dynamical ontology.</w:t>
      </w:r>
    </w:p>
    <w:p w:rsidR="00000000" w:rsidDel="00000000" w:rsidP="00000000" w:rsidRDefault="00000000" w:rsidRPr="00000000" w14:paraId="000000C4">
      <w:pPr>
        <w:rPr/>
      </w:pPr>
      <w:r w:rsidDel="00000000" w:rsidR="00000000" w:rsidRPr="00000000">
        <w:rPr>
          <w:rtl w:val="0"/>
        </w:rPr>
        <w:t xml:space="preserve">In a block interpretation, the full continuation structure may be ontically complete while a situated Perspective only accesses a restricted resolution.</w:t>
      </w:r>
    </w:p>
    <w:p w:rsidR="00000000" w:rsidDel="00000000" w:rsidP="00000000" w:rsidRDefault="00000000" w:rsidRPr="00000000" w14:paraId="000000C5">
      <w:pPr>
        <w:rPr/>
      </w:pPr>
      <w:r w:rsidDel="00000000" w:rsidR="00000000" w:rsidRPr="00000000">
        <w:rPr>
          <w:rtl w:val="0"/>
        </w:rPr>
        <w:t xml:space="preserve">In a non-block interpretation, the same tester, quotient, and operational geometry can be defined on admissible continuation from the current physical condition.</w:t>
      </w:r>
    </w:p>
    <w:p w:rsidR="00000000" w:rsidDel="00000000" w:rsidP="00000000" w:rsidRDefault="00000000" w:rsidRPr="00000000" w14:paraId="000000C6">
      <w:pPr>
        <w:rPr/>
      </w:pPr>
      <w:r w:rsidDel="00000000" w:rsidR="00000000" w:rsidRPr="00000000">
        <w:rPr>
          <w:rtl w:val="0"/>
        </w:rPr>
        <w:t xml:space="preserve">Block Everett is therefore a powerful candidate interpretation, not a primitive axiom required by lushness.</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bookmarkStart w:colFirst="0" w:colLast="0" w:name="_eg57hxa1y6c4" w:id="26"/>
      <w:bookmarkEnd w:id="26"/>
      <w:r w:rsidDel="00000000" w:rsidR="00000000" w:rsidRPr="00000000">
        <w:rPr>
          <w:rtl w:val="0"/>
        </w:rPr>
        <w:t xml:space="preserve">20. Historical proto-teleology: lessons, not inheritance</w:t>
      </w:r>
    </w:p>
    <w:p w:rsidR="00000000" w:rsidDel="00000000" w:rsidP="00000000" w:rsidRDefault="00000000" w:rsidRPr="00000000" w14:paraId="000000C9">
      <w:pPr>
        <w:rPr/>
      </w:pPr>
      <w:r w:rsidDel="00000000" w:rsidR="00000000" w:rsidRPr="00000000">
        <w:rPr>
          <w:rtl w:val="0"/>
        </w:rPr>
        <w:t xml:space="preserve">Earlier Omega GitHub work on proto-teleology encountered related ideas: consequence-sensitive non-collapse, downstream quotient discipline, context admissibility, and the distinction between a binary filter and a later gradient.</w:t>
      </w:r>
    </w:p>
    <w:p w:rsidR="00000000" w:rsidDel="00000000" w:rsidP="00000000" w:rsidRDefault="00000000" w:rsidRPr="00000000" w14:paraId="000000CA">
      <w:pPr>
        <w:rPr/>
      </w:pPr>
      <w:r w:rsidDel="00000000" w:rsidR="00000000" w:rsidRPr="00000000">
        <w:rPr>
          <w:rtl w:val="0"/>
        </w:rPr>
        <w:t xml:space="preserve">The present theory does not reuse that formal stack. The older work is treated only as historical evidence about recurring conceptual pressures and useful failure modes.</w:t>
      </w:r>
    </w:p>
    <w:p w:rsidR="00000000" w:rsidDel="00000000" w:rsidP="00000000" w:rsidRDefault="00000000" w:rsidRPr="00000000" w14:paraId="000000CB">
      <w:pPr>
        <w:rPr/>
      </w:pPr>
      <w:r w:rsidDel="00000000" w:rsidR="00000000" w:rsidRPr="00000000">
        <w:rPr>
          <w:rtl w:val="0"/>
        </w:rPr>
        <w:t xml:space="preserve">No old Alpha typing, theorem hierarchy, terminology, or implementation is authoritative for the present construction.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1"/>
        <w:rPr/>
      </w:pPr>
      <w:bookmarkStart w:colFirst="0" w:colLast="0" w:name="_rdyzodcsviz4" w:id="27"/>
      <w:bookmarkEnd w:id="27"/>
      <w:r w:rsidDel="00000000" w:rsidR="00000000" w:rsidRPr="00000000">
        <w:rPr>
          <w:rtl w:val="0"/>
        </w:rPr>
        <w:t xml:space="preserve">21. Falsification and adversarial program</w:t>
      </w:r>
    </w:p>
    <w:p w:rsidR="00000000" w:rsidDel="00000000" w:rsidP="00000000" w:rsidRDefault="00000000" w:rsidRPr="00000000" w14:paraId="000000CE">
      <w:pPr>
        <w:rPr/>
      </w:pPr>
      <w:r w:rsidDel="00000000" w:rsidR="00000000" w:rsidRPr="00000000">
        <w:rPr>
          <w:rtl w:val="0"/>
        </w:rPr>
        <w:t xml:space="preserve">The candidate should be modified or rejected if the following failures persist rather than being explained by clearly independent assumptions:</w:t>
      </w:r>
    </w:p>
    <w:p w:rsidR="00000000" w:rsidDel="00000000" w:rsidP="00000000" w:rsidRDefault="00000000" w:rsidRPr="00000000" w14:paraId="000000CF">
      <w:pPr>
        <w:rPr/>
      </w:pPr>
      <w:r w:rsidDel="00000000" w:rsidR="00000000" w:rsidRPr="00000000">
        <w:rPr>
          <w:rtl w:val="0"/>
        </w:rPr>
        <w:t xml:space="preserve">• Physically equivalent descriptions induce different consequence geometry.</w:t>
      </w:r>
    </w:p>
    <w:p w:rsidR="00000000" w:rsidDel="00000000" w:rsidP="00000000" w:rsidRDefault="00000000" w:rsidRPr="00000000" w14:paraId="000000D0">
      <w:pPr>
        <w:rPr/>
      </w:pPr>
      <w:r w:rsidDel="00000000" w:rsidR="00000000" w:rsidRPr="00000000">
        <w:rPr>
          <w:rtl w:val="0"/>
        </w:rPr>
        <w:t xml:space="preserve">• The tester seminorm fails to coincide with operational distinguishability.</w:t>
      </w:r>
    </w:p>
    <w:p w:rsidR="00000000" w:rsidDel="00000000" w:rsidP="00000000" w:rsidRDefault="00000000" w:rsidRPr="00000000" w14:paraId="000000D1">
      <w:pPr>
        <w:rPr/>
      </w:pPr>
      <w:r w:rsidDel="00000000" w:rsidR="00000000" w:rsidRPr="00000000">
        <w:rPr>
          <w:rtl w:val="0"/>
        </w:rPr>
        <w:t xml:space="preserve">• Tester admissibility cannot be specified without arbitrary semantic judgments.</w:t>
      </w:r>
    </w:p>
    <w:p w:rsidR="00000000" w:rsidDel="00000000" w:rsidP="00000000" w:rsidRDefault="00000000" w:rsidRPr="00000000" w14:paraId="000000D2">
      <w:pPr>
        <w:rPr/>
      </w:pPr>
      <w:r w:rsidDel="00000000" w:rsidR="00000000" w:rsidRPr="00000000">
        <w:rPr>
          <w:rtl w:val="0"/>
        </w:rPr>
        <w:t xml:space="preserve">• Appropriate horizon or scale refinement fails to produce coherent nested consequence structure.</w:t>
      </w:r>
    </w:p>
    <w:p w:rsidR="00000000" w:rsidDel="00000000" w:rsidP="00000000" w:rsidRDefault="00000000" w:rsidRPr="00000000" w14:paraId="000000D3">
      <w:pPr>
        <w:rPr/>
      </w:pPr>
      <w:r w:rsidDel="00000000" w:rsidR="00000000" w:rsidRPr="00000000">
        <w:rPr>
          <w:rtl w:val="0"/>
        </w:rPr>
        <w:t xml:space="preserve">• Chaotic noise or gas systematically outranks structured generative systems for reasons that the geometry cannot distinguish without ad hoc patches.</w:t>
      </w:r>
    </w:p>
    <w:p w:rsidR="00000000" w:rsidDel="00000000" w:rsidP="00000000" w:rsidRDefault="00000000" w:rsidRPr="00000000" w14:paraId="000000D4">
      <w:pPr>
        <w:rPr/>
      </w:pPr>
      <w:r w:rsidDel="00000000" w:rsidR="00000000" w:rsidRPr="00000000">
        <w:rPr>
          <w:rtl w:val="0"/>
        </w:rPr>
        <w:t xml:space="preserve">• Coordinate or representation changes alter purportedly physical lushness rankings.</w:t>
      </w:r>
    </w:p>
    <w:p w:rsidR="00000000" w:rsidDel="00000000" w:rsidP="00000000" w:rsidRDefault="00000000" w:rsidRPr="00000000" w14:paraId="000000D5">
      <w:pPr>
        <w:rPr/>
      </w:pPr>
      <w:r w:rsidDel="00000000" w:rsidR="00000000" w:rsidRPr="00000000">
        <w:rPr>
          <w:rtl w:val="0"/>
        </w:rPr>
        <w:t xml:space="preserve">• Born-weight and support channels behave pathologically or cannot be related to the physical process structure.</w:t>
      </w:r>
    </w:p>
    <w:p w:rsidR="00000000" w:rsidDel="00000000" w:rsidP="00000000" w:rsidRDefault="00000000" w:rsidRPr="00000000" w14:paraId="000000D6">
      <w:pPr>
        <w:rPr/>
      </w:pPr>
      <w:r w:rsidDel="00000000" w:rsidR="00000000" w:rsidRPr="00000000">
        <w:rPr>
          <w:rtl w:val="0"/>
        </w:rPr>
        <w:t xml:space="preserve">• Channel/comb/process-tensor generalization destroys the state-level construction.</w:t>
      </w:r>
    </w:p>
    <w:p w:rsidR="00000000" w:rsidDel="00000000" w:rsidP="00000000" w:rsidRDefault="00000000" w:rsidRPr="00000000" w14:paraId="000000D7">
      <w:pPr>
        <w:rPr/>
      </w:pPr>
      <w:r w:rsidDel="00000000" w:rsidR="00000000" w:rsidRPr="00000000">
        <w:rPr>
          <w:rtl w:val="0"/>
        </w:rPr>
        <w:t xml:space="preserve">• Recursive generativity cannot be separated from mere stochastic diversification using the richer process structure.</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bookmarkStart w:colFirst="0" w:colLast="0" w:name="_g4g0nh3w6hzt" w:id="28"/>
      <w:bookmarkEnd w:id="28"/>
      <w:r w:rsidDel="00000000" w:rsidR="00000000" w:rsidRPr="00000000">
        <w:rPr>
          <w:rtl w:val="0"/>
        </w:rPr>
        <w:t xml:space="preserve">22. First finite experiment</w:t>
      </w:r>
    </w:p>
    <w:p w:rsidR="00000000" w:rsidDel="00000000" w:rsidP="00000000" w:rsidRDefault="00000000" w:rsidRPr="00000000" w14:paraId="000000DA">
      <w:pPr>
        <w:rPr/>
      </w:pPr>
      <w:r w:rsidDel="00000000" w:rsidR="00000000" w:rsidRPr="00000000">
        <w:rPr>
          <w:rtl w:val="0"/>
        </w:rPr>
        <w:t xml:space="preserve">The immediate next task is implementation, not further conceptual expansion.</w:t>
      </w:r>
    </w:p>
    <w:p w:rsidR="00000000" w:rsidDel="00000000" w:rsidP="00000000" w:rsidRDefault="00000000" w:rsidRPr="00000000" w14:paraId="000000DB">
      <w:pPr>
        <w:rPr/>
      </w:pPr>
      <w:r w:rsidDel="00000000" w:rsidR="00000000" w:rsidRPr="00000000">
        <w:rPr>
          <w:rtl w:val="0"/>
        </w:rPr>
        <w:t xml:space="preserve">Construct the smallest finite quantum model in which tester access increases across horizon. A qubit is sufficient for the first pass.</w:t>
      </w:r>
    </w:p>
    <w:p w:rsidR="00000000" w:rsidDel="00000000" w:rsidP="00000000" w:rsidRDefault="00000000" w:rsidRPr="00000000" w14:paraId="000000DC">
      <w:pPr>
        <w:rPr/>
      </w:pPr>
      <w:r w:rsidDel="00000000" w:rsidR="00000000" w:rsidRPr="00000000">
        <w:rPr>
          <w:rtl w:val="0"/>
        </w:rPr>
        <w:t xml:space="preserve">Choose nested effect/tester families so that, schematically:</w:t>
      </w:r>
    </w:p>
    <w:p w:rsidR="00000000" w:rsidDel="00000000" w:rsidP="00000000" w:rsidRDefault="00000000" w:rsidRPr="00000000" w14:paraId="000000DD">
      <w:pPr>
        <w:rPr/>
      </w:pPr>
      <w:r w:rsidDel="00000000" w:rsidR="00000000" w:rsidRPr="00000000">
        <w:rPr>
          <w:rtl w:val="0"/>
        </w:rPr>
        <w:t xml:space="preserve">E_{H0} subset E_{H1} subset E_{H2}.</w:t>
      </w:r>
    </w:p>
    <w:p w:rsidR="00000000" w:rsidDel="00000000" w:rsidP="00000000" w:rsidRDefault="00000000" w:rsidRPr="00000000" w14:paraId="000000DE">
      <w:pPr>
        <w:rPr/>
      </w:pPr>
      <w:r w:rsidDel="00000000" w:rsidR="00000000" w:rsidRPr="00000000">
        <w:rPr>
          <w:rtl w:val="0"/>
        </w:rPr>
        <w:t xml:space="preserve">Compute exactly:</w:t>
      </w:r>
    </w:p>
    <w:p w:rsidR="00000000" w:rsidDel="00000000" w:rsidP="00000000" w:rsidRDefault="00000000" w:rsidRPr="00000000" w14:paraId="000000DF">
      <w:pPr>
        <w:rPr/>
      </w:pPr>
      <w:r w:rsidDel="00000000" w:rsidR="00000000" w:rsidRPr="00000000">
        <w:rPr>
          <w:rtl w:val="0"/>
        </w:rPr>
        <w:t xml:space="preserve">• the backward effects;</w:t>
      </w:r>
    </w:p>
    <w:p w:rsidR="00000000" w:rsidDel="00000000" w:rsidP="00000000" w:rsidRDefault="00000000" w:rsidRPr="00000000" w14:paraId="000000E0">
      <w:pPr>
        <w:rPr/>
      </w:pPr>
      <w:r w:rsidDel="00000000" w:rsidR="00000000" w:rsidRPr="00000000">
        <w:rPr>
          <w:rtl w:val="0"/>
        </w:rPr>
        <w:t xml:space="preserve">• the null spaces N_H;</w:t>
      </w:r>
    </w:p>
    <w:p w:rsidR="00000000" w:rsidDel="00000000" w:rsidP="00000000" w:rsidRDefault="00000000" w:rsidRPr="00000000" w14:paraId="000000E1">
      <w:pPr>
        <w:rPr/>
      </w:pPr>
      <w:r w:rsidDel="00000000" w:rsidR="00000000" w:rsidRPr="00000000">
        <w:rPr>
          <w:rtl w:val="0"/>
        </w:rPr>
        <w:t xml:space="preserve">• the quotient spaces Q_H;</w:t>
      </w:r>
    </w:p>
    <w:p w:rsidR="00000000" w:rsidDel="00000000" w:rsidP="00000000" w:rsidRDefault="00000000" w:rsidRPr="00000000" w14:paraId="000000E2">
      <w:pPr>
        <w:rPr/>
      </w:pPr>
      <w:r w:rsidDel="00000000" w:rsidR="00000000" w:rsidRPr="00000000">
        <w:rPr>
          <w:rtl w:val="0"/>
        </w:rPr>
        <w:t xml:space="preserve">• the operational seminorms and quotient norms;</w:t>
      </w:r>
    </w:p>
    <w:p w:rsidR="00000000" w:rsidDel="00000000" w:rsidP="00000000" w:rsidRDefault="00000000" w:rsidRPr="00000000" w14:paraId="000000E3">
      <w:pPr>
        <w:rPr/>
      </w:pPr>
      <w:r w:rsidDel="00000000" w:rsidR="00000000" w:rsidRPr="00000000">
        <w:rPr>
          <w:rtl w:val="0"/>
        </w:rPr>
        <w:t xml:space="preserve">• the unit balls B_H = { [Delta] : ||[Delta]||_H &lt;= 1 };</w:t>
      </w:r>
    </w:p>
    <w:p w:rsidR="00000000" w:rsidDel="00000000" w:rsidP="00000000" w:rsidRDefault="00000000" w:rsidRPr="00000000" w14:paraId="000000E4">
      <w:pPr>
        <w:rPr/>
      </w:pPr>
      <w:r w:rsidDel="00000000" w:rsidR="00000000" w:rsidRPr="00000000">
        <w:rPr>
          <w:rtl w:val="0"/>
        </w:rPr>
        <w:t xml:space="preserve">• the refinement maps across H.</w:t>
      </w:r>
    </w:p>
    <w:p w:rsidR="00000000" w:rsidDel="00000000" w:rsidP="00000000" w:rsidRDefault="00000000" w:rsidRPr="00000000" w14:paraId="000000E5">
      <w:pPr>
        <w:rPr/>
      </w:pPr>
      <w:r w:rsidDel="00000000" w:rsidR="00000000" w:rsidRPr="00000000">
        <w:rPr>
          <w:rtl w:val="0"/>
        </w:rPr>
        <w:t xml:space="preserve">Then add a minimal amplifier process in which an initially unresolved microscopic distinction becomes operationally visible downstream.</w:t>
      </w:r>
    </w:p>
    <w:p w:rsidR="00000000" w:rsidDel="00000000" w:rsidP="00000000" w:rsidRDefault="00000000" w:rsidRPr="00000000" w14:paraId="000000E6">
      <w:pPr>
        <w:rPr/>
      </w:pPr>
      <w:r w:rsidDel="00000000" w:rsidR="00000000" w:rsidRPr="00000000">
        <w:rPr>
          <w:rtl w:val="0"/>
        </w:rPr>
        <w:t xml:space="preserve">Primary test question:</w:t>
      </w:r>
    </w:p>
    <w:p w:rsidR="00000000" w:rsidDel="00000000" w:rsidP="00000000" w:rsidRDefault="00000000" w:rsidRPr="00000000" w14:paraId="000000E7">
      <w:pPr>
        <w:rPr/>
      </w:pPr>
      <w:r w:rsidDel="00000000" w:rsidR="00000000" w:rsidRPr="00000000">
        <w:rPr>
          <w:rtl w:val="0"/>
        </w:rPr>
        <w:t xml:space="preserve">Does consequence accumulation appear naturally as shrinking null geometry and increasing operational distinguishability?</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pStyle w:val="Heading1"/>
        <w:rPr/>
      </w:pPr>
      <w:bookmarkStart w:colFirst="0" w:colLast="0" w:name="_o3urvqemqc2g" w:id="29"/>
      <w:bookmarkEnd w:id="29"/>
      <w:r w:rsidDel="00000000" w:rsidR="00000000" w:rsidRPr="00000000">
        <w:rPr>
          <w:rtl w:val="0"/>
        </w:rPr>
        <w:t xml:space="preserve">23. Formal debt</w:t>
      </w:r>
    </w:p>
    <w:p w:rsidR="00000000" w:rsidDel="00000000" w:rsidP="00000000" w:rsidRDefault="00000000" w:rsidRPr="00000000" w14:paraId="000000EA">
      <w:pPr>
        <w:rPr/>
      </w:pPr>
      <w:r w:rsidDel="00000000" w:rsidR="00000000" w:rsidRPr="00000000">
        <w:rPr>
          <w:rtl w:val="0"/>
        </w:rPr>
        <w:t xml:space="preserve">Immediate debt:</w:t>
      </w:r>
    </w:p>
    <w:p w:rsidR="00000000" w:rsidDel="00000000" w:rsidP="00000000" w:rsidRDefault="00000000" w:rsidRPr="00000000" w14:paraId="000000EB">
      <w:pPr>
        <w:rPr/>
      </w:pPr>
      <w:r w:rsidDel="00000000" w:rsidR="00000000" w:rsidRPr="00000000">
        <w:rPr>
          <w:rtl w:val="0"/>
        </w:rPr>
        <w:t xml:space="preserve">1. Tester admissibility: derive T_{P,sigma,H} from physical accessibility, causal structure, resource/fidelity limits, and quantum admissibility.</w:t>
      </w:r>
    </w:p>
    <w:p w:rsidR="00000000" w:rsidDel="00000000" w:rsidP="00000000" w:rsidRDefault="00000000" w:rsidRPr="00000000" w14:paraId="000000EC">
      <w:pPr>
        <w:rPr/>
      </w:pPr>
      <w:r w:rsidDel="00000000" w:rsidR="00000000" w:rsidRPr="00000000">
        <w:rPr>
          <w:rtl w:val="0"/>
        </w:rPr>
        <w:t xml:space="preserve">2. Process-level generalization: lift the state construction to channels, instruments, combs, and process tensors.</w:t>
      </w:r>
    </w:p>
    <w:p w:rsidR="00000000" w:rsidDel="00000000" w:rsidP="00000000" w:rsidRDefault="00000000" w:rsidRPr="00000000" w14:paraId="000000ED">
      <w:pPr>
        <w:rPr/>
      </w:pPr>
      <w:r w:rsidDel="00000000" w:rsidR="00000000" w:rsidRPr="00000000">
        <w:rPr>
          <w:rtl w:val="0"/>
        </w:rPr>
        <w:t xml:space="preserve">3. Consequence scale: formalize the ordering/refinement of sigma without smuggling in an arbitrary pre-existing metric.</w:t>
      </w:r>
    </w:p>
    <w:p w:rsidR="00000000" w:rsidDel="00000000" w:rsidP="00000000" w:rsidRDefault="00000000" w:rsidRPr="00000000" w14:paraId="000000EE">
      <w:pPr>
        <w:rPr/>
      </w:pPr>
      <w:r w:rsidDel="00000000" w:rsidR="00000000" w:rsidRPr="00000000">
        <w:rPr>
          <w:rtl w:val="0"/>
        </w:rPr>
        <w:t xml:space="preserve">4. Geometry: determine when the quotient norm admits useful smooth, information-geometric, or kernel structure.</w:t>
      </w:r>
    </w:p>
    <w:p w:rsidR="00000000" w:rsidDel="00000000" w:rsidP="00000000" w:rsidRDefault="00000000" w:rsidRPr="00000000" w14:paraId="000000EF">
      <w:pPr>
        <w:rPr/>
      </w:pPr>
      <w:r w:rsidDel="00000000" w:rsidR="00000000" w:rsidRPr="00000000">
        <w:rPr>
          <w:rtl w:val="0"/>
        </w:rPr>
        <w:t xml:space="preserve">5. Volume: test log-det against metric entropy/covering constructions on the induced geometry.</w:t>
      </w:r>
    </w:p>
    <w:p w:rsidR="00000000" w:rsidDel="00000000" w:rsidP="00000000" w:rsidRDefault="00000000" w:rsidRPr="00000000" w14:paraId="000000F0">
      <w:pPr>
        <w:rPr/>
      </w:pPr>
      <w:r w:rsidDel="00000000" w:rsidR="00000000" w:rsidRPr="00000000">
        <w:rPr>
          <w:rtl w:val="0"/>
        </w:rPr>
        <w:t xml:space="preserve">6. Weighting: characterize the relation between support and Born-weight channels.</w:t>
      </w:r>
    </w:p>
    <w:p w:rsidR="00000000" w:rsidDel="00000000" w:rsidP="00000000" w:rsidRDefault="00000000" w:rsidRPr="00000000" w14:paraId="000000F1">
      <w:pPr>
        <w:rPr/>
      </w:pPr>
      <w:r w:rsidDel="00000000" w:rsidR="00000000" w:rsidRPr="00000000">
        <w:rPr>
          <w:rtl w:val="0"/>
        </w:rPr>
        <w:t xml:space="preserve">7. Persistence and generativity: add ancestry/process structure beyond pairwise quotient geometry.</w:t>
      </w:r>
    </w:p>
    <w:p w:rsidR="00000000" w:rsidDel="00000000" w:rsidP="00000000" w:rsidRDefault="00000000" w:rsidRPr="00000000" w14:paraId="000000F2">
      <w:pPr>
        <w:rPr/>
      </w:pPr>
      <w:r w:rsidDel="00000000" w:rsidR="00000000" w:rsidRPr="00000000">
        <w:rPr>
          <w:rtl w:val="0"/>
        </w:rPr>
        <w:t xml:space="preserve">8. Root/global limits: characterize global completion or asymptotic limits without assuming a block universe.</w:t>
      </w:r>
    </w:p>
    <w:p w:rsidR="00000000" w:rsidDel="00000000" w:rsidP="00000000" w:rsidRDefault="00000000" w:rsidRPr="00000000" w14:paraId="000000F3">
      <w:pPr>
        <w:rPr/>
      </w:pPr>
      <w:r w:rsidDel="00000000" w:rsidR="00000000" w:rsidRPr="00000000">
        <w:rPr>
          <w:rtl w:val="0"/>
        </w:rPr>
        <w:t xml:space="preserve">9. Bounded computation: formalize Qhat^C and derive error bounds, decision convergence, and ODT stopping rules.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Deferred Alpha debt:</w:t>
      </w:r>
    </w:p>
    <w:p w:rsidR="00000000" w:rsidDel="00000000" w:rsidP="00000000" w:rsidRDefault="00000000" w:rsidRPr="00000000" w14:paraId="000000F6">
      <w:pPr>
        <w:rPr/>
      </w:pPr>
      <w:r w:rsidDel="00000000" w:rsidR="00000000" w:rsidRPr="00000000">
        <w:rPr>
          <w:rtl w:val="0"/>
        </w:rPr>
        <w:t xml:space="preserve">• What exactly is bare Alpha?</w:t>
      </w:r>
    </w:p>
    <w:p w:rsidR="00000000" w:rsidDel="00000000" w:rsidP="00000000" w:rsidRDefault="00000000" w:rsidRPr="00000000" w14:paraId="000000F7">
      <w:pPr>
        <w:rPr/>
      </w:pPr>
      <w:r w:rsidDel="00000000" w:rsidR="00000000" w:rsidRPr="00000000">
        <w:rPr>
          <w:rtl w:val="0"/>
        </w:rPr>
        <w:t xml:space="preserve">• What is an adapter formally?</w:t>
      </w:r>
    </w:p>
    <w:p w:rsidR="00000000" w:rsidDel="00000000" w:rsidP="00000000" w:rsidRDefault="00000000" w:rsidRPr="00000000" w14:paraId="000000F8">
      <w:pPr>
        <w:rPr/>
      </w:pPr>
      <w:r w:rsidDel="00000000" w:rsidR="00000000" w:rsidRPr="00000000">
        <w:rPr>
          <w:rtl w:val="0"/>
        </w:rPr>
        <w:t xml:space="preserve">• Is adapter structure ultimately derivable from Alpha?</w:t>
      </w:r>
    </w:p>
    <w:p w:rsidR="00000000" w:rsidDel="00000000" w:rsidP="00000000" w:rsidRDefault="00000000" w:rsidRPr="00000000" w14:paraId="000000F9">
      <w:pPr>
        <w:rPr/>
      </w:pPr>
      <w:r w:rsidDel="00000000" w:rsidR="00000000" w:rsidRPr="00000000">
        <w:rPr>
          <w:rtl w:val="0"/>
        </w:rPr>
        <w:t xml:space="preserve">• What relation, if any, exists between the adapter space, its generated structures, and a rulial object?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1"/>
        <w:rPr/>
      </w:pPr>
      <w:bookmarkStart w:colFirst="0" w:colLast="0" w:name="_9n82hrr3b8ct" w:id="30"/>
      <w:bookmarkEnd w:id="30"/>
      <w:r w:rsidDel="00000000" w:rsidR="00000000" w:rsidRPr="00000000">
        <w:rPr>
          <w:rtl w:val="0"/>
        </w:rPr>
        <w:t xml:space="preserve">24. Current research verdict</w:t>
      </w:r>
    </w:p>
    <w:p w:rsidR="00000000" w:rsidDel="00000000" w:rsidP="00000000" w:rsidRDefault="00000000" w:rsidRPr="00000000" w14:paraId="000000FC">
      <w:pPr>
        <w:rPr/>
      </w:pPr>
      <w:r w:rsidDel="00000000" w:rsidR="00000000" w:rsidRPr="00000000">
        <w:rPr>
          <w:rtl w:val="0"/>
        </w:rPr>
        <w:t xml:space="preserve">The current candidate architecture is mature enough to freeze for testing.</w:t>
      </w:r>
    </w:p>
    <w:p w:rsidR="00000000" w:rsidDel="00000000" w:rsidP="00000000" w:rsidRDefault="00000000" w:rsidRPr="00000000" w14:paraId="000000FD">
      <w:pPr>
        <w:rPr/>
      </w:pPr>
      <w:r w:rsidDel="00000000" w:rsidR="00000000" w:rsidRPr="00000000">
        <w:rPr>
          <w:rtl w:val="0"/>
        </w:rPr>
        <w:t xml:space="preserve">The operational quotient geometry is ready for a finite proof/implementation cycle.</w:t>
      </w:r>
    </w:p>
    <w:p w:rsidR="00000000" w:rsidDel="00000000" w:rsidP="00000000" w:rsidRDefault="00000000" w:rsidRPr="00000000" w14:paraId="000000FE">
      <w:pPr>
        <w:rPr/>
      </w:pPr>
      <w:r w:rsidDel="00000000" w:rsidR="00000000" w:rsidRPr="00000000">
        <w:rPr>
          <w:rtl w:val="0"/>
        </w:rPr>
        <w:t xml:space="preserve">The final lushness volume is intentionally not frozen.</w:t>
      </w:r>
    </w:p>
    <w:p w:rsidR="00000000" w:rsidDel="00000000" w:rsidP="00000000" w:rsidRDefault="00000000" w:rsidRPr="00000000" w14:paraId="000000FF">
      <w:pPr>
        <w:rPr/>
      </w:pPr>
      <w:r w:rsidDel="00000000" w:rsidR="00000000" w:rsidRPr="00000000">
        <w:rPr>
          <w:rtl w:val="0"/>
        </w:rPr>
        <w:t xml:space="preserve">The central claim to test is:</w:t>
      </w:r>
    </w:p>
    <w:p w:rsidR="00000000" w:rsidDel="00000000" w:rsidP="00000000" w:rsidRDefault="00000000" w:rsidRPr="00000000" w14:paraId="00000100">
      <w:pPr>
        <w:rPr/>
      </w:pPr>
      <w:r w:rsidDel="00000000" w:rsidR="00000000" w:rsidRPr="00000000">
        <w:rPr>
          <w:rtl w:val="0"/>
        </w:rPr>
        <w:t xml:space="preserve">Admissible future discrimination may provide a canonical finite geometry of consequential possibility.</w:t>
      </w:r>
    </w:p>
    <w:p w:rsidR="00000000" w:rsidDel="00000000" w:rsidP="00000000" w:rsidRDefault="00000000" w:rsidRPr="00000000" w14:paraId="00000101">
      <w:pPr>
        <w:rPr/>
      </w:pPr>
      <w:r w:rsidDel="00000000" w:rsidR="00000000" w:rsidRPr="00000000">
        <w:rPr>
          <w:rtl w:val="0"/>
        </w:rPr>
        <w:t xml:space="preserve">If this survives, lushness need no longer begin from an arbitrary feature representation of futures. The intended pipeline becomes:</w:t>
      </w:r>
    </w:p>
    <w:p w:rsidR="00000000" w:rsidDel="00000000" w:rsidP="00000000" w:rsidRDefault="00000000" w:rsidRPr="00000000" w14:paraId="00000102">
      <w:pPr>
        <w:rPr/>
      </w:pPr>
      <w:r w:rsidDel="00000000" w:rsidR="00000000" w:rsidRPr="00000000">
        <w:rPr>
          <w:rFonts w:ascii="Arial Unicode MS" w:cs="Arial Unicode MS" w:eastAsia="Arial Unicode MS" w:hAnsi="Arial Unicode MS"/>
          <w:rtl w:val="0"/>
        </w:rPr>
        <w:t xml:space="preserve">physics → admissible tests → distinguishability → consequence geometry → effective possibility volume → Gradient Ethics.</w:t>
      </w:r>
    </w:p>
    <w:p w:rsidR="00000000" w:rsidDel="00000000" w:rsidP="00000000" w:rsidRDefault="00000000" w:rsidRPr="00000000" w14:paraId="00000103">
      <w:pPr>
        <w:rPr/>
      </w:pPr>
      <w:r w:rsidDel="00000000" w:rsidR="00000000" w:rsidRPr="00000000">
        <w:rPr>
          <w:rtl w:val="0"/>
        </w:rPr>
        <w:t xml:space="preserve">That is the current frontier.</w:t>
      </w:r>
    </w:p>
    <w:p w:rsidR="00000000" w:rsidDel="00000000" w:rsidP="00000000" w:rsidRDefault="00000000" w:rsidRPr="00000000" w14:paraId="0000010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