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FE949" w14:textId="4CB8CFCC" w:rsidR="00BC669B" w:rsidRDefault="00C9676D">
      <w:r>
        <w:t xml:space="preserve">Homework for Chapter </w:t>
      </w:r>
      <w:r w:rsidR="00F61B28">
        <w:t>1</w:t>
      </w:r>
      <w:r w:rsidR="0046497D">
        <w:t>6: Fixed Effects</w:t>
      </w:r>
    </w:p>
    <w:p w14:paraId="2FB9626E" w14:textId="5B353F4B" w:rsidR="00EF05CA" w:rsidRPr="00EF05CA" w:rsidRDefault="00EF05CA">
      <w:pPr>
        <w:rPr>
          <w:i/>
          <w:iCs/>
        </w:rPr>
      </w:pPr>
      <w:r>
        <w:rPr>
          <w:i/>
          <w:iCs/>
        </w:rPr>
        <w:t>How Does It Work?</w:t>
      </w:r>
    </w:p>
    <w:p w14:paraId="458A76DF" w14:textId="25569046" w:rsidR="00647D2C" w:rsidRDefault="004A33AE" w:rsidP="009403C3">
      <w:pPr>
        <w:pStyle w:val="ListParagraph"/>
        <w:numPr>
          <w:ilvl w:val="0"/>
          <w:numId w:val="3"/>
        </w:numPr>
      </w:pPr>
      <w:r>
        <w:t xml:space="preserve"> </w:t>
      </w:r>
      <w:r w:rsidR="00EF05CA">
        <w:t xml:space="preserve">You observe the number of vacations taken by Zac and Skylar in 2012, 2013, and 2014. In those years, Zac took 3, 7, and 5 vacations, respectively. Skylar took 2, 6, and 10. </w:t>
      </w:r>
    </w:p>
    <w:p w14:paraId="41FD5656" w14:textId="4A404945" w:rsidR="00647D2C" w:rsidRDefault="00EF05CA" w:rsidP="00647D2C">
      <w:pPr>
        <w:pStyle w:val="ListParagraph"/>
        <w:numPr>
          <w:ilvl w:val="1"/>
          <w:numId w:val="3"/>
        </w:numPr>
      </w:pPr>
      <w:r>
        <w:t xml:space="preserve">Isolate the numbers that represent the variation </w:t>
      </w:r>
      <w:r w:rsidRPr="00647D2C">
        <w:rPr>
          <w:i/>
          <w:iCs/>
        </w:rPr>
        <w:t>between</w:t>
      </w:r>
      <w:r>
        <w:t xml:space="preserve"> Zac and Skylar in their vacation-taking. </w:t>
      </w:r>
    </w:p>
    <w:p w14:paraId="1F47C651" w14:textId="111D2AF0" w:rsidR="00BB1356" w:rsidRDefault="002C3B1E" w:rsidP="00BB1356">
      <w:pPr>
        <w:pStyle w:val="ListParagraph"/>
        <w:ind w:left="1440"/>
      </w:pPr>
      <w:r>
        <w:rPr>
          <w:lang w:eastAsia="zh-CN"/>
        </w:rPr>
        <w:t>|</w:t>
      </w:r>
      <w:proofErr w:type="gramStart"/>
      <w:r w:rsidR="00E751ED">
        <w:rPr>
          <w:lang w:eastAsia="zh-CN"/>
        </w:rPr>
        <w:t>M</w:t>
      </w:r>
      <w:r w:rsidR="008F541C">
        <w:rPr>
          <w:lang w:eastAsia="zh-CN"/>
        </w:rPr>
        <w:t>ean</w:t>
      </w:r>
      <w:r w:rsidR="00E751ED">
        <w:rPr>
          <w:rFonts w:hint="eastAsia"/>
          <w:lang w:eastAsia="zh-CN"/>
        </w:rPr>
        <w:t>(</w:t>
      </w:r>
      <w:proofErr w:type="gramEnd"/>
      <w:r w:rsidR="00E751ED">
        <w:rPr>
          <w:lang w:eastAsia="zh-CN"/>
        </w:rPr>
        <w:t>Z</w:t>
      </w:r>
      <w:r w:rsidR="00E751ED">
        <w:rPr>
          <w:rFonts w:hint="eastAsia"/>
          <w:lang w:eastAsia="zh-CN"/>
        </w:rPr>
        <w:t>ac</w:t>
      </w:r>
      <w:r w:rsidR="00E751ED">
        <w:t>)-M</w:t>
      </w:r>
      <w:r w:rsidR="008F541C">
        <w:t>ean</w:t>
      </w:r>
      <w:r w:rsidR="00E751ED">
        <w:t>(Skylar)</w:t>
      </w:r>
      <w:r>
        <w:t>|</w:t>
      </w:r>
      <w:r w:rsidR="00E751ED">
        <w:t>=</w:t>
      </w:r>
      <w:r>
        <w:t>|</w:t>
      </w:r>
      <w:r w:rsidR="00E751ED">
        <w:t>(3+7+5)/3-(2+6+10)/3</w:t>
      </w:r>
      <w:r>
        <w:t>|</w:t>
      </w:r>
      <w:r w:rsidR="00E751ED">
        <w:t>=1</w:t>
      </w:r>
    </w:p>
    <w:p w14:paraId="2932F0DD" w14:textId="61A9EFDF" w:rsidR="00647D2C" w:rsidRDefault="00EF05CA" w:rsidP="00647D2C">
      <w:pPr>
        <w:pStyle w:val="ListParagraph"/>
        <w:numPr>
          <w:ilvl w:val="1"/>
          <w:numId w:val="3"/>
        </w:numPr>
      </w:pPr>
      <w:r>
        <w:t xml:space="preserve">Isolate the variation </w:t>
      </w:r>
      <w:r w:rsidRPr="00647D2C">
        <w:rPr>
          <w:i/>
          <w:iCs/>
        </w:rPr>
        <w:t>within</w:t>
      </w:r>
      <w:r>
        <w:t xml:space="preserve"> Zac and within Skylar in their vacation-taking. </w:t>
      </w:r>
    </w:p>
    <w:p w14:paraId="4F64384B" w14:textId="204FB359" w:rsidR="00BB1356" w:rsidRDefault="008F541C" w:rsidP="00BB1356">
      <w:pPr>
        <w:pStyle w:val="ListParagraph"/>
        <w:ind w:left="1440"/>
      </w:pPr>
      <w:proofErr w:type="gramStart"/>
      <w:r>
        <w:t>Within(</w:t>
      </w:r>
      <w:proofErr w:type="gramEnd"/>
      <w:r w:rsidR="00BB1356">
        <w:t>Zac</w:t>
      </w:r>
      <w:r>
        <w:t>): -2, 2, 0</w:t>
      </w:r>
    </w:p>
    <w:p w14:paraId="6FFC5344" w14:textId="5B985995" w:rsidR="008F541C" w:rsidRDefault="008F541C" w:rsidP="00BB1356">
      <w:pPr>
        <w:pStyle w:val="ListParagraph"/>
        <w:ind w:left="1440"/>
      </w:pPr>
      <w:proofErr w:type="gramStart"/>
      <w:r>
        <w:t>Within(</w:t>
      </w:r>
      <w:proofErr w:type="gramEnd"/>
      <w:r>
        <w:t>Skylar): -4, 0, 4</w:t>
      </w:r>
    </w:p>
    <w:p w14:paraId="6210D952" w14:textId="674214DC" w:rsidR="00625BAA" w:rsidRDefault="00EF05CA" w:rsidP="00647D2C">
      <w:pPr>
        <w:pStyle w:val="ListParagraph"/>
        <w:numPr>
          <w:ilvl w:val="1"/>
          <w:numId w:val="3"/>
        </w:numPr>
      </w:pPr>
      <w:r>
        <w:t>(Difficult!) We perform a fixed effects analysis of the effect of vacations on happiness. A vacation increases Zac’s happiness by 1 “happiness point,” but it increases Skylar’s happiness by 2 “happiness points.” Will our fixed effects estimate likely give us an answer closer to 1, closer to 2, or exactly 1.5?</w:t>
      </w:r>
    </w:p>
    <w:p w14:paraId="617ECD15" w14:textId="77777777" w:rsidR="007622D5" w:rsidRDefault="007622D5" w:rsidP="007622D5">
      <w:pPr>
        <w:pStyle w:val="ListParagraph"/>
        <w:ind w:left="1440"/>
      </w:pPr>
      <w:r>
        <w:t>Within variation</w:t>
      </w:r>
    </w:p>
    <w:p w14:paraId="45A64984" w14:textId="3EE534C8" w:rsidR="007622D5" w:rsidRDefault="007622D5" w:rsidP="007622D5">
      <w:pPr>
        <w:pStyle w:val="ListParagraph"/>
        <w:ind w:left="1440"/>
      </w:pPr>
      <w:r>
        <w:t xml:space="preserve">The </w:t>
      </w:r>
      <w:r>
        <w:t xml:space="preserve">fixed effects </w:t>
      </w:r>
      <w:r w:rsidRPr="007622D5">
        <w:t>focus on within variation</w:t>
      </w:r>
      <w:r>
        <w:t xml:space="preserve"> which makes the treatment effect estimate </w:t>
      </w:r>
      <w:r w:rsidRPr="007622D5">
        <w:t>focus</w:t>
      </w:r>
      <w:r>
        <w:t>es</w:t>
      </w:r>
      <w:r w:rsidRPr="007622D5">
        <w:t xml:space="preserve"> a lot more heavily on people with a lot of within variation</w:t>
      </w:r>
      <w:r>
        <w:t xml:space="preserve">, in this case, that is </w:t>
      </w:r>
      <w:r>
        <w:t>Skylar</w:t>
      </w:r>
      <w:r>
        <w:t>. Therefore, t</w:t>
      </w:r>
      <w:r w:rsidR="000B4451">
        <w:rPr>
          <w:rFonts w:hint="eastAsia"/>
          <w:lang w:eastAsia="zh-CN"/>
        </w:rPr>
        <w:t>he</w:t>
      </w:r>
      <w:r w:rsidR="000B4451">
        <w:rPr>
          <w:lang w:eastAsia="zh-CN"/>
        </w:rPr>
        <w:t xml:space="preserve"> </w:t>
      </w:r>
      <w:r w:rsidR="000B4451">
        <w:t>fixed effects estimate will likely give us an answer closer to 2.</w:t>
      </w:r>
      <w:r>
        <w:t xml:space="preserve"> </w:t>
      </w:r>
      <w:r>
        <w:t>(15+36)/(15+18)</w:t>
      </w:r>
      <w:r w:rsidRPr="000B4451">
        <w:t xml:space="preserve"> </w:t>
      </w:r>
      <w:r>
        <w:rPr>
          <w:rFonts w:hint="eastAsia"/>
          <w:lang w:eastAsia="zh-CN"/>
        </w:rPr>
        <w:t>≈</w:t>
      </w:r>
      <w:r>
        <w:rPr>
          <w:rFonts w:hint="eastAsia"/>
          <w:lang w:eastAsia="zh-CN"/>
        </w:rPr>
        <w:t xml:space="preserve"> </w:t>
      </w:r>
      <w:r w:rsidRPr="000B4451">
        <w:t>1.545</w:t>
      </w:r>
    </w:p>
    <w:p w14:paraId="33DC9938" w14:textId="175F2166" w:rsidR="000B4451" w:rsidRDefault="000B4451" w:rsidP="000B4451">
      <w:pPr>
        <w:pStyle w:val="ListParagraph"/>
        <w:ind w:left="1440"/>
      </w:pPr>
    </w:p>
    <w:p w14:paraId="04461C79" w14:textId="77777777" w:rsidR="00605FAE" w:rsidRDefault="009F6911" w:rsidP="00605FAE">
      <w:pPr>
        <w:pStyle w:val="ListParagraph"/>
        <w:numPr>
          <w:ilvl w:val="0"/>
          <w:numId w:val="3"/>
        </w:numPr>
      </w:pPr>
      <w:r>
        <w:t xml:space="preserve">You are interested in the </w:t>
      </w:r>
      <w:r w:rsidRPr="000B4451">
        <w:rPr>
          <w:shd w:val="pct15" w:color="auto" w:fill="FFFFFF"/>
        </w:rPr>
        <w:t>effect of cultural events on the levels of trust in a city</w:t>
      </w:r>
      <w:r>
        <w:t xml:space="preserve">. Perhaps big events like concerts bring people together and they can trust each other more. You plan to look at the relationship between trust and number of events </w:t>
      </w:r>
      <w:proofErr w:type="gramStart"/>
      <w:r>
        <w:t>in a given year</w:t>
      </w:r>
      <w:proofErr w:type="gramEnd"/>
      <w:r>
        <w:t xml:space="preserve">, with </w:t>
      </w:r>
      <w:r w:rsidRPr="005D4787">
        <w:rPr>
          <w:shd w:val="pct15" w:color="auto" w:fill="FFFFFF"/>
        </w:rPr>
        <w:t>fixed effects for city</w:t>
      </w:r>
      <w:r>
        <w:t>. Draw a causal diagram for this research question with at least four back door paths. Which paths will be closed by fixed effects, and which will remain open?</w:t>
      </w:r>
    </w:p>
    <w:p w14:paraId="7370B1E4" w14:textId="14A475C1" w:rsidR="000B4451" w:rsidRDefault="00605FAE" w:rsidP="00605FAE">
      <w:pPr>
        <w:pStyle w:val="ListParagraph"/>
      </w:pPr>
      <w:r>
        <w:rPr>
          <w:noProof/>
        </w:rPr>
        <mc:AlternateContent>
          <mc:Choice Requires="wps">
            <w:drawing>
              <wp:anchor distT="0" distB="0" distL="114300" distR="114300" simplePos="0" relativeHeight="251663360" behindDoc="0" locked="0" layoutInCell="1" allowOverlap="1" wp14:anchorId="0BC048A0" wp14:editId="7D3EA75F">
                <wp:simplePos x="0" y="0"/>
                <wp:positionH relativeFrom="column">
                  <wp:posOffset>3120886</wp:posOffset>
                </wp:positionH>
                <wp:positionV relativeFrom="paragraph">
                  <wp:posOffset>176088</wp:posOffset>
                </wp:positionV>
                <wp:extent cx="1013791" cy="295275"/>
                <wp:effectExtent l="0" t="0" r="15240" b="9525"/>
                <wp:wrapNone/>
                <wp:docPr id="2" name="Text Box 2"/>
                <wp:cNvGraphicFramePr/>
                <a:graphic xmlns:a="http://schemas.openxmlformats.org/drawingml/2006/main">
                  <a:graphicData uri="http://schemas.microsoft.com/office/word/2010/wordprocessingShape">
                    <wps:wsp>
                      <wps:cNvSpPr txBox="1"/>
                      <wps:spPr>
                        <a:xfrm>
                          <a:off x="0" y="0"/>
                          <a:ext cx="1013791" cy="295275"/>
                        </a:xfrm>
                        <a:prstGeom prst="rect">
                          <a:avLst/>
                        </a:prstGeom>
                        <a:ln/>
                      </wps:spPr>
                      <wps:style>
                        <a:lnRef idx="2">
                          <a:schemeClr val="dk1"/>
                        </a:lnRef>
                        <a:fillRef idx="1">
                          <a:schemeClr val="lt1"/>
                        </a:fillRef>
                        <a:effectRef idx="0">
                          <a:schemeClr val="dk1"/>
                        </a:effectRef>
                        <a:fontRef idx="minor">
                          <a:schemeClr val="dk1"/>
                        </a:fontRef>
                      </wps:style>
                      <wps:txbx>
                        <w:txbxContent>
                          <w:p w14:paraId="356C2570" w14:textId="5572DB6D" w:rsidR="00605FAE" w:rsidRDefault="00605FAE" w:rsidP="00605FAE">
                            <w:r>
                              <w:t>Local Culture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C048A0" id="_x0000_t202" coordsize="21600,21600" o:spt="202" path="m,l,21600r21600,l21600,xe">
                <v:stroke joinstyle="miter"/>
                <v:path gradientshapeok="t" o:connecttype="rect"/>
              </v:shapetype>
              <v:shape id="Text Box 2" o:spid="_x0000_s1026" type="#_x0000_t202" style="position:absolute;left:0;text-align:left;margin-left:245.75pt;margin-top:13.85pt;width:79.85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" fillcolor="white [3201]" strokecolor="black [3200]" strokeweight="1pt">
                <v:textbox>
                  <w:txbxContent>
                    <w:p w14:paraId="356C2570" w14:textId="5572DB6D" w:rsidR="00605FAE" w:rsidRDefault="00605FAE" w:rsidP="00605FAE">
                      <w:r>
                        <w:t>Local Culture</w:t>
                      </w:r>
                    </w:p>
                  </w:txbxContent>
                </v:textbox>
              </v:shape>
            </w:pict>
          </mc:Fallback>
        </mc:AlternateContent>
      </w:r>
    </w:p>
    <w:p w14:paraId="5E6A774B" w14:textId="70F105DB" w:rsidR="000B4451" w:rsidRDefault="00605FAE" w:rsidP="000B4451">
      <w:pPr>
        <w:pStyle w:val="ListParagraph"/>
      </w:pPr>
      <w:r>
        <w:rPr>
          <w:noProof/>
        </w:rPr>
        <mc:AlternateContent>
          <mc:Choice Requires="wps">
            <w:drawing>
              <wp:anchor distT="0" distB="0" distL="114300" distR="114300" simplePos="0" relativeHeight="251671552" behindDoc="0" locked="0" layoutInCell="1" allowOverlap="1" wp14:anchorId="697A86BC" wp14:editId="7830EFE4">
                <wp:simplePos x="0" y="0"/>
                <wp:positionH relativeFrom="column">
                  <wp:posOffset>4134346</wp:posOffset>
                </wp:positionH>
                <wp:positionV relativeFrom="paragraph">
                  <wp:posOffset>109827</wp:posOffset>
                </wp:positionV>
                <wp:extent cx="1053879" cy="403971"/>
                <wp:effectExtent l="0" t="0" r="51435" b="40640"/>
                <wp:wrapNone/>
                <wp:docPr id="8" name="Straight Arrow Connector 8"/>
                <wp:cNvGraphicFramePr/>
                <a:graphic xmlns:a="http://schemas.openxmlformats.org/drawingml/2006/main">
                  <a:graphicData uri="http://schemas.microsoft.com/office/word/2010/wordprocessingShape">
                    <wps:wsp>
                      <wps:cNvCnPr/>
                      <wps:spPr>
                        <a:xfrm>
                          <a:off x="0" y="0"/>
                          <a:ext cx="1053879" cy="4039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E66107" id="_x0000_t32" coordsize="21600,21600" o:spt="32" o:oned="t" path="m,l21600,21600e" filled="f">
                <v:path arrowok="t" fillok="f" o:connecttype="none"/>
                <o:lock v:ext="edit" shapetype="t"/>
              </v:shapetype>
              <v:shape id="Straight Arrow Connector 8" o:spid="_x0000_s1026" type="#_x0000_t32" style="position:absolute;margin-left:325.55pt;margin-top:8.65pt;width:83pt;height:31.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121F7933" wp14:editId="606B7AF6">
                <wp:simplePos x="0" y="0"/>
                <wp:positionH relativeFrom="column">
                  <wp:posOffset>1563757</wp:posOffset>
                </wp:positionH>
                <wp:positionV relativeFrom="paragraph">
                  <wp:posOffset>142958</wp:posOffset>
                </wp:positionV>
                <wp:extent cx="1557130" cy="371061"/>
                <wp:effectExtent l="12700" t="0" r="17780" b="48260"/>
                <wp:wrapNone/>
                <wp:docPr id="6" name="Straight Arrow Connector 6"/>
                <wp:cNvGraphicFramePr/>
                <a:graphic xmlns:a="http://schemas.openxmlformats.org/drawingml/2006/main">
                  <a:graphicData uri="http://schemas.microsoft.com/office/word/2010/wordprocessingShape">
                    <wps:wsp>
                      <wps:cNvCnPr/>
                      <wps:spPr>
                        <a:xfrm flipH="1">
                          <a:off x="0" y="0"/>
                          <a:ext cx="1557130" cy="3710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2AB771" id="Straight Arrow Connector 6" o:spid="_x0000_s1026" type="#_x0000_t32" style="position:absolute;margin-left:123.15pt;margin-top:11.25pt;width:122.6pt;height:29.2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" strokecolor="#4472c4 [3204]" strokeweight=".5pt">
                <v:stroke endarrow="block" joinstyle="miter"/>
              </v:shape>
            </w:pict>
          </mc:Fallback>
        </mc:AlternateContent>
      </w:r>
    </w:p>
    <w:p w14:paraId="0C64B3E1" w14:textId="65C42FB3" w:rsidR="000B4451" w:rsidRDefault="000B4451" w:rsidP="000B4451">
      <w:pPr>
        <w:pStyle w:val="ListParagraph"/>
      </w:pPr>
    </w:p>
    <w:p w14:paraId="0238F50F" w14:textId="4B49ACBD" w:rsidR="000B4451" w:rsidRDefault="00605FAE" w:rsidP="000B4451">
      <w:pPr>
        <w:pStyle w:val="ListParagraph"/>
      </w:pPr>
      <w:r>
        <w:rPr>
          <w:noProof/>
        </w:rPr>
        <mc:AlternateContent>
          <mc:Choice Requires="wps">
            <w:drawing>
              <wp:anchor distT="0" distB="0" distL="114300" distR="114300" simplePos="0" relativeHeight="251659264" behindDoc="0" locked="0" layoutInCell="1" allowOverlap="1" wp14:anchorId="1986B0A0" wp14:editId="6A97D0DC">
                <wp:simplePos x="0" y="0"/>
                <wp:positionH relativeFrom="column">
                  <wp:posOffset>4955789</wp:posOffset>
                </wp:positionH>
                <wp:positionV relativeFrom="paragraph">
                  <wp:posOffset>146685</wp:posOffset>
                </wp:positionV>
                <wp:extent cx="556260" cy="295275"/>
                <wp:effectExtent l="0" t="0" r="15240" b="9525"/>
                <wp:wrapNone/>
                <wp:docPr id="7" name="Text Box 7"/>
                <wp:cNvGraphicFramePr/>
                <a:graphic xmlns:a="http://schemas.openxmlformats.org/drawingml/2006/main">
                  <a:graphicData uri="http://schemas.microsoft.com/office/word/2010/wordprocessingShape">
                    <wps:wsp>
                      <wps:cNvSpPr txBox="1"/>
                      <wps:spPr>
                        <a:xfrm>
                          <a:off x="0" y="0"/>
                          <a:ext cx="556260" cy="295275"/>
                        </a:xfrm>
                        <a:prstGeom prst="rect">
                          <a:avLst/>
                        </a:prstGeom>
                        <a:ln/>
                      </wps:spPr>
                      <wps:style>
                        <a:lnRef idx="2">
                          <a:schemeClr val="dk1"/>
                        </a:lnRef>
                        <a:fillRef idx="1">
                          <a:schemeClr val="lt1"/>
                        </a:fillRef>
                        <a:effectRef idx="0">
                          <a:schemeClr val="dk1"/>
                        </a:effectRef>
                        <a:fontRef idx="minor">
                          <a:schemeClr val="dk1"/>
                        </a:fontRef>
                      </wps:style>
                      <wps:txbx>
                        <w:txbxContent>
                          <w:p w14:paraId="6D836D7F" w14:textId="06EA6B5E" w:rsidR="000B4451" w:rsidRDefault="000B4451" w:rsidP="000B4451">
                            <w:r>
                              <w:t>Trust</w:t>
                            </w:r>
                            <w:r w:rsidR="00605FAE">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6B0A0" id="Text Box 7" o:spid="_x0000_s1027" type="#_x0000_t202" style="position:absolute;left:0;text-align:left;margin-left:390.2pt;margin-top:11.55pt;width:43.8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" fillcolor="white [3201]" strokecolor="black [3200]" strokeweight="1pt">
                <v:textbox>
                  <w:txbxContent>
                    <w:p w14:paraId="6D836D7F" w14:textId="06EA6B5E" w:rsidR="000B4451" w:rsidRDefault="000B4451" w:rsidP="000B4451">
                      <w:r>
                        <w:t>Trust</w:t>
                      </w:r>
                      <w:r w:rsidR="00605FAE">
                        <w:t xml:space="preserve"> </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24CA95F" wp14:editId="30485B76">
                <wp:simplePos x="0" y="0"/>
                <wp:positionH relativeFrom="column">
                  <wp:posOffset>3120887</wp:posOffset>
                </wp:positionH>
                <wp:positionV relativeFrom="paragraph">
                  <wp:posOffset>147734</wp:posOffset>
                </wp:positionV>
                <wp:extent cx="1080052" cy="295275"/>
                <wp:effectExtent l="0" t="0" r="12700" b="9525"/>
                <wp:wrapNone/>
                <wp:docPr id="3" name="Text Box 3"/>
                <wp:cNvGraphicFramePr/>
                <a:graphic xmlns:a="http://schemas.openxmlformats.org/drawingml/2006/main">
                  <a:graphicData uri="http://schemas.microsoft.com/office/word/2010/wordprocessingShape">
                    <wps:wsp>
                      <wps:cNvSpPr txBox="1"/>
                      <wps:spPr>
                        <a:xfrm>
                          <a:off x="0" y="0"/>
                          <a:ext cx="1080052" cy="295275"/>
                        </a:xfrm>
                        <a:prstGeom prst="rect">
                          <a:avLst/>
                        </a:prstGeom>
                        <a:ln/>
                      </wps:spPr>
                      <wps:style>
                        <a:lnRef idx="2">
                          <a:schemeClr val="dk1"/>
                        </a:lnRef>
                        <a:fillRef idx="1">
                          <a:schemeClr val="lt1"/>
                        </a:fillRef>
                        <a:effectRef idx="0">
                          <a:schemeClr val="dk1"/>
                        </a:effectRef>
                        <a:fontRef idx="minor">
                          <a:schemeClr val="dk1"/>
                        </a:fontRef>
                      </wps:style>
                      <wps:txbx>
                        <w:txbxContent>
                          <w:p w14:paraId="4B01C79A" w14:textId="557CC963" w:rsidR="00605FAE" w:rsidRDefault="005D4787" w:rsidP="00605FAE">
                            <w:r>
                              <w:t>Local E</w:t>
                            </w:r>
                            <w:r>
                              <w:rPr>
                                <w:rFonts w:hint="eastAsia"/>
                                <w:lang w:eastAsia="zh-CN"/>
                              </w:rPr>
                              <w:t>conom</w:t>
                            </w:r>
                            <w:r>
                              <w:rPr>
                                <w:lang w:eastAsia="zh-CN"/>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CA95F" id="Text Box 3" o:spid="_x0000_s1028" type="#_x0000_t202" style="position:absolute;left:0;text-align:left;margin-left:245.75pt;margin-top:11.65pt;width:85.05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" fillcolor="white [3201]" strokecolor="black [3200]" strokeweight="1pt">
                <v:textbox>
                  <w:txbxContent>
                    <w:p w14:paraId="4B01C79A" w14:textId="557CC963" w:rsidR="00605FAE" w:rsidRDefault="005D4787" w:rsidP="00605FAE">
                      <w:r>
                        <w:t>Local E</w:t>
                      </w:r>
                      <w:r>
                        <w:rPr>
                          <w:rFonts w:hint="eastAsia"/>
                          <w:lang w:eastAsia="zh-CN"/>
                        </w:rPr>
                        <w:t>conom</w:t>
                      </w:r>
                      <w:r>
                        <w:rPr>
                          <w:lang w:eastAsia="zh-CN"/>
                        </w:rPr>
                        <w:t>y</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47B4DF4" wp14:editId="44D6D2C1">
                <wp:simplePos x="0" y="0"/>
                <wp:positionH relativeFrom="column">
                  <wp:posOffset>860674</wp:posOffset>
                </wp:positionH>
                <wp:positionV relativeFrom="paragraph">
                  <wp:posOffset>147154</wp:posOffset>
                </wp:positionV>
                <wp:extent cx="1749287" cy="295275"/>
                <wp:effectExtent l="0" t="0" r="16510" b="9525"/>
                <wp:wrapNone/>
                <wp:docPr id="1" name="Text Box 1"/>
                <wp:cNvGraphicFramePr/>
                <a:graphic xmlns:a="http://schemas.openxmlformats.org/drawingml/2006/main">
                  <a:graphicData uri="http://schemas.microsoft.com/office/word/2010/wordprocessingShape">
                    <wps:wsp>
                      <wps:cNvSpPr txBox="1"/>
                      <wps:spPr>
                        <a:xfrm>
                          <a:off x="0" y="0"/>
                          <a:ext cx="1749287" cy="295275"/>
                        </a:xfrm>
                        <a:prstGeom prst="rect">
                          <a:avLst/>
                        </a:prstGeom>
                        <a:ln/>
                      </wps:spPr>
                      <wps:style>
                        <a:lnRef idx="2">
                          <a:schemeClr val="dk1"/>
                        </a:lnRef>
                        <a:fillRef idx="1">
                          <a:schemeClr val="lt1"/>
                        </a:fillRef>
                        <a:effectRef idx="0">
                          <a:schemeClr val="dk1"/>
                        </a:effectRef>
                        <a:fontRef idx="minor">
                          <a:schemeClr val="dk1"/>
                        </a:fontRef>
                      </wps:style>
                      <wps:txbx>
                        <w:txbxContent>
                          <w:p w14:paraId="3AD472E8" w14:textId="18677726" w:rsidR="000B4451" w:rsidRDefault="000B4451" w:rsidP="000B4451">
                            <w:r>
                              <w:t>Number</w:t>
                            </w:r>
                            <w:r w:rsidR="00605FAE">
                              <w:t xml:space="preserve"> of </w:t>
                            </w:r>
                            <w:r>
                              <w:t>Cultural</w:t>
                            </w:r>
                            <w:r w:rsidR="00605FAE">
                              <w:t xml:space="preserve"> </w:t>
                            </w:r>
                            <w:r>
                              <w:t>Events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B4DF4" id="Text Box 1" o:spid="_x0000_s1029" type="#_x0000_t202" style="position:absolute;left:0;text-align:left;margin-left:67.75pt;margin-top:11.6pt;width:137.7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" fillcolor="white [3201]" strokecolor="black [3200]" strokeweight="1pt">
                <v:textbox>
                  <w:txbxContent>
                    <w:p w14:paraId="3AD472E8" w14:textId="18677726" w:rsidR="000B4451" w:rsidRDefault="000B4451" w:rsidP="000B4451">
                      <w:r>
                        <w:t>Number</w:t>
                      </w:r>
                      <w:r w:rsidR="00605FAE">
                        <w:t xml:space="preserve"> of </w:t>
                      </w:r>
                      <w:r>
                        <w:t>Cultural</w:t>
                      </w:r>
                      <w:r w:rsidR="00605FAE">
                        <w:t xml:space="preserve"> </w:t>
                      </w:r>
                      <w:r>
                        <w:t>Events</w:t>
                      </w:r>
                    </w:p>
                  </w:txbxContent>
                </v:textbox>
              </v:shape>
            </w:pict>
          </mc:Fallback>
        </mc:AlternateContent>
      </w:r>
    </w:p>
    <w:p w14:paraId="3BC5180F" w14:textId="5AFC81C0" w:rsidR="000B4451" w:rsidRDefault="00605FAE" w:rsidP="000B4451">
      <w:pPr>
        <w:pStyle w:val="ListParagraph"/>
      </w:pPr>
      <w:r>
        <w:rPr>
          <w:noProof/>
        </w:rPr>
        <mc:AlternateContent>
          <mc:Choice Requires="wps">
            <w:drawing>
              <wp:anchor distT="0" distB="0" distL="114300" distR="114300" simplePos="0" relativeHeight="251673600" behindDoc="0" locked="0" layoutInCell="1" allowOverlap="1" wp14:anchorId="240A874E" wp14:editId="702E28E3">
                <wp:simplePos x="0" y="0"/>
                <wp:positionH relativeFrom="column">
                  <wp:posOffset>4200387</wp:posOffset>
                </wp:positionH>
                <wp:positionV relativeFrom="paragraph">
                  <wp:posOffset>112395</wp:posOffset>
                </wp:positionV>
                <wp:extent cx="755926" cy="0"/>
                <wp:effectExtent l="0" t="63500" r="0" b="76200"/>
                <wp:wrapNone/>
                <wp:docPr id="10" name="Straight Arrow Connector 10"/>
                <wp:cNvGraphicFramePr/>
                <a:graphic xmlns:a="http://schemas.openxmlformats.org/drawingml/2006/main">
                  <a:graphicData uri="http://schemas.microsoft.com/office/word/2010/wordprocessingShape">
                    <wps:wsp>
                      <wps:cNvCnPr/>
                      <wps:spPr>
                        <a:xfrm>
                          <a:off x="0" y="0"/>
                          <a:ext cx="75592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E1CF19" id="Straight Arrow Connector 10" o:spid="_x0000_s1026" type="#_x0000_t32" style="position:absolute;margin-left:330.75pt;margin-top:8.85pt;width:59.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11EBE75C" wp14:editId="2843E983">
                <wp:simplePos x="0" y="0"/>
                <wp:positionH relativeFrom="column">
                  <wp:posOffset>2610181</wp:posOffset>
                </wp:positionH>
                <wp:positionV relativeFrom="paragraph">
                  <wp:posOffset>114604</wp:posOffset>
                </wp:positionV>
                <wp:extent cx="510043" cy="0"/>
                <wp:effectExtent l="0" t="50800" r="0" b="76200"/>
                <wp:wrapNone/>
                <wp:docPr id="9" name="Straight Arrow Connector 9"/>
                <wp:cNvGraphicFramePr/>
                <a:graphic xmlns:a="http://schemas.openxmlformats.org/drawingml/2006/main">
                  <a:graphicData uri="http://schemas.microsoft.com/office/word/2010/wordprocessingShape">
                    <wps:wsp>
                      <wps:cNvCnPr/>
                      <wps:spPr>
                        <a:xfrm flipH="1">
                          <a:off x="0" y="0"/>
                          <a:ext cx="51004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E0E551" id="Straight Arrow Connector 9" o:spid="_x0000_s1026" type="#_x0000_t32" style="position:absolute;margin-left:205.55pt;margin-top:9pt;width:40.15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" strokecolor="#4472c4 [3204]" strokeweight=".5pt">
                <v:stroke endarrow="block" joinstyle="miter"/>
              </v:shape>
            </w:pict>
          </mc:Fallback>
        </mc:AlternateContent>
      </w:r>
    </w:p>
    <w:p w14:paraId="073784BF" w14:textId="7C19F1B1" w:rsidR="000B4451" w:rsidRDefault="00C859B9" w:rsidP="000B4451">
      <w:pPr>
        <w:pStyle w:val="ListParagraph"/>
      </w:pPr>
      <w:r>
        <w:rPr>
          <w:noProof/>
        </w:rPr>
        <mc:AlternateContent>
          <mc:Choice Requires="wps">
            <w:drawing>
              <wp:anchor distT="0" distB="0" distL="114300" distR="114300" simplePos="0" relativeHeight="251677696" behindDoc="0" locked="0" layoutInCell="1" allowOverlap="1" wp14:anchorId="0A5A0605" wp14:editId="3A7D6B83">
                <wp:simplePos x="0" y="0"/>
                <wp:positionH relativeFrom="column">
                  <wp:posOffset>1563757</wp:posOffset>
                </wp:positionH>
                <wp:positionV relativeFrom="paragraph">
                  <wp:posOffset>75123</wp:posOffset>
                </wp:positionV>
                <wp:extent cx="1384935" cy="762635"/>
                <wp:effectExtent l="12700" t="25400" r="12065" b="12065"/>
                <wp:wrapNone/>
                <wp:docPr id="14" name="Straight Arrow Connector 14"/>
                <wp:cNvGraphicFramePr/>
                <a:graphic xmlns:a="http://schemas.openxmlformats.org/drawingml/2006/main">
                  <a:graphicData uri="http://schemas.microsoft.com/office/word/2010/wordprocessingShape">
                    <wps:wsp>
                      <wps:cNvCnPr/>
                      <wps:spPr>
                        <a:xfrm flipH="1" flipV="1">
                          <a:off x="0" y="0"/>
                          <a:ext cx="1384935" cy="762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411A56" id="Straight Arrow Connector 14" o:spid="_x0000_s1026" type="#_x0000_t32" style="position:absolute;margin-left:123.15pt;margin-top:5.9pt;width:109.05pt;height:60.0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6F7B07B3" wp14:editId="29596EB6">
                <wp:simplePos x="0" y="0"/>
                <wp:positionH relativeFrom="column">
                  <wp:posOffset>4558334</wp:posOffset>
                </wp:positionH>
                <wp:positionV relativeFrom="paragraph">
                  <wp:posOffset>75123</wp:posOffset>
                </wp:positionV>
                <wp:extent cx="696153" cy="763105"/>
                <wp:effectExtent l="0" t="25400" r="40640" b="12065"/>
                <wp:wrapNone/>
                <wp:docPr id="13" name="Straight Arrow Connector 13"/>
                <wp:cNvGraphicFramePr/>
                <a:graphic xmlns:a="http://schemas.openxmlformats.org/drawingml/2006/main">
                  <a:graphicData uri="http://schemas.microsoft.com/office/word/2010/wordprocessingShape">
                    <wps:wsp>
                      <wps:cNvCnPr/>
                      <wps:spPr>
                        <a:xfrm flipV="1">
                          <a:off x="0" y="0"/>
                          <a:ext cx="696153" cy="763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81955C" id="Straight Arrow Connector 13" o:spid="_x0000_s1026" type="#_x0000_t32" style="position:absolute;margin-left:358.9pt;margin-top:5.9pt;width:54.8pt;height:60.1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" strokecolor="#4472c4 [3204]" strokeweight=".5pt">
                <v:stroke endarrow="block" joinstyle="miter"/>
              </v:shape>
            </w:pict>
          </mc:Fallback>
        </mc:AlternateContent>
      </w:r>
      <w:r w:rsidR="00605FAE">
        <w:rPr>
          <w:noProof/>
        </w:rPr>
        <mc:AlternateContent>
          <mc:Choice Requires="wps">
            <w:drawing>
              <wp:anchor distT="0" distB="0" distL="114300" distR="114300" simplePos="0" relativeHeight="251675648" behindDoc="0" locked="0" layoutInCell="1" allowOverlap="1" wp14:anchorId="40829DE6" wp14:editId="053D799B">
                <wp:simplePos x="0" y="0"/>
                <wp:positionH relativeFrom="column">
                  <wp:posOffset>4412919</wp:posOffset>
                </wp:positionH>
                <wp:positionV relativeFrom="paragraph">
                  <wp:posOffset>74571</wp:posOffset>
                </wp:positionV>
                <wp:extent cx="808438" cy="347345"/>
                <wp:effectExtent l="0" t="25400" r="29845" b="20955"/>
                <wp:wrapNone/>
                <wp:docPr id="12" name="Straight Arrow Connector 12"/>
                <wp:cNvGraphicFramePr/>
                <a:graphic xmlns:a="http://schemas.openxmlformats.org/drawingml/2006/main">
                  <a:graphicData uri="http://schemas.microsoft.com/office/word/2010/wordprocessingShape">
                    <wps:wsp>
                      <wps:cNvCnPr/>
                      <wps:spPr>
                        <a:xfrm flipV="1">
                          <a:off x="0" y="0"/>
                          <a:ext cx="808438" cy="347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78EA4C" id="Straight Arrow Connector 12" o:spid="_x0000_s1026" type="#_x0000_t32" style="position:absolute;margin-left:347.45pt;margin-top:5.85pt;width:63.65pt;height:27.3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" strokecolor="#4472c4 [3204]" strokeweight=".5pt">
                <v:stroke endarrow="block" joinstyle="miter"/>
              </v:shape>
            </w:pict>
          </mc:Fallback>
        </mc:AlternateContent>
      </w:r>
      <w:r w:rsidR="00605FAE">
        <w:rPr>
          <w:noProof/>
        </w:rPr>
        <mc:AlternateContent>
          <mc:Choice Requires="wps">
            <w:drawing>
              <wp:anchor distT="0" distB="0" distL="114300" distR="114300" simplePos="0" relativeHeight="251674624" behindDoc="0" locked="0" layoutInCell="1" allowOverlap="1" wp14:anchorId="156C4E5F" wp14:editId="328522BF">
                <wp:simplePos x="0" y="0"/>
                <wp:positionH relativeFrom="column">
                  <wp:posOffset>1563204</wp:posOffset>
                </wp:positionH>
                <wp:positionV relativeFrom="paragraph">
                  <wp:posOffset>73329</wp:posOffset>
                </wp:positionV>
                <wp:extent cx="1385405" cy="347455"/>
                <wp:effectExtent l="0" t="38100" r="12065" b="20955"/>
                <wp:wrapNone/>
                <wp:docPr id="11" name="Straight Arrow Connector 11"/>
                <wp:cNvGraphicFramePr/>
                <a:graphic xmlns:a="http://schemas.openxmlformats.org/drawingml/2006/main">
                  <a:graphicData uri="http://schemas.microsoft.com/office/word/2010/wordprocessingShape">
                    <wps:wsp>
                      <wps:cNvCnPr/>
                      <wps:spPr>
                        <a:xfrm flipH="1" flipV="1">
                          <a:off x="0" y="0"/>
                          <a:ext cx="1385405" cy="347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30ED06" id="Straight Arrow Connector 11" o:spid="_x0000_s1026" type="#_x0000_t32" style="position:absolute;margin-left:123.1pt;margin-top:5.75pt;width:109.1pt;height:27.3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" strokecolor="#4472c4 [3204]" strokeweight=".5pt">
                <v:stroke endarrow="block" joinstyle="miter"/>
              </v:shape>
            </w:pict>
          </mc:Fallback>
        </mc:AlternateContent>
      </w:r>
    </w:p>
    <w:p w14:paraId="3E89DC68" w14:textId="06EB3952" w:rsidR="000B4451" w:rsidRDefault="00605FAE" w:rsidP="000B4451">
      <w:pPr>
        <w:pStyle w:val="ListParagraph"/>
      </w:pPr>
      <w:r>
        <w:rPr>
          <w:noProof/>
        </w:rPr>
        <mc:AlternateContent>
          <mc:Choice Requires="wps">
            <w:drawing>
              <wp:anchor distT="0" distB="0" distL="114300" distR="114300" simplePos="0" relativeHeight="251667456" behindDoc="0" locked="0" layoutInCell="1" allowOverlap="1" wp14:anchorId="648038C7" wp14:editId="600D0F3E">
                <wp:simplePos x="0" y="0"/>
                <wp:positionH relativeFrom="column">
                  <wp:posOffset>2947643</wp:posOffset>
                </wp:positionH>
                <wp:positionV relativeFrom="paragraph">
                  <wp:posOffset>44450</wp:posOffset>
                </wp:positionV>
                <wp:extent cx="1464365" cy="292608"/>
                <wp:effectExtent l="0" t="0" r="8890" b="12700"/>
                <wp:wrapNone/>
                <wp:docPr id="4" name="Text Box 4"/>
                <wp:cNvGraphicFramePr/>
                <a:graphic xmlns:a="http://schemas.openxmlformats.org/drawingml/2006/main">
                  <a:graphicData uri="http://schemas.microsoft.com/office/word/2010/wordprocessingShape">
                    <wps:wsp>
                      <wps:cNvSpPr txBox="1"/>
                      <wps:spPr>
                        <a:xfrm>
                          <a:off x="0" y="0"/>
                          <a:ext cx="1464365" cy="292608"/>
                        </a:xfrm>
                        <a:prstGeom prst="rect">
                          <a:avLst/>
                        </a:prstGeom>
                        <a:ln/>
                      </wps:spPr>
                      <wps:style>
                        <a:lnRef idx="2">
                          <a:schemeClr val="dk1"/>
                        </a:lnRef>
                        <a:fillRef idx="1">
                          <a:schemeClr val="lt1"/>
                        </a:fillRef>
                        <a:effectRef idx="0">
                          <a:schemeClr val="dk1"/>
                        </a:effectRef>
                        <a:fontRef idx="minor">
                          <a:schemeClr val="dk1"/>
                        </a:fontRef>
                      </wps:style>
                      <wps:txbx>
                        <w:txbxContent>
                          <w:p w14:paraId="7B6348A3" w14:textId="189C976F" w:rsidR="00605FAE" w:rsidRDefault="00605FAE" w:rsidP="00605FAE">
                            <w:r>
                              <w:t>Religion of Population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038C7" id="Text Box 4" o:spid="_x0000_s1030" type="#_x0000_t202" style="position:absolute;left:0;text-align:left;margin-left:232.1pt;margin-top:3.5pt;width:115.3pt;height:23.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" fillcolor="white [3201]" strokecolor="black [3200]" strokeweight="1pt">
                <v:textbox>
                  <w:txbxContent>
                    <w:p w14:paraId="7B6348A3" w14:textId="189C976F" w:rsidR="00605FAE" w:rsidRDefault="00605FAE" w:rsidP="00605FAE">
                      <w:r>
                        <w:t>Religion of Population</w:t>
                      </w:r>
                    </w:p>
                  </w:txbxContent>
                </v:textbox>
              </v:shape>
            </w:pict>
          </mc:Fallback>
        </mc:AlternateContent>
      </w:r>
    </w:p>
    <w:p w14:paraId="30E7C818" w14:textId="3780DCCF" w:rsidR="000B4451" w:rsidRDefault="000B4451" w:rsidP="000B4451">
      <w:pPr>
        <w:pStyle w:val="ListParagraph"/>
      </w:pPr>
    </w:p>
    <w:p w14:paraId="0FB48864" w14:textId="55B4B19E" w:rsidR="00605FAE" w:rsidRDefault="00605FAE" w:rsidP="000B4451">
      <w:pPr>
        <w:pStyle w:val="ListParagraph"/>
      </w:pPr>
      <w:r>
        <w:rPr>
          <w:noProof/>
        </w:rPr>
        <mc:AlternateContent>
          <mc:Choice Requires="wps">
            <w:drawing>
              <wp:anchor distT="0" distB="0" distL="114300" distR="114300" simplePos="0" relativeHeight="251669504" behindDoc="0" locked="0" layoutInCell="1" allowOverlap="1" wp14:anchorId="1EBB7E4F" wp14:editId="455A2852">
                <wp:simplePos x="0" y="0"/>
                <wp:positionH relativeFrom="column">
                  <wp:posOffset>2948305</wp:posOffset>
                </wp:positionH>
                <wp:positionV relativeFrom="paragraph">
                  <wp:posOffset>120015</wp:posOffset>
                </wp:positionV>
                <wp:extent cx="1610140" cy="292608"/>
                <wp:effectExtent l="0" t="0" r="15875" b="12700"/>
                <wp:wrapNone/>
                <wp:docPr id="5" name="Text Box 5"/>
                <wp:cNvGraphicFramePr/>
                <a:graphic xmlns:a="http://schemas.openxmlformats.org/drawingml/2006/main">
                  <a:graphicData uri="http://schemas.microsoft.com/office/word/2010/wordprocessingShape">
                    <wps:wsp>
                      <wps:cNvSpPr txBox="1"/>
                      <wps:spPr>
                        <a:xfrm>
                          <a:off x="0" y="0"/>
                          <a:ext cx="1610140" cy="292608"/>
                        </a:xfrm>
                        <a:prstGeom prst="rect">
                          <a:avLst/>
                        </a:prstGeom>
                        <a:ln/>
                      </wps:spPr>
                      <wps:style>
                        <a:lnRef idx="2">
                          <a:schemeClr val="dk1"/>
                        </a:lnRef>
                        <a:fillRef idx="1">
                          <a:schemeClr val="lt1"/>
                        </a:fillRef>
                        <a:effectRef idx="0">
                          <a:schemeClr val="dk1"/>
                        </a:effectRef>
                        <a:fontRef idx="minor">
                          <a:schemeClr val="dk1"/>
                        </a:fontRef>
                      </wps:style>
                      <wps:txbx>
                        <w:txbxContent>
                          <w:p w14:paraId="7132236B" w14:textId="730E3427" w:rsidR="00C859B9" w:rsidRDefault="005D4787" w:rsidP="00C859B9">
                            <w:pPr>
                              <w:rPr>
                                <w:rFonts w:hint="eastAsia"/>
                                <w:lang w:eastAsia="zh-CN"/>
                              </w:rPr>
                            </w:pPr>
                            <w:r>
                              <w:t>Public</w:t>
                            </w:r>
                            <w:r w:rsidR="00C859B9">
                              <w:t xml:space="preserve"> </w:t>
                            </w:r>
                            <w:r>
                              <w:rPr>
                                <w:lang w:eastAsia="zh-CN"/>
                              </w:rPr>
                              <w:t>S</w:t>
                            </w:r>
                            <w:r>
                              <w:rPr>
                                <w:rFonts w:hint="eastAsia"/>
                                <w:lang w:eastAsia="zh-CN"/>
                              </w:rPr>
                              <w:t>ecurity</w:t>
                            </w:r>
                          </w:p>
                          <w:p w14:paraId="153804D4" w14:textId="5C7890C6" w:rsidR="00605FAE" w:rsidRDefault="00605FAE" w:rsidP="00605F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BB7E4F" id="Text Box 5" o:spid="_x0000_s1031" type="#_x0000_t202" style="position:absolute;left:0;text-align:left;margin-left:232.15pt;margin-top:9.45pt;width:126.8pt;height:23.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" fillcolor="white [3201]" strokecolor="black [3200]" strokeweight="1pt">
                <v:textbox>
                  <w:txbxContent>
                    <w:p w14:paraId="7132236B" w14:textId="730E3427" w:rsidR="00C859B9" w:rsidRDefault="005D4787" w:rsidP="00C859B9">
                      <w:pPr>
                        <w:rPr>
                          <w:rFonts w:hint="eastAsia"/>
                          <w:lang w:eastAsia="zh-CN"/>
                        </w:rPr>
                      </w:pPr>
                      <w:r>
                        <w:t>Public</w:t>
                      </w:r>
                      <w:r w:rsidR="00C859B9">
                        <w:t xml:space="preserve"> </w:t>
                      </w:r>
                      <w:r>
                        <w:rPr>
                          <w:lang w:eastAsia="zh-CN"/>
                        </w:rPr>
                        <w:t>S</w:t>
                      </w:r>
                      <w:r>
                        <w:rPr>
                          <w:rFonts w:hint="eastAsia"/>
                          <w:lang w:eastAsia="zh-CN"/>
                        </w:rPr>
                        <w:t>ecurity</w:t>
                      </w:r>
                    </w:p>
                    <w:p w14:paraId="153804D4" w14:textId="5C7890C6" w:rsidR="00605FAE" w:rsidRDefault="00605FAE" w:rsidP="00605FAE"/>
                  </w:txbxContent>
                </v:textbox>
              </v:shape>
            </w:pict>
          </mc:Fallback>
        </mc:AlternateContent>
      </w:r>
    </w:p>
    <w:p w14:paraId="244CD7AB" w14:textId="23792359" w:rsidR="00605FAE" w:rsidRDefault="00605FAE" w:rsidP="000B4451">
      <w:pPr>
        <w:pStyle w:val="ListParagraph"/>
      </w:pPr>
    </w:p>
    <w:p w14:paraId="20341030" w14:textId="4B06D3F4" w:rsidR="00C859B9" w:rsidRDefault="00C859B9" w:rsidP="000B4451">
      <w:pPr>
        <w:pStyle w:val="ListParagraph"/>
      </w:pPr>
    </w:p>
    <w:p w14:paraId="19BD9EE3" w14:textId="63E9C1C9" w:rsidR="000B4451" w:rsidRDefault="005D4787" w:rsidP="000B4451">
      <w:pPr>
        <w:pStyle w:val="ListParagraph"/>
      </w:pPr>
      <w:r>
        <w:t>Ideally, t</w:t>
      </w:r>
      <w:r w:rsidR="00C859B9">
        <w:t>he four back door paths I list can all be closed by fixed effects for city</w:t>
      </w:r>
      <w:r>
        <w:t xml:space="preserve">, among which the local religion is rather constant, and the local </w:t>
      </w:r>
      <w:r>
        <w:t>culture</w:t>
      </w:r>
      <w:r>
        <w:t>, economy,</w:t>
      </w:r>
      <w:r w:rsidR="00C859B9">
        <w:t xml:space="preserve"> and </w:t>
      </w:r>
      <w:r>
        <w:t>public security</w:t>
      </w:r>
      <w:r w:rsidR="00C859B9">
        <w:t xml:space="preserve"> are nearly constant and therefore can be nearly controlled for, depending on if any dramatic event happened during the </w:t>
      </w:r>
      <w:proofErr w:type="gramStart"/>
      <w:r w:rsidR="00C859B9">
        <w:t>time period</w:t>
      </w:r>
      <w:proofErr w:type="gramEnd"/>
      <w:r w:rsidR="00C859B9">
        <w:t xml:space="preserve"> and brought any change in the variables.</w:t>
      </w:r>
    </w:p>
    <w:p w14:paraId="753927E0" w14:textId="77777777" w:rsidR="00C859B9" w:rsidRDefault="00C859B9" w:rsidP="000B4451">
      <w:pPr>
        <w:pStyle w:val="ListParagraph"/>
      </w:pPr>
    </w:p>
    <w:p w14:paraId="071D4522" w14:textId="77777777" w:rsidR="008A45F4" w:rsidRDefault="008A45F4" w:rsidP="009F6911">
      <w:pPr>
        <w:pStyle w:val="ListParagraph"/>
        <w:numPr>
          <w:ilvl w:val="0"/>
          <w:numId w:val="3"/>
        </w:numPr>
      </w:pPr>
      <w:r>
        <w:t xml:space="preserve">Classify each of the following forms of variation as “between variation”, “within variation”, or a combination of both. </w:t>
      </w:r>
    </w:p>
    <w:p w14:paraId="4D65BA6A" w14:textId="6FA0DA3F" w:rsidR="008A45F4" w:rsidRDefault="008A45F4" w:rsidP="008A45F4">
      <w:pPr>
        <w:pStyle w:val="ListParagraph"/>
        <w:numPr>
          <w:ilvl w:val="1"/>
          <w:numId w:val="3"/>
        </w:numPr>
      </w:pPr>
      <w:r>
        <w:lastRenderedPageBreak/>
        <w:t xml:space="preserve">(Individual = person) How a child’s height changes as they age. </w:t>
      </w:r>
      <w:r w:rsidR="001B7AB2">
        <w:t>W</w:t>
      </w:r>
      <w:r w:rsidR="001E5F39" w:rsidRPr="001E5F39">
        <w:t>ithin variation</w:t>
      </w:r>
    </w:p>
    <w:p w14:paraId="5A29EDBC" w14:textId="66ABD62B" w:rsidR="008A45F4" w:rsidRDefault="008A45F4" w:rsidP="008A45F4">
      <w:pPr>
        <w:pStyle w:val="ListParagraph"/>
        <w:numPr>
          <w:ilvl w:val="1"/>
          <w:numId w:val="3"/>
        </w:numPr>
      </w:pPr>
      <w:r>
        <w:t xml:space="preserve">(Individual = person) In a data set tracking many people over many years, the variation in the number of children a person has </w:t>
      </w:r>
      <w:proofErr w:type="gramStart"/>
      <w:r>
        <w:t>in a given year</w:t>
      </w:r>
      <w:proofErr w:type="gramEnd"/>
      <w:r>
        <w:t>.</w:t>
      </w:r>
      <w:r w:rsidR="001E5F39" w:rsidRPr="001E5F39">
        <w:t xml:space="preserve"> </w:t>
      </w:r>
      <w:r w:rsidR="00D83A9C">
        <w:t>W</w:t>
      </w:r>
      <w:r w:rsidR="002C3B1E">
        <w:t>ithin</w:t>
      </w:r>
      <w:r w:rsidR="00D83A9C">
        <w:t xml:space="preserve"> variation (can </w:t>
      </w:r>
      <w:r w:rsidR="003847FE">
        <w:t>figure out a</w:t>
      </w:r>
      <w:r w:rsidR="00D83A9C">
        <w:t xml:space="preserve"> combination of both</w:t>
      </w:r>
      <w:r w:rsidR="00D83A9C">
        <w:t xml:space="preserve"> </w:t>
      </w:r>
      <w:r w:rsidR="003847FE">
        <w:t>between variation</w:t>
      </w:r>
      <w:r w:rsidR="003847FE">
        <w:t xml:space="preserve"> and </w:t>
      </w:r>
      <w:r w:rsidR="003847FE">
        <w:t>within variation</w:t>
      </w:r>
      <w:r w:rsidR="003847FE">
        <w:t xml:space="preserve"> using this data set </w:t>
      </w:r>
      <w:r w:rsidR="00D83A9C">
        <w:t xml:space="preserve">if </w:t>
      </w:r>
      <w:r w:rsidR="003847FE">
        <w:t>we want</w:t>
      </w:r>
      <w:r w:rsidR="00D83A9C">
        <w:t>)</w:t>
      </w:r>
    </w:p>
    <w:p w14:paraId="29422ADF" w14:textId="2BB9C97F" w:rsidR="008A45F4" w:rsidRDefault="008A45F4" w:rsidP="008A45F4">
      <w:pPr>
        <w:pStyle w:val="ListParagraph"/>
        <w:numPr>
          <w:ilvl w:val="1"/>
          <w:numId w:val="3"/>
        </w:numPr>
      </w:pPr>
      <w:r>
        <w:t xml:space="preserve">(Individual = city) Overall, Paris, France has more restaurants than Paris, Texas. </w:t>
      </w:r>
    </w:p>
    <w:p w14:paraId="1173DC44" w14:textId="04E5DCE6" w:rsidR="001E5F39" w:rsidRDefault="001B7AB2" w:rsidP="001E5F39">
      <w:pPr>
        <w:pStyle w:val="ListParagraph"/>
        <w:ind w:left="1440"/>
      </w:pPr>
      <w:r>
        <w:t>B</w:t>
      </w:r>
      <w:r w:rsidR="001E5F39">
        <w:t>etween variation</w:t>
      </w:r>
    </w:p>
    <w:p w14:paraId="2B4F8B9A" w14:textId="031A6094" w:rsidR="008A45F4" w:rsidRDefault="008A45F4" w:rsidP="008A45F4">
      <w:pPr>
        <w:pStyle w:val="ListParagraph"/>
        <w:numPr>
          <w:ilvl w:val="1"/>
          <w:numId w:val="3"/>
        </w:numPr>
      </w:pPr>
      <w:r>
        <w:t xml:space="preserve">(Individual = genre) The average pop music album sells more copies than the average jazz album </w:t>
      </w:r>
    </w:p>
    <w:p w14:paraId="25F7ADE9" w14:textId="2C55B59F" w:rsidR="001E5F39" w:rsidRDefault="001B7AB2" w:rsidP="001E5F39">
      <w:pPr>
        <w:pStyle w:val="ListParagraph"/>
        <w:ind w:left="1440"/>
      </w:pPr>
      <w:r>
        <w:t>B</w:t>
      </w:r>
      <w:r w:rsidR="001E5F39">
        <w:t>etween variation</w:t>
      </w:r>
    </w:p>
    <w:p w14:paraId="67E3F353" w14:textId="257C6F85" w:rsidR="008A45F4" w:rsidRDefault="008A45F4" w:rsidP="008A45F4">
      <w:pPr>
        <w:pStyle w:val="ListParagraph"/>
        <w:numPr>
          <w:ilvl w:val="1"/>
          <w:numId w:val="3"/>
        </w:numPr>
      </w:pPr>
      <w:r>
        <w:t xml:space="preserve">(Individual = genre) Miles Davis’ Kind of Blue sold very well for a jazz album. </w:t>
      </w:r>
    </w:p>
    <w:p w14:paraId="31CF002F" w14:textId="38FF3005" w:rsidR="00DF1B66" w:rsidRDefault="00DF1B66" w:rsidP="00DF1B66">
      <w:pPr>
        <w:pStyle w:val="ListParagraph"/>
        <w:ind w:left="1440"/>
      </w:pPr>
      <w:r>
        <w:t xml:space="preserve">Within </w:t>
      </w:r>
      <w:r>
        <w:t>variation</w:t>
      </w:r>
      <w:r>
        <w:t>. T</w:t>
      </w:r>
      <w:r>
        <w:t>his person’s jazz album</w:t>
      </w:r>
      <w:r w:rsidRPr="00EA5942">
        <w:t xml:space="preserve"> </w:t>
      </w:r>
      <w:r>
        <w:t>(</w:t>
      </w:r>
      <w:r>
        <w:t>Miles Davis’</w:t>
      </w:r>
      <w:r w:rsidR="001C5CA6" w:rsidRPr="001C5CA6">
        <w:t xml:space="preserve"> </w:t>
      </w:r>
      <w:r w:rsidR="001C5CA6">
        <w:t>Kind of</w:t>
      </w:r>
      <w:r>
        <w:t xml:space="preserve"> Blue</w:t>
      </w:r>
      <w:r>
        <w:t xml:space="preserve">) </w:t>
      </w:r>
      <w:r w:rsidRPr="00EA5942">
        <w:t>sold better than other jazz albums.</w:t>
      </w:r>
    </w:p>
    <w:p w14:paraId="7F90CA84" w14:textId="6E714B95" w:rsidR="00EA5942" w:rsidRDefault="001C5CA6" w:rsidP="001C5CA6">
      <w:pPr>
        <w:pStyle w:val="ListParagraph"/>
        <w:ind w:left="1440"/>
      </w:pPr>
      <w:r>
        <w:t xml:space="preserve">* </w:t>
      </w:r>
      <w:proofErr w:type="gramStart"/>
      <w:r>
        <w:t>A</w:t>
      </w:r>
      <w:r>
        <w:t>lso</w:t>
      </w:r>
      <w:proofErr w:type="gramEnd"/>
      <w:r>
        <w:t xml:space="preserve"> can be a combination of both between variation and within variation</w:t>
      </w:r>
      <w:r>
        <w:t xml:space="preserve">: </w:t>
      </w:r>
      <w:r w:rsidR="00DF1B66" w:rsidRPr="00EA5942">
        <w:t xml:space="preserve">The "for a jazz album" </w:t>
      </w:r>
      <w:r>
        <w:t>implies</w:t>
      </w:r>
      <w:r w:rsidR="00DF1B66" w:rsidRPr="00EA5942">
        <w:t xml:space="preserve"> that we are comparing jazz as a genre to other genres</w:t>
      </w:r>
      <w:r w:rsidR="00DF1B66">
        <w:t xml:space="preserve"> in terms of sales (probably jazz albums don’t usually sell well)</w:t>
      </w:r>
      <w:r>
        <w:t>, so b</w:t>
      </w:r>
      <w:r>
        <w:t>etween variation</w:t>
      </w:r>
      <w:r>
        <w:t>.</w:t>
      </w:r>
    </w:p>
    <w:p w14:paraId="26D48763" w14:textId="2778AB91" w:rsidR="008A45F4" w:rsidRDefault="008A45F4" w:rsidP="008A45F4">
      <w:pPr>
        <w:pStyle w:val="ListParagraph"/>
        <w:numPr>
          <w:ilvl w:val="1"/>
          <w:numId w:val="3"/>
        </w:numPr>
      </w:pPr>
      <w:r>
        <w:t>(Individual = genre) Michael Jackson’s Thriller, a pop album, sold many more copies than Kind of Blue, a jazz album.</w:t>
      </w:r>
    </w:p>
    <w:p w14:paraId="5B5A910C" w14:textId="69DDCF49" w:rsidR="001E5F39" w:rsidRDefault="005E5247" w:rsidP="001E5F39">
      <w:pPr>
        <w:pStyle w:val="ListParagraph"/>
        <w:ind w:left="1440"/>
      </w:pPr>
      <w:r>
        <w:t>B</w:t>
      </w:r>
      <w:r>
        <w:t>etween</w:t>
      </w:r>
      <w:r>
        <w:t xml:space="preserve"> </w:t>
      </w:r>
      <w:r w:rsidR="001E5F39">
        <w:t>variation</w:t>
      </w:r>
      <w:r w:rsidR="002C3B1E">
        <w:t xml:space="preserve"> </w:t>
      </w:r>
    </w:p>
    <w:p w14:paraId="051E7088" w14:textId="13F54795" w:rsidR="001E5CF8" w:rsidRDefault="009C0466" w:rsidP="001E5CF8">
      <w:pPr>
        <w:pStyle w:val="ListParagraph"/>
        <w:numPr>
          <w:ilvl w:val="0"/>
          <w:numId w:val="3"/>
        </w:numPr>
      </w:pPr>
      <w:r>
        <w:t>Why does the process of taking each observation relative to its individual-level mean have the effect of “controlling for individual”?</w:t>
      </w:r>
    </w:p>
    <w:p w14:paraId="390E4473" w14:textId="385A74CD" w:rsidR="00057F3D" w:rsidRDefault="00057F3D" w:rsidP="00BF04BC">
      <w:pPr>
        <w:pStyle w:val="ListParagraph"/>
      </w:pPr>
      <w:r w:rsidRPr="00057F3D">
        <w:t xml:space="preserve">If we subtract </w:t>
      </w:r>
      <w:r>
        <w:t>the</w:t>
      </w:r>
      <w:r w:rsidRPr="00057F3D">
        <w:t xml:space="preserve"> individual</w:t>
      </w:r>
      <w:r>
        <w:t>-level</w:t>
      </w:r>
      <w:r w:rsidRPr="00057F3D">
        <w:t xml:space="preserve"> mean</w:t>
      </w:r>
      <w:r>
        <w:t xml:space="preserve"> from the individual’s </w:t>
      </w:r>
      <w:r>
        <w:t>observation</w:t>
      </w:r>
      <w:r>
        <w:t>s</w:t>
      </w:r>
      <w:r w:rsidRPr="00057F3D">
        <w:t xml:space="preserve">, </w:t>
      </w:r>
      <w:r w:rsidR="007563B4" w:rsidRPr="00057F3D">
        <w:t>we’re</w:t>
      </w:r>
      <w:r w:rsidRPr="00057F3D">
        <w:t xml:space="preserve"> </w:t>
      </w:r>
      <w:r w:rsidR="00F66749">
        <w:t>left</w:t>
      </w:r>
      <w:r w:rsidRPr="00057F3D">
        <w:t xml:space="preserve"> with the way in which </w:t>
      </w:r>
      <w:r w:rsidR="00F66749">
        <w:t>the individual</w:t>
      </w:r>
      <w:r w:rsidRPr="00057F3D">
        <w:t xml:space="preserve"> </w:t>
      </w:r>
      <w:r w:rsidR="00F66749" w:rsidRPr="00057F3D">
        <w:t>varies</w:t>
      </w:r>
      <w:r w:rsidRPr="00057F3D">
        <w:t xml:space="preserve"> from </w:t>
      </w:r>
      <w:proofErr w:type="gramStart"/>
      <w:r w:rsidRPr="00057F3D">
        <w:t>time period</w:t>
      </w:r>
      <w:proofErr w:type="gramEnd"/>
      <w:r w:rsidRPr="00057F3D">
        <w:t xml:space="preserve"> to time period relative to </w:t>
      </w:r>
      <w:r w:rsidR="00F66749">
        <w:t>their</w:t>
      </w:r>
      <w:r w:rsidRPr="00057F3D">
        <w:t xml:space="preserve"> own average. This is the within variation, looking at how things vary within individual</w:t>
      </w:r>
      <w:r w:rsidR="007563B4">
        <w:t xml:space="preserve"> (</w:t>
      </w:r>
      <w:r w:rsidR="007563B4">
        <w:t xml:space="preserve">whether “individual” in </w:t>
      </w:r>
      <w:r w:rsidR="007563B4">
        <w:t>our</w:t>
      </w:r>
      <w:r w:rsidR="007563B4">
        <w:t xml:space="preserve"> context means “person,” “company,” “school,” or “country,” and so on</w:t>
      </w:r>
      <w:r w:rsidR="007563B4">
        <w:t>)</w:t>
      </w:r>
      <w:r w:rsidRPr="00057F3D">
        <w:t>.</w:t>
      </w:r>
      <w:r w:rsidR="00F66749">
        <w:t xml:space="preserve"> By </w:t>
      </w:r>
      <w:r w:rsidR="00F66749">
        <w:t>isolat</w:t>
      </w:r>
      <w:r w:rsidR="00F66749">
        <w:t xml:space="preserve">ing the </w:t>
      </w:r>
      <w:r w:rsidR="005F02CE">
        <w:t>wit</w:t>
      </w:r>
      <w:r w:rsidR="00FF0F46">
        <w:t>h</w:t>
      </w:r>
      <w:r w:rsidR="005F02CE">
        <w:t>in-variation</w:t>
      </w:r>
      <w:r w:rsidR="00F66749">
        <w:t xml:space="preserve"> of the individual, </w:t>
      </w:r>
      <w:r w:rsidR="0008614F">
        <w:t xml:space="preserve">we </w:t>
      </w:r>
      <w:r w:rsidR="0008614F">
        <w:t xml:space="preserve">get rid of </w:t>
      </w:r>
      <w:r w:rsidR="0008614F">
        <w:t>all the</w:t>
      </w:r>
      <w:r w:rsidR="0008614F">
        <w:t xml:space="preserve"> variation between individuals</w:t>
      </w:r>
      <w:r w:rsidR="0008614F">
        <w:t xml:space="preserve"> (</w:t>
      </w:r>
      <w:r w:rsidR="0008614F">
        <w:t xml:space="preserve">all the variation in </w:t>
      </w:r>
      <w:r w:rsidR="0008614F">
        <w:t>the</w:t>
      </w:r>
      <w:r w:rsidR="0008614F">
        <w:t xml:space="preserve"> data explained by individual</w:t>
      </w:r>
      <w:r w:rsidR="0008614F">
        <w:t xml:space="preserve">), thus </w:t>
      </w:r>
      <w:r w:rsidR="0008614F">
        <w:t>control</w:t>
      </w:r>
      <w:r w:rsidR="0008614F">
        <w:t>ling</w:t>
      </w:r>
      <w:r w:rsidR="0008614F">
        <w:t xml:space="preserve"> for individual</w:t>
      </w:r>
      <w:r w:rsidR="0008614F">
        <w:t>, i.e.,</w:t>
      </w:r>
      <w:r w:rsidR="0008614F" w:rsidRPr="0008614F">
        <w:t xml:space="preserve"> </w:t>
      </w:r>
      <w:r w:rsidR="0008614F" w:rsidRPr="00057F3D">
        <w:t>controll</w:t>
      </w:r>
      <w:r w:rsidR="0008614F">
        <w:t xml:space="preserve">ing </w:t>
      </w:r>
      <w:r w:rsidR="0008614F" w:rsidRPr="00057F3D">
        <w:t xml:space="preserve">for </w:t>
      </w:r>
      <w:r w:rsidR="0008614F">
        <w:t>all</w:t>
      </w:r>
      <w:r w:rsidR="0008614F" w:rsidRPr="00057F3D">
        <w:t xml:space="preserve"> variables</w:t>
      </w:r>
      <w:r w:rsidR="0008614F">
        <w:t>,</w:t>
      </w:r>
      <w:r w:rsidR="0008614F" w:rsidRPr="0008614F">
        <w:t xml:space="preserve"> </w:t>
      </w:r>
      <w:r w:rsidR="0008614F" w:rsidRPr="006955C8">
        <w:t xml:space="preserve">whether </w:t>
      </w:r>
      <w:r w:rsidR="007563B4" w:rsidRPr="006955C8">
        <w:t>they’re</w:t>
      </w:r>
      <w:r w:rsidR="0008614F" w:rsidRPr="006955C8">
        <w:t xml:space="preserve"> observed or not,</w:t>
      </w:r>
      <w:r w:rsidR="0008614F">
        <w:t xml:space="preserve"> </w:t>
      </w:r>
      <w:r w:rsidR="0008614F" w:rsidRPr="00057F3D">
        <w:t xml:space="preserve">that are </w:t>
      </w:r>
      <w:r w:rsidR="007563B4">
        <w:t>constant</w:t>
      </w:r>
      <w:r w:rsidR="0008614F" w:rsidRPr="00057F3D">
        <w:t xml:space="preserve"> over time</w:t>
      </w:r>
      <w:r w:rsidR="00BF04BC">
        <w:t xml:space="preserve"> </w:t>
      </w:r>
      <w:r w:rsidR="006955C8" w:rsidRPr="006955C8">
        <w:t xml:space="preserve">within </w:t>
      </w:r>
      <w:r w:rsidR="00BF04BC">
        <w:t>the</w:t>
      </w:r>
      <w:r w:rsidR="006955C8" w:rsidRPr="006955C8">
        <w:t xml:space="preserve"> </w:t>
      </w:r>
      <w:r w:rsidR="00BF04BC">
        <w:t>individual</w:t>
      </w:r>
      <w:r w:rsidR="006955C8" w:rsidRPr="006955C8">
        <w:t xml:space="preserve">. </w:t>
      </w:r>
    </w:p>
    <w:p w14:paraId="0C03D226" w14:textId="77777777" w:rsidR="001E5CF8" w:rsidRDefault="001E5CF8" w:rsidP="001E5CF8">
      <w:r w:rsidRPr="001E5CF8">
        <w:rPr>
          <w:i/>
          <w:iCs/>
        </w:rPr>
        <w:t>How is it Performed?</w:t>
      </w:r>
      <w:r>
        <w:t xml:space="preserve"> </w:t>
      </w:r>
    </w:p>
    <w:p w14:paraId="6373B40D" w14:textId="60C1666E" w:rsidR="00FF0F46" w:rsidRDefault="001E5CF8" w:rsidP="00C733DB">
      <w:pPr>
        <w:pStyle w:val="ListParagraph"/>
        <w:numPr>
          <w:ilvl w:val="0"/>
          <w:numId w:val="5"/>
        </w:numPr>
      </w:pPr>
      <w:r>
        <w:t xml:space="preserve">You are interested in the effect of cultural events on the levels of trust in a city. You run a regression of trust levels (on a 0-100 scale) on the number of cultural events </w:t>
      </w:r>
      <w:r w:rsidRPr="006335C8">
        <w:rPr>
          <w:u w:val="single"/>
        </w:rPr>
        <w:t>with city fixed effects</w:t>
      </w:r>
      <w:r>
        <w:t xml:space="preserve"> and get a coefficient on cultural events of 3.6. </w:t>
      </w:r>
      <w:r w:rsidRPr="00C733DB">
        <w:rPr>
          <w:shd w:val="pct15" w:color="auto" w:fill="FFFFFF"/>
        </w:rPr>
        <w:t>Assume that there are still some back doors open, so do not interpret the result causally</w:t>
      </w:r>
      <w:r>
        <w:t xml:space="preserve">. Interpret the 3.6, explaining it in an English sentence. </w:t>
      </w:r>
    </w:p>
    <w:p w14:paraId="1E837851" w14:textId="1B0E2BF5" w:rsidR="005E5247" w:rsidRDefault="005E5247" w:rsidP="00FF0F46">
      <w:pPr>
        <w:pStyle w:val="ListParagraph"/>
        <w:rPr>
          <w:lang w:eastAsia="zh-CN"/>
        </w:rPr>
      </w:pPr>
      <w:r w:rsidRPr="005E5247">
        <w:rPr>
          <w:lang w:eastAsia="zh-CN"/>
        </w:rPr>
        <w:t xml:space="preserve">For a given city, </w:t>
      </w:r>
      <w:r w:rsidR="00C733DB">
        <w:rPr>
          <w:lang w:eastAsia="zh-CN"/>
        </w:rPr>
        <w:t xml:space="preserve">the city’s </w:t>
      </w:r>
      <w:r w:rsidR="00C733DB">
        <w:t xml:space="preserve">number of cultural events and </w:t>
      </w:r>
      <w:r w:rsidR="00C733DB">
        <w:rPr>
          <w:lang w:eastAsia="zh-CN"/>
        </w:rPr>
        <w:t xml:space="preserve">trust level are positively </w:t>
      </w:r>
      <w:r w:rsidR="00C733DB">
        <w:rPr>
          <w:rFonts w:hint="eastAsia"/>
          <w:lang w:eastAsia="zh-CN"/>
        </w:rPr>
        <w:t>associat</w:t>
      </w:r>
      <w:r w:rsidR="00C733DB">
        <w:rPr>
          <w:lang w:eastAsia="zh-CN"/>
        </w:rPr>
        <w:t>ed.</w:t>
      </w:r>
      <w:r w:rsidR="00C733DB">
        <w:rPr>
          <w:lang w:eastAsia="zh-CN"/>
        </w:rPr>
        <w:t xml:space="preserve"> W</w:t>
      </w:r>
      <w:r w:rsidRPr="005E5247">
        <w:rPr>
          <w:lang w:eastAsia="zh-CN"/>
        </w:rPr>
        <w:t>hen the number of cultural events is one unit higher than it typically is for that city, we'd expect trust levels to be 3.6 points higher than they typically are for that city.</w:t>
      </w:r>
    </w:p>
    <w:p w14:paraId="710524C8" w14:textId="2554189C" w:rsidR="00FF0F46" w:rsidRDefault="001E5CF8" w:rsidP="00C733DB">
      <w:pPr>
        <w:pStyle w:val="ListParagraph"/>
        <w:numPr>
          <w:ilvl w:val="0"/>
          <w:numId w:val="5"/>
        </w:numPr>
      </w:pPr>
      <w:r>
        <w:t xml:space="preserve">You are interested in the effect of cultural events on the levels of trust in a city. You run a regression of trust levels (on a 0-100 scale) on the number of cultural events </w:t>
      </w:r>
      <w:r w:rsidRPr="006335C8">
        <w:rPr>
          <w:u w:val="single"/>
        </w:rPr>
        <w:t>with city and year fixed effects</w:t>
      </w:r>
      <w:r>
        <w:t xml:space="preserve"> and get a coefficient on cultural events of 2.4. </w:t>
      </w:r>
      <w:r w:rsidRPr="00C733DB">
        <w:rPr>
          <w:shd w:val="pct15" w:color="auto" w:fill="FFFFFF"/>
        </w:rPr>
        <w:t>Assume that there are still some back doors open, so do not interpret the result causally</w:t>
      </w:r>
      <w:r>
        <w:t>. Interpret the 2.4, explaining it in an English sentence.</w:t>
      </w:r>
    </w:p>
    <w:p w14:paraId="64067A70" w14:textId="5332CBC2" w:rsidR="005E5247" w:rsidRDefault="005E5247" w:rsidP="00C733DB">
      <w:pPr>
        <w:pStyle w:val="ListParagraph"/>
        <w:rPr>
          <w:lang w:eastAsia="zh-CN"/>
        </w:rPr>
      </w:pPr>
      <w:r w:rsidRPr="005E5247">
        <w:rPr>
          <w:lang w:eastAsia="zh-CN"/>
        </w:rPr>
        <w:lastRenderedPageBreak/>
        <w:t xml:space="preserve">For a given city </w:t>
      </w:r>
      <w:proofErr w:type="gramStart"/>
      <w:r w:rsidRPr="005E5247">
        <w:rPr>
          <w:lang w:eastAsia="zh-CN"/>
        </w:rPr>
        <w:t>in a given year</w:t>
      </w:r>
      <w:proofErr w:type="gramEnd"/>
      <w:r w:rsidRPr="005E5247">
        <w:rPr>
          <w:lang w:eastAsia="zh-CN"/>
        </w:rPr>
        <w:t xml:space="preserve">, </w:t>
      </w:r>
      <w:r w:rsidR="00C733DB">
        <w:rPr>
          <w:lang w:eastAsia="zh-CN"/>
        </w:rPr>
        <w:t xml:space="preserve">there is a positive </w:t>
      </w:r>
      <w:r w:rsidR="00C733DB">
        <w:rPr>
          <w:lang w:eastAsia="zh-CN"/>
        </w:rPr>
        <w:t>association</w:t>
      </w:r>
      <w:r w:rsidR="00C733DB">
        <w:rPr>
          <w:lang w:eastAsia="zh-CN"/>
        </w:rPr>
        <w:t xml:space="preserve"> between the city’s </w:t>
      </w:r>
      <w:r w:rsidR="00C733DB">
        <w:t xml:space="preserve">number of cultural events and </w:t>
      </w:r>
      <w:r w:rsidR="00C733DB">
        <w:rPr>
          <w:lang w:eastAsia="zh-CN"/>
        </w:rPr>
        <w:t>trust level.</w:t>
      </w:r>
      <w:r w:rsidR="00C733DB">
        <w:rPr>
          <w:lang w:eastAsia="zh-CN"/>
        </w:rPr>
        <w:t xml:space="preserve"> When </w:t>
      </w:r>
      <w:r w:rsidRPr="005E5247">
        <w:rPr>
          <w:lang w:eastAsia="zh-CN"/>
        </w:rPr>
        <w:t xml:space="preserve">the </w:t>
      </w:r>
      <w:r>
        <w:rPr>
          <w:lang w:eastAsia="zh-CN"/>
        </w:rPr>
        <w:t>number</w:t>
      </w:r>
      <w:r w:rsidRPr="005E5247">
        <w:rPr>
          <w:lang w:eastAsia="zh-CN"/>
        </w:rPr>
        <w:t xml:space="preserve"> of cultural events is one unit higher than it typically is for that city in that year, then we’d expect levels of trust to be 2.4 units higher than it typically is for that city in that year.</w:t>
      </w:r>
    </w:p>
    <w:p w14:paraId="5EBFB4E8" w14:textId="77777777" w:rsidR="00C733DB" w:rsidRDefault="00C733DB" w:rsidP="00C733DB">
      <w:pPr>
        <w:pStyle w:val="ListParagraph"/>
        <w:rPr>
          <w:rFonts w:hint="eastAsia"/>
          <w:lang w:eastAsia="zh-CN"/>
        </w:rPr>
      </w:pPr>
    </w:p>
    <w:p w14:paraId="5979D9A6" w14:textId="02D04E53" w:rsidR="003A4E49" w:rsidRPr="009B7DC2" w:rsidRDefault="00D95F51" w:rsidP="001E5CF8">
      <w:pPr>
        <w:pStyle w:val="ListParagraph"/>
        <w:numPr>
          <w:ilvl w:val="0"/>
          <w:numId w:val="5"/>
        </w:numPr>
      </w:pPr>
      <w:r w:rsidRPr="009B7DC2">
        <w:t xml:space="preserve">Two-way fixed effects with terms for both individual and time are often referred to as “controlling for individual and time effects”. </w:t>
      </w:r>
      <w:r w:rsidR="00A375A7" w:rsidRPr="009B7DC2">
        <w:t>Why might a researcher want to do this rather than just taking individual fixed effects and adding a linear/polynomial/etc. term for time?</w:t>
      </w:r>
    </w:p>
    <w:p w14:paraId="6B4457B4" w14:textId="3E9F0357" w:rsidR="0026213B" w:rsidRDefault="00587A9F" w:rsidP="009B7DC2">
      <w:pPr>
        <w:pStyle w:val="ListParagraph"/>
      </w:pPr>
      <w:r>
        <w:t xml:space="preserve">If </w:t>
      </w:r>
      <w:r w:rsidRPr="00587A9F">
        <w:t xml:space="preserve">we </w:t>
      </w:r>
      <w:r>
        <w:t>want to</w:t>
      </w:r>
      <w:r w:rsidRPr="00587A9F">
        <w:t xml:space="preserve"> look at variation within individual as well as within </w:t>
      </w:r>
      <w:r>
        <w:t>a time period,</w:t>
      </w:r>
      <w:r w:rsidRPr="00587A9F">
        <w:t xml:space="preserve"> </w:t>
      </w:r>
      <w:r>
        <w:t>t</w:t>
      </w:r>
      <w:r w:rsidRPr="00587A9F">
        <w:t xml:space="preserve">he variation </w:t>
      </w:r>
      <w:r w:rsidR="009B7DC2" w:rsidRPr="00587A9F">
        <w:t>that’s</w:t>
      </w:r>
      <w:r w:rsidRPr="00587A9F">
        <w:t xml:space="preserve"> le</w:t>
      </w:r>
      <w:r>
        <w:t>ft</w:t>
      </w:r>
      <w:r w:rsidRPr="00587A9F">
        <w:t xml:space="preserve"> as being variation relative to what we’d expect given that </w:t>
      </w:r>
      <w:proofErr w:type="gramStart"/>
      <w:r w:rsidRPr="00587A9F">
        <w:t>individual, and</w:t>
      </w:r>
      <w:proofErr w:type="gramEnd"/>
      <w:r w:rsidRPr="00587A9F">
        <w:t xml:space="preserve"> given that year. </w:t>
      </w:r>
      <w:r>
        <w:t>T</w:t>
      </w:r>
      <w:r w:rsidRPr="00587A9F">
        <w:t xml:space="preserve">his is not the same as given that individual that </w:t>
      </w:r>
      <w:proofErr w:type="gramStart"/>
      <w:r>
        <w:t>time period</w:t>
      </w:r>
      <w:proofErr w:type="gramEnd"/>
      <w:r w:rsidRPr="00587A9F">
        <w:t xml:space="preserve">, as we only observe that individual in that </w:t>
      </w:r>
      <w:r>
        <w:t>time period</w:t>
      </w:r>
      <w:r w:rsidRPr="00587A9F">
        <w:t xml:space="preserve"> once. There’s no variation. Each of the “relative </w:t>
      </w:r>
      <w:proofErr w:type="gramStart"/>
      <w:r w:rsidRPr="00587A9F">
        <w:t>to”s</w:t>
      </w:r>
      <w:proofErr w:type="gramEnd"/>
      <w:r w:rsidRPr="00587A9F">
        <w:t xml:space="preserve"> is one at a time.</w:t>
      </w:r>
      <w:r w:rsidR="002C3B1E">
        <w:t xml:space="preserve"> </w:t>
      </w:r>
      <w:r w:rsidR="009B7DC2">
        <w:t>I</w:t>
      </w:r>
      <w:r w:rsidRPr="00587A9F">
        <w:t>ndividual fixed e</w:t>
      </w:r>
      <w:r>
        <w:t>ff</w:t>
      </w:r>
      <w:r w:rsidRPr="00587A9F">
        <w:t>ects a</w:t>
      </w:r>
      <w:r>
        <w:t>ff</w:t>
      </w:r>
      <w:r w:rsidRPr="00587A9F">
        <w:t>ect the year fixed e</w:t>
      </w:r>
      <w:r>
        <w:t>ff</w:t>
      </w:r>
      <w:r w:rsidRPr="00587A9F">
        <w:t>ects and vice versa</w:t>
      </w:r>
      <w:r w:rsidR="009B7DC2">
        <w:t xml:space="preserve">. </w:t>
      </w:r>
      <w:r w:rsidR="0026213B">
        <w:t>By simply</w:t>
      </w:r>
      <w:r w:rsidR="0026213B" w:rsidRPr="0026213B">
        <w:t xml:space="preserve"> adding a linear/polynomial/etc. term for time</w:t>
      </w:r>
      <w:r w:rsidR="0026213B">
        <w:t xml:space="preserve">, we </w:t>
      </w:r>
      <w:r w:rsidR="009B7DC2">
        <w:t>do not achieve the same effect</w:t>
      </w:r>
      <w:r w:rsidR="0026213B">
        <w:t>.</w:t>
      </w:r>
    </w:p>
    <w:p w14:paraId="3D7F5988" w14:textId="60D2D2F4" w:rsidR="00FF0F46" w:rsidRDefault="00D95F51" w:rsidP="00FF0F46">
      <w:pPr>
        <w:pStyle w:val="ListParagraph"/>
        <w:numPr>
          <w:ilvl w:val="0"/>
          <w:numId w:val="5"/>
        </w:numPr>
      </w:pPr>
      <w:r>
        <w:t xml:space="preserve">Which of the following explains why random effects is likely to do a better job of estimating the </w:t>
      </w:r>
      <w:r w:rsidRPr="004670B3">
        <w:rPr>
          <w:shd w:val="pct15" w:color="auto" w:fill="FFFFFF"/>
        </w:rPr>
        <w:t>individual-level effects</w:t>
      </w:r>
      <w:r>
        <w:t xml:space="preserve"> than fixed effects, if its assumptions hold?</w:t>
      </w:r>
      <w:r w:rsidR="00FF0F46">
        <w:t xml:space="preserve"> </w:t>
      </w:r>
      <w:r w:rsidR="004670B3">
        <w:t>c</w:t>
      </w:r>
    </w:p>
    <w:p w14:paraId="077C9891" w14:textId="2EE8B9CB" w:rsidR="00D95F51" w:rsidRDefault="00D95F51" w:rsidP="00D95F51">
      <w:pPr>
        <w:pStyle w:val="ListParagraph"/>
        <w:numPr>
          <w:ilvl w:val="1"/>
          <w:numId w:val="5"/>
        </w:numPr>
      </w:pPr>
      <w:r>
        <w:t xml:space="preserve">Because it </w:t>
      </w:r>
      <w:proofErr w:type="gramStart"/>
      <w:r>
        <w:t>makes the assumption</w:t>
      </w:r>
      <w:proofErr w:type="gramEnd"/>
      <w:r>
        <w:t xml:space="preserve"> that the individual effects are unrelated to the other predictors, which breaks that back door and thus reduces bias.</w:t>
      </w:r>
    </w:p>
    <w:p w14:paraId="085B65CA" w14:textId="5DB41692" w:rsidR="00D95F51" w:rsidRDefault="00A375A7" w:rsidP="00D95F51">
      <w:pPr>
        <w:pStyle w:val="ListParagraph"/>
        <w:numPr>
          <w:ilvl w:val="1"/>
          <w:numId w:val="5"/>
        </w:numPr>
      </w:pPr>
      <w:r>
        <w:t xml:space="preserve">Because random effects allow some amount of between variation into the model, and </w:t>
      </w:r>
      <w:r w:rsidRPr="009B7DC2">
        <w:rPr>
          <w:strike/>
        </w:rPr>
        <w:t>some of the real individual effect is that between variation</w:t>
      </w:r>
      <w:r>
        <w:t>.</w:t>
      </w:r>
    </w:p>
    <w:p w14:paraId="5733967A" w14:textId="6BE341AC" w:rsidR="00D95F51" w:rsidRDefault="00D95F51" w:rsidP="00D95F51">
      <w:pPr>
        <w:pStyle w:val="ListParagraph"/>
        <w:numPr>
          <w:ilvl w:val="1"/>
          <w:numId w:val="5"/>
        </w:numPr>
      </w:pPr>
      <w:r>
        <w:t>Because it uses the information from the entire data set to estimate each individual effect, rather than relying on only a few observations per individual.</w:t>
      </w:r>
    </w:p>
    <w:p w14:paraId="3B359514" w14:textId="77B8C6AB" w:rsidR="00D95F51" w:rsidRDefault="00D95F51" w:rsidP="00D95F51">
      <w:pPr>
        <w:pStyle w:val="ListParagraph"/>
        <w:numPr>
          <w:ilvl w:val="1"/>
          <w:numId w:val="5"/>
        </w:numPr>
      </w:pPr>
      <w:r>
        <w:t xml:space="preserve">It won’t. Enforcing Durbin-Wu-Hausman makes both methods produce the same estimates anyway. </w:t>
      </w:r>
    </w:p>
    <w:p w14:paraId="47E40981" w14:textId="5C058D69" w:rsidR="00D95F51" w:rsidRDefault="00D95F51" w:rsidP="00D95F51">
      <w:pPr>
        <w:rPr>
          <w:lang w:eastAsia="zh-CN"/>
        </w:rPr>
      </w:pPr>
    </w:p>
    <w:p w14:paraId="5C0ECAF0" w14:textId="0A14548D" w:rsidR="00D95F51" w:rsidRDefault="00D95F51" w:rsidP="00D95F51">
      <w:r>
        <w:t>Coding (which includes any how-the-pros-do-it questions)</w:t>
      </w:r>
    </w:p>
    <w:sectPr w:rsidR="00D95F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9AB9D" w14:textId="77777777" w:rsidR="005F4355" w:rsidRDefault="005F4355" w:rsidP="001E109C">
      <w:pPr>
        <w:spacing w:after="0" w:line="240" w:lineRule="auto"/>
      </w:pPr>
      <w:r>
        <w:separator/>
      </w:r>
    </w:p>
  </w:endnote>
  <w:endnote w:type="continuationSeparator" w:id="0">
    <w:p w14:paraId="4497F3E2" w14:textId="77777777" w:rsidR="005F4355" w:rsidRDefault="005F4355" w:rsidP="001E1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0A5CF" w14:textId="77777777" w:rsidR="005F4355" w:rsidRDefault="005F4355" w:rsidP="001E109C">
      <w:pPr>
        <w:spacing w:after="0" w:line="240" w:lineRule="auto"/>
      </w:pPr>
      <w:r>
        <w:separator/>
      </w:r>
    </w:p>
  </w:footnote>
  <w:footnote w:type="continuationSeparator" w:id="0">
    <w:p w14:paraId="6C745891" w14:textId="77777777" w:rsidR="005F4355" w:rsidRDefault="005F4355" w:rsidP="001E10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11BC5"/>
    <w:multiLevelType w:val="hybridMultilevel"/>
    <w:tmpl w:val="FD1A9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D499F"/>
    <w:multiLevelType w:val="hybridMultilevel"/>
    <w:tmpl w:val="2B8CF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72582"/>
    <w:multiLevelType w:val="hybridMultilevel"/>
    <w:tmpl w:val="BF9A2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1320F4"/>
    <w:multiLevelType w:val="hybridMultilevel"/>
    <w:tmpl w:val="09BCEB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781BF2"/>
    <w:multiLevelType w:val="hybridMultilevel"/>
    <w:tmpl w:val="A56CC8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6D"/>
    <w:rsid w:val="0001284C"/>
    <w:rsid w:val="00014E80"/>
    <w:rsid w:val="00015A0F"/>
    <w:rsid w:val="00022A6D"/>
    <w:rsid w:val="000303FA"/>
    <w:rsid w:val="00037AD7"/>
    <w:rsid w:val="00046582"/>
    <w:rsid w:val="000517D9"/>
    <w:rsid w:val="000555A8"/>
    <w:rsid w:val="00057F3D"/>
    <w:rsid w:val="0006457F"/>
    <w:rsid w:val="0006630D"/>
    <w:rsid w:val="000705D7"/>
    <w:rsid w:val="000738D4"/>
    <w:rsid w:val="000744B1"/>
    <w:rsid w:val="00074782"/>
    <w:rsid w:val="0008614F"/>
    <w:rsid w:val="00086E4B"/>
    <w:rsid w:val="00094097"/>
    <w:rsid w:val="000A715C"/>
    <w:rsid w:val="000B1DDD"/>
    <w:rsid w:val="000B29B3"/>
    <w:rsid w:val="000B4451"/>
    <w:rsid w:val="000C7536"/>
    <w:rsid w:val="000D4140"/>
    <w:rsid w:val="000E1D46"/>
    <w:rsid w:val="000F06F3"/>
    <w:rsid w:val="00110DF9"/>
    <w:rsid w:val="0011272E"/>
    <w:rsid w:val="00130564"/>
    <w:rsid w:val="00133F3F"/>
    <w:rsid w:val="001444AA"/>
    <w:rsid w:val="0014539B"/>
    <w:rsid w:val="00151B5B"/>
    <w:rsid w:val="00151B6F"/>
    <w:rsid w:val="00152F6C"/>
    <w:rsid w:val="00153FA1"/>
    <w:rsid w:val="00171292"/>
    <w:rsid w:val="001736AC"/>
    <w:rsid w:val="00175596"/>
    <w:rsid w:val="0019021E"/>
    <w:rsid w:val="001A0D25"/>
    <w:rsid w:val="001A5266"/>
    <w:rsid w:val="001B3C30"/>
    <w:rsid w:val="001B7AB2"/>
    <w:rsid w:val="001C5CA6"/>
    <w:rsid w:val="001D3060"/>
    <w:rsid w:val="001E109C"/>
    <w:rsid w:val="001E333B"/>
    <w:rsid w:val="001E44C8"/>
    <w:rsid w:val="001E5371"/>
    <w:rsid w:val="001E5CF8"/>
    <w:rsid w:val="001E5F39"/>
    <w:rsid w:val="001E750A"/>
    <w:rsid w:val="001F1039"/>
    <w:rsid w:val="001F6E7D"/>
    <w:rsid w:val="00202625"/>
    <w:rsid w:val="00203FFD"/>
    <w:rsid w:val="00215810"/>
    <w:rsid w:val="00215E66"/>
    <w:rsid w:val="00217805"/>
    <w:rsid w:val="002179BE"/>
    <w:rsid w:val="00226C35"/>
    <w:rsid w:val="002572A7"/>
    <w:rsid w:val="0026213B"/>
    <w:rsid w:val="00271E9D"/>
    <w:rsid w:val="00274D07"/>
    <w:rsid w:val="0029317D"/>
    <w:rsid w:val="002A7732"/>
    <w:rsid w:val="002B002A"/>
    <w:rsid w:val="002C1F94"/>
    <w:rsid w:val="002C3B1E"/>
    <w:rsid w:val="002C43DA"/>
    <w:rsid w:val="002C63F2"/>
    <w:rsid w:val="002E512F"/>
    <w:rsid w:val="002E6724"/>
    <w:rsid w:val="002E7F43"/>
    <w:rsid w:val="002F0C25"/>
    <w:rsid w:val="00301068"/>
    <w:rsid w:val="003042C4"/>
    <w:rsid w:val="00305729"/>
    <w:rsid w:val="00340D39"/>
    <w:rsid w:val="003473D4"/>
    <w:rsid w:val="00356C40"/>
    <w:rsid w:val="00373B38"/>
    <w:rsid w:val="003754D9"/>
    <w:rsid w:val="003847FE"/>
    <w:rsid w:val="003A1DCB"/>
    <w:rsid w:val="003A4CA5"/>
    <w:rsid w:val="003A4E49"/>
    <w:rsid w:val="003C152C"/>
    <w:rsid w:val="003C62D2"/>
    <w:rsid w:val="003D484B"/>
    <w:rsid w:val="003E3452"/>
    <w:rsid w:val="003E491D"/>
    <w:rsid w:val="003F48B9"/>
    <w:rsid w:val="003F520A"/>
    <w:rsid w:val="00403E2E"/>
    <w:rsid w:val="00412B58"/>
    <w:rsid w:val="004156D1"/>
    <w:rsid w:val="0043185C"/>
    <w:rsid w:val="00445B34"/>
    <w:rsid w:val="00450FD6"/>
    <w:rsid w:val="00461944"/>
    <w:rsid w:val="0046497D"/>
    <w:rsid w:val="004670B3"/>
    <w:rsid w:val="00470425"/>
    <w:rsid w:val="00473496"/>
    <w:rsid w:val="0047528A"/>
    <w:rsid w:val="00475654"/>
    <w:rsid w:val="004927C4"/>
    <w:rsid w:val="00494826"/>
    <w:rsid w:val="004A33AE"/>
    <w:rsid w:val="004B3375"/>
    <w:rsid w:val="004D1D1B"/>
    <w:rsid w:val="004D36B5"/>
    <w:rsid w:val="004E19BB"/>
    <w:rsid w:val="004E54E4"/>
    <w:rsid w:val="004E59BD"/>
    <w:rsid w:val="004F2AB5"/>
    <w:rsid w:val="004F42D1"/>
    <w:rsid w:val="004F676D"/>
    <w:rsid w:val="00514266"/>
    <w:rsid w:val="005156CB"/>
    <w:rsid w:val="0051691C"/>
    <w:rsid w:val="005201EE"/>
    <w:rsid w:val="0052131D"/>
    <w:rsid w:val="00521E54"/>
    <w:rsid w:val="005237D8"/>
    <w:rsid w:val="005307CB"/>
    <w:rsid w:val="00536B04"/>
    <w:rsid w:val="00551054"/>
    <w:rsid w:val="00555B60"/>
    <w:rsid w:val="00561706"/>
    <w:rsid w:val="00562727"/>
    <w:rsid w:val="00565079"/>
    <w:rsid w:val="005723F2"/>
    <w:rsid w:val="00576215"/>
    <w:rsid w:val="00576D4B"/>
    <w:rsid w:val="00587A9F"/>
    <w:rsid w:val="005A5B04"/>
    <w:rsid w:val="005A6261"/>
    <w:rsid w:val="005C24A9"/>
    <w:rsid w:val="005C5AEB"/>
    <w:rsid w:val="005D139E"/>
    <w:rsid w:val="005D4787"/>
    <w:rsid w:val="005E31E8"/>
    <w:rsid w:val="005E5247"/>
    <w:rsid w:val="005F02CE"/>
    <w:rsid w:val="005F15F2"/>
    <w:rsid w:val="005F4355"/>
    <w:rsid w:val="00605FAE"/>
    <w:rsid w:val="006065A6"/>
    <w:rsid w:val="0060713B"/>
    <w:rsid w:val="00611754"/>
    <w:rsid w:val="00612722"/>
    <w:rsid w:val="00625BAA"/>
    <w:rsid w:val="0062669A"/>
    <w:rsid w:val="00630EA6"/>
    <w:rsid w:val="006335C8"/>
    <w:rsid w:val="00637009"/>
    <w:rsid w:val="00647D2C"/>
    <w:rsid w:val="0067152F"/>
    <w:rsid w:val="00671BC1"/>
    <w:rsid w:val="006754D9"/>
    <w:rsid w:val="00680C05"/>
    <w:rsid w:val="00687DAA"/>
    <w:rsid w:val="00690BA2"/>
    <w:rsid w:val="00694C82"/>
    <w:rsid w:val="006955C8"/>
    <w:rsid w:val="006A2967"/>
    <w:rsid w:val="006B2346"/>
    <w:rsid w:val="006B57D0"/>
    <w:rsid w:val="006B77BC"/>
    <w:rsid w:val="006C5EE9"/>
    <w:rsid w:val="006D201D"/>
    <w:rsid w:val="006D2DE4"/>
    <w:rsid w:val="006E0778"/>
    <w:rsid w:val="006E0CED"/>
    <w:rsid w:val="006E2903"/>
    <w:rsid w:val="006E6963"/>
    <w:rsid w:val="006F4370"/>
    <w:rsid w:val="00703477"/>
    <w:rsid w:val="007052F1"/>
    <w:rsid w:val="00706209"/>
    <w:rsid w:val="00725B1C"/>
    <w:rsid w:val="00743968"/>
    <w:rsid w:val="007442C7"/>
    <w:rsid w:val="007523DF"/>
    <w:rsid w:val="00755A47"/>
    <w:rsid w:val="007563B4"/>
    <w:rsid w:val="00757555"/>
    <w:rsid w:val="007622D5"/>
    <w:rsid w:val="00774BBF"/>
    <w:rsid w:val="00776FBD"/>
    <w:rsid w:val="0077741F"/>
    <w:rsid w:val="00777D93"/>
    <w:rsid w:val="0078030F"/>
    <w:rsid w:val="00783C3F"/>
    <w:rsid w:val="00791109"/>
    <w:rsid w:val="00797DEC"/>
    <w:rsid w:val="007A4F96"/>
    <w:rsid w:val="007A56DD"/>
    <w:rsid w:val="007C1C27"/>
    <w:rsid w:val="007D4538"/>
    <w:rsid w:val="007E399C"/>
    <w:rsid w:val="007E4A32"/>
    <w:rsid w:val="007F1062"/>
    <w:rsid w:val="007F6252"/>
    <w:rsid w:val="00800B99"/>
    <w:rsid w:val="0080232B"/>
    <w:rsid w:val="0080457E"/>
    <w:rsid w:val="008078C7"/>
    <w:rsid w:val="0081703F"/>
    <w:rsid w:val="00817971"/>
    <w:rsid w:val="00842EB1"/>
    <w:rsid w:val="008462D2"/>
    <w:rsid w:val="00856D93"/>
    <w:rsid w:val="00866788"/>
    <w:rsid w:val="00880F50"/>
    <w:rsid w:val="008838B0"/>
    <w:rsid w:val="00890701"/>
    <w:rsid w:val="00893501"/>
    <w:rsid w:val="008A43DB"/>
    <w:rsid w:val="008A45F4"/>
    <w:rsid w:val="008A4B9A"/>
    <w:rsid w:val="008B3788"/>
    <w:rsid w:val="008B68AB"/>
    <w:rsid w:val="008B774E"/>
    <w:rsid w:val="008C1449"/>
    <w:rsid w:val="008C26DB"/>
    <w:rsid w:val="008C497F"/>
    <w:rsid w:val="008C5F76"/>
    <w:rsid w:val="008D2BCF"/>
    <w:rsid w:val="008E55A6"/>
    <w:rsid w:val="008F17A6"/>
    <w:rsid w:val="008F541C"/>
    <w:rsid w:val="00905238"/>
    <w:rsid w:val="009058A2"/>
    <w:rsid w:val="00912CD8"/>
    <w:rsid w:val="00915094"/>
    <w:rsid w:val="00923DCF"/>
    <w:rsid w:val="00931957"/>
    <w:rsid w:val="009426E3"/>
    <w:rsid w:val="00942E94"/>
    <w:rsid w:val="00945880"/>
    <w:rsid w:val="009536E3"/>
    <w:rsid w:val="0095377B"/>
    <w:rsid w:val="00960F79"/>
    <w:rsid w:val="0096449F"/>
    <w:rsid w:val="0098364F"/>
    <w:rsid w:val="009960B8"/>
    <w:rsid w:val="009A2965"/>
    <w:rsid w:val="009B30A4"/>
    <w:rsid w:val="009B7DC2"/>
    <w:rsid w:val="009B7F6F"/>
    <w:rsid w:val="009C0466"/>
    <w:rsid w:val="009C4FA9"/>
    <w:rsid w:val="009D6689"/>
    <w:rsid w:val="009E3439"/>
    <w:rsid w:val="009F6911"/>
    <w:rsid w:val="00A03917"/>
    <w:rsid w:val="00A05D90"/>
    <w:rsid w:val="00A11548"/>
    <w:rsid w:val="00A15798"/>
    <w:rsid w:val="00A23560"/>
    <w:rsid w:val="00A25B50"/>
    <w:rsid w:val="00A375A7"/>
    <w:rsid w:val="00A50D3C"/>
    <w:rsid w:val="00A5156D"/>
    <w:rsid w:val="00A51F3A"/>
    <w:rsid w:val="00A61ADB"/>
    <w:rsid w:val="00A61B91"/>
    <w:rsid w:val="00A670B0"/>
    <w:rsid w:val="00A77DC3"/>
    <w:rsid w:val="00A8252D"/>
    <w:rsid w:val="00A8540B"/>
    <w:rsid w:val="00A85EB0"/>
    <w:rsid w:val="00A86E99"/>
    <w:rsid w:val="00A95DFD"/>
    <w:rsid w:val="00AA4289"/>
    <w:rsid w:val="00AB264B"/>
    <w:rsid w:val="00AB4A69"/>
    <w:rsid w:val="00AB54DF"/>
    <w:rsid w:val="00AD0A33"/>
    <w:rsid w:val="00AE109C"/>
    <w:rsid w:val="00AF23B0"/>
    <w:rsid w:val="00B21387"/>
    <w:rsid w:val="00B234C5"/>
    <w:rsid w:val="00B33198"/>
    <w:rsid w:val="00B4654A"/>
    <w:rsid w:val="00B51D40"/>
    <w:rsid w:val="00B953BB"/>
    <w:rsid w:val="00BA57E2"/>
    <w:rsid w:val="00BA7BDC"/>
    <w:rsid w:val="00BB00FC"/>
    <w:rsid w:val="00BB1356"/>
    <w:rsid w:val="00BB6502"/>
    <w:rsid w:val="00BC181B"/>
    <w:rsid w:val="00BC669B"/>
    <w:rsid w:val="00BD15D1"/>
    <w:rsid w:val="00BD4F81"/>
    <w:rsid w:val="00BF04BC"/>
    <w:rsid w:val="00BF5EB5"/>
    <w:rsid w:val="00C03FC2"/>
    <w:rsid w:val="00C109FE"/>
    <w:rsid w:val="00C15CEF"/>
    <w:rsid w:val="00C21282"/>
    <w:rsid w:val="00C23253"/>
    <w:rsid w:val="00C24870"/>
    <w:rsid w:val="00C25816"/>
    <w:rsid w:val="00C26B6A"/>
    <w:rsid w:val="00C27394"/>
    <w:rsid w:val="00C46994"/>
    <w:rsid w:val="00C5239B"/>
    <w:rsid w:val="00C733DB"/>
    <w:rsid w:val="00C73E4B"/>
    <w:rsid w:val="00C823B5"/>
    <w:rsid w:val="00C84FF9"/>
    <w:rsid w:val="00C859B9"/>
    <w:rsid w:val="00C91135"/>
    <w:rsid w:val="00C920DD"/>
    <w:rsid w:val="00C95458"/>
    <w:rsid w:val="00C954D7"/>
    <w:rsid w:val="00C9676D"/>
    <w:rsid w:val="00C976AD"/>
    <w:rsid w:val="00CA11DD"/>
    <w:rsid w:val="00CB26DA"/>
    <w:rsid w:val="00CC7E5D"/>
    <w:rsid w:val="00CD4880"/>
    <w:rsid w:val="00CE30BC"/>
    <w:rsid w:val="00CE5C4F"/>
    <w:rsid w:val="00D00C64"/>
    <w:rsid w:val="00D02911"/>
    <w:rsid w:val="00D065AB"/>
    <w:rsid w:val="00D1218F"/>
    <w:rsid w:val="00D12832"/>
    <w:rsid w:val="00D1455A"/>
    <w:rsid w:val="00D361BD"/>
    <w:rsid w:val="00D43118"/>
    <w:rsid w:val="00D4617E"/>
    <w:rsid w:val="00D4715C"/>
    <w:rsid w:val="00D4784D"/>
    <w:rsid w:val="00D50946"/>
    <w:rsid w:val="00D54C03"/>
    <w:rsid w:val="00D83A9C"/>
    <w:rsid w:val="00D9501C"/>
    <w:rsid w:val="00D95F51"/>
    <w:rsid w:val="00DB0866"/>
    <w:rsid w:val="00DD2135"/>
    <w:rsid w:val="00DD4E31"/>
    <w:rsid w:val="00DD5450"/>
    <w:rsid w:val="00DE05FB"/>
    <w:rsid w:val="00DE2078"/>
    <w:rsid w:val="00DE4197"/>
    <w:rsid w:val="00DE79D6"/>
    <w:rsid w:val="00DF1B66"/>
    <w:rsid w:val="00DF73D5"/>
    <w:rsid w:val="00DF7FE2"/>
    <w:rsid w:val="00E00F8E"/>
    <w:rsid w:val="00E052A9"/>
    <w:rsid w:val="00E11F5C"/>
    <w:rsid w:val="00E14CF8"/>
    <w:rsid w:val="00E34584"/>
    <w:rsid w:val="00E34C71"/>
    <w:rsid w:val="00E37807"/>
    <w:rsid w:val="00E44F86"/>
    <w:rsid w:val="00E44FDB"/>
    <w:rsid w:val="00E46E2C"/>
    <w:rsid w:val="00E47DD6"/>
    <w:rsid w:val="00E53D46"/>
    <w:rsid w:val="00E61E5E"/>
    <w:rsid w:val="00E66619"/>
    <w:rsid w:val="00E66FB9"/>
    <w:rsid w:val="00E751ED"/>
    <w:rsid w:val="00E847CC"/>
    <w:rsid w:val="00E86E26"/>
    <w:rsid w:val="00E91C90"/>
    <w:rsid w:val="00E95B7E"/>
    <w:rsid w:val="00E971B1"/>
    <w:rsid w:val="00E972E1"/>
    <w:rsid w:val="00EA3E13"/>
    <w:rsid w:val="00EA5942"/>
    <w:rsid w:val="00EB4E5E"/>
    <w:rsid w:val="00EB5ED0"/>
    <w:rsid w:val="00EB68A3"/>
    <w:rsid w:val="00EC28B0"/>
    <w:rsid w:val="00ED29CF"/>
    <w:rsid w:val="00ED52CE"/>
    <w:rsid w:val="00EE1DD6"/>
    <w:rsid w:val="00EE504C"/>
    <w:rsid w:val="00EF05CA"/>
    <w:rsid w:val="00EF1476"/>
    <w:rsid w:val="00EF45A3"/>
    <w:rsid w:val="00F0485D"/>
    <w:rsid w:val="00F0485F"/>
    <w:rsid w:val="00F25241"/>
    <w:rsid w:val="00F27EC5"/>
    <w:rsid w:val="00F3012E"/>
    <w:rsid w:val="00F32C68"/>
    <w:rsid w:val="00F456C0"/>
    <w:rsid w:val="00F45EB5"/>
    <w:rsid w:val="00F53262"/>
    <w:rsid w:val="00F56640"/>
    <w:rsid w:val="00F61B28"/>
    <w:rsid w:val="00F636A9"/>
    <w:rsid w:val="00F66749"/>
    <w:rsid w:val="00F66840"/>
    <w:rsid w:val="00F67906"/>
    <w:rsid w:val="00F73073"/>
    <w:rsid w:val="00F90FAB"/>
    <w:rsid w:val="00FA0AE0"/>
    <w:rsid w:val="00FA24B8"/>
    <w:rsid w:val="00FB2ED0"/>
    <w:rsid w:val="00FD11D0"/>
    <w:rsid w:val="00FF0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C38A4"/>
  <w15:chartTrackingRefBased/>
  <w15:docId w15:val="{179CB34F-746D-4ED1-ABF5-D8AA28C55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76D"/>
    <w:pPr>
      <w:ind w:left="720"/>
      <w:contextualSpacing/>
    </w:pPr>
  </w:style>
  <w:style w:type="table" w:styleId="TableGrid">
    <w:name w:val="Table Grid"/>
    <w:basedOn w:val="TableNormal"/>
    <w:uiPriority w:val="39"/>
    <w:rsid w:val="00D43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431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562727"/>
    <w:rPr>
      <w:color w:val="808080"/>
    </w:rPr>
  </w:style>
  <w:style w:type="paragraph" w:styleId="FootnoteText">
    <w:name w:val="footnote text"/>
    <w:basedOn w:val="Normal"/>
    <w:link w:val="FootnoteTextChar"/>
    <w:uiPriority w:val="99"/>
    <w:semiHidden/>
    <w:unhideWhenUsed/>
    <w:rsid w:val="001E10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109C"/>
    <w:rPr>
      <w:sz w:val="20"/>
      <w:szCs w:val="20"/>
    </w:rPr>
  </w:style>
  <w:style w:type="character" w:styleId="FootnoteReference">
    <w:name w:val="footnote reference"/>
    <w:basedOn w:val="DefaultParagraphFont"/>
    <w:uiPriority w:val="99"/>
    <w:semiHidden/>
    <w:unhideWhenUsed/>
    <w:rsid w:val="001E109C"/>
    <w:rPr>
      <w:vertAlign w:val="superscript"/>
    </w:rPr>
  </w:style>
  <w:style w:type="table" w:styleId="PlainTable3">
    <w:name w:val="Plain Table 3"/>
    <w:basedOn w:val="TableNormal"/>
    <w:uiPriority w:val="43"/>
    <w:rsid w:val="007E39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E399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68624">
      <w:bodyDiv w:val="1"/>
      <w:marLeft w:val="0"/>
      <w:marRight w:val="0"/>
      <w:marTop w:val="0"/>
      <w:marBottom w:val="0"/>
      <w:divBdr>
        <w:top w:val="none" w:sz="0" w:space="0" w:color="auto"/>
        <w:left w:val="none" w:sz="0" w:space="0" w:color="auto"/>
        <w:bottom w:val="none" w:sz="0" w:space="0" w:color="auto"/>
        <w:right w:val="none" w:sz="0" w:space="0" w:color="auto"/>
      </w:divBdr>
    </w:div>
    <w:div w:id="996106865">
      <w:bodyDiv w:val="1"/>
      <w:marLeft w:val="0"/>
      <w:marRight w:val="0"/>
      <w:marTop w:val="0"/>
      <w:marBottom w:val="0"/>
      <w:divBdr>
        <w:top w:val="none" w:sz="0" w:space="0" w:color="auto"/>
        <w:left w:val="none" w:sz="0" w:space="0" w:color="auto"/>
        <w:bottom w:val="none" w:sz="0" w:space="0" w:color="auto"/>
        <w:right w:val="none" w:sz="0" w:space="0" w:color="auto"/>
      </w:divBdr>
    </w:div>
    <w:div w:id="1158377821">
      <w:bodyDiv w:val="1"/>
      <w:marLeft w:val="0"/>
      <w:marRight w:val="0"/>
      <w:marTop w:val="0"/>
      <w:marBottom w:val="0"/>
      <w:divBdr>
        <w:top w:val="none" w:sz="0" w:space="0" w:color="auto"/>
        <w:left w:val="none" w:sz="0" w:space="0" w:color="auto"/>
        <w:bottom w:val="none" w:sz="0" w:space="0" w:color="auto"/>
        <w:right w:val="none" w:sz="0" w:space="0" w:color="auto"/>
      </w:divBdr>
    </w:div>
    <w:div w:id="1289702525">
      <w:bodyDiv w:val="1"/>
      <w:marLeft w:val="0"/>
      <w:marRight w:val="0"/>
      <w:marTop w:val="0"/>
      <w:marBottom w:val="0"/>
      <w:divBdr>
        <w:top w:val="none" w:sz="0" w:space="0" w:color="auto"/>
        <w:left w:val="none" w:sz="0" w:space="0" w:color="auto"/>
        <w:bottom w:val="none" w:sz="0" w:space="0" w:color="auto"/>
        <w:right w:val="none" w:sz="0" w:space="0" w:color="auto"/>
      </w:divBdr>
    </w:div>
    <w:div w:id="1591429385">
      <w:bodyDiv w:val="1"/>
      <w:marLeft w:val="0"/>
      <w:marRight w:val="0"/>
      <w:marTop w:val="0"/>
      <w:marBottom w:val="0"/>
      <w:divBdr>
        <w:top w:val="none" w:sz="0" w:space="0" w:color="auto"/>
        <w:left w:val="none" w:sz="0" w:space="0" w:color="auto"/>
        <w:bottom w:val="none" w:sz="0" w:space="0" w:color="auto"/>
        <w:right w:val="none" w:sz="0" w:space="0" w:color="auto"/>
      </w:divBdr>
    </w:div>
    <w:div w:id="179131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9F3B4-6F3A-4B08-A54F-9466E7382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3218</TotalTime>
  <Pages>3</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Huntington-Klein, Nicholas</dc:creator>
  <cp:keywords/>
  <dc:description/>
  <cp:lastModifiedBy>Yue Gu</cp:lastModifiedBy>
  <cp:revision>386</cp:revision>
  <dcterms:created xsi:type="dcterms:W3CDTF">2021-08-07T04:26:00Z</dcterms:created>
  <dcterms:modified xsi:type="dcterms:W3CDTF">2022-03-20T23:07:00Z</dcterms:modified>
</cp:coreProperties>
</file>