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99" w:rsidRPr="00725C30" w:rsidRDefault="00AC4099" w:rsidP="00F65058">
      <w:pPr>
        <w:spacing w:before="100" w:beforeAutospacing="1" w:after="100" w:afterAutospacing="1" w:line="240" w:lineRule="auto"/>
        <w:ind w:firstLine="0"/>
        <w:contextualSpacing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25C30">
        <w:rPr>
          <w:rFonts w:eastAsia="Times New Roman" w:cs="Times New Roman"/>
          <w:b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:rsidR="00AC4099" w:rsidRDefault="00AC4099" w:rsidP="00DA22B1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Toc446024044"/>
      <w:bookmarkStart w:id="1" w:name="_Toc446024134"/>
      <w:bookmarkStart w:id="2" w:name="_Toc454758370"/>
      <w:bookmarkStart w:id="3" w:name="_Toc454780261"/>
      <w:r w:rsidRPr="00725C30">
        <w:rPr>
          <w:rFonts w:eastAsia="Times New Roman" w:cs="Times New Roman"/>
          <w:b/>
          <w:color w:val="000000"/>
          <w:sz w:val="24"/>
          <w:szCs w:val="24"/>
        </w:rPr>
        <w:t xml:space="preserve">Институт </w:t>
      </w:r>
      <w:bookmarkEnd w:id="0"/>
      <w:bookmarkEnd w:id="1"/>
      <w:bookmarkEnd w:id="2"/>
      <w:bookmarkEnd w:id="3"/>
      <w:r w:rsidR="00074136">
        <w:rPr>
          <w:rFonts w:eastAsia="Times New Roman" w:cs="Times New Roman"/>
          <w:b/>
          <w:color w:val="000000"/>
          <w:sz w:val="24"/>
          <w:szCs w:val="24"/>
        </w:rPr>
        <w:t>кибербезопасности и защиты информации</w:t>
      </w: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725C30" w:rsidRDefault="00725C30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DA22B1" w:rsidRDefault="00DA22B1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49217D" w:rsidRDefault="0049217D" w:rsidP="0049217D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contextualSpacing/>
        <w:jc w:val="center"/>
        <w:outlineLvl w:val="0"/>
        <w:rPr>
          <w:rFonts w:eastAsia="Times New Roman" w:cs="Times New Roman"/>
          <w:b/>
          <w:color w:val="000000"/>
          <w:sz w:val="24"/>
          <w:szCs w:val="24"/>
        </w:rPr>
      </w:pPr>
    </w:p>
    <w:p w:rsidR="00AC4099" w:rsidRPr="003232AB" w:rsidRDefault="00F21F9F" w:rsidP="00F76DB1">
      <w:pPr>
        <w:spacing w:after="240" w:line="240" w:lineRule="auto"/>
        <w:ind w:firstLine="0"/>
        <w:jc w:val="center"/>
        <w:rPr>
          <w:rFonts w:eastAsia="Times New Roman" w:cs="Times New Roman"/>
          <w:b/>
          <w:spacing w:val="62"/>
          <w:sz w:val="36"/>
          <w:szCs w:val="32"/>
        </w:rPr>
      </w:pPr>
      <w:r w:rsidRPr="00386E5A">
        <w:rPr>
          <w:rFonts w:eastAsia="Times New Roman" w:cs="Times New Roman"/>
          <w:b/>
          <w:spacing w:val="62"/>
          <w:sz w:val="36"/>
          <w:szCs w:val="32"/>
        </w:rPr>
        <w:t>ЛАБОРАТОРНАЯ РАБОТА №</w:t>
      </w:r>
      <w:r w:rsidR="003232AB" w:rsidRPr="003232AB">
        <w:rPr>
          <w:rFonts w:eastAsia="Times New Roman" w:cs="Times New Roman"/>
          <w:b/>
          <w:spacing w:val="62"/>
          <w:sz w:val="36"/>
          <w:szCs w:val="32"/>
        </w:rPr>
        <w:t>3</w:t>
      </w:r>
    </w:p>
    <w:p w:rsidR="00AC4099" w:rsidRPr="003232AB" w:rsidRDefault="003232AB" w:rsidP="00F76DB1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spacing w:val="62"/>
          <w:szCs w:val="32"/>
          <w:lang w:val="en-US"/>
        </w:rPr>
      </w:pPr>
      <w:r w:rsidRPr="003232AB">
        <w:rPr>
          <w:rFonts w:eastAsia="Times New Roman" w:cs="Times New Roman"/>
          <w:b/>
          <w:spacing w:val="62"/>
          <w:szCs w:val="32"/>
        </w:rPr>
        <w:t>Управление транзакциями</w:t>
      </w:r>
    </w:p>
    <w:p w:rsidR="00386E5A" w:rsidRPr="00386E5A" w:rsidRDefault="00386E5A" w:rsidP="00F76DB1">
      <w:pPr>
        <w:ind w:firstLine="0"/>
        <w:jc w:val="center"/>
      </w:pPr>
      <w:r w:rsidRPr="00386E5A">
        <w:t>по дисциплине</w:t>
      </w:r>
      <w:r>
        <w:t xml:space="preserve"> «</w:t>
      </w:r>
      <w:r w:rsidR="009F5B6C">
        <w:t>Основы построения защищенных баз данных</w:t>
      </w:r>
      <w:r>
        <w:t>»</w:t>
      </w:r>
    </w:p>
    <w:p w:rsidR="00386E5A" w:rsidRPr="007077E5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Default="00AC4099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386E5A" w:rsidRDefault="00386E5A" w:rsidP="00AC4099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color w:val="000000"/>
          <w:sz w:val="24"/>
          <w:szCs w:val="32"/>
        </w:rPr>
      </w:pPr>
    </w:p>
    <w:p w:rsidR="00AC4099" w:rsidRPr="00386E5A" w:rsidRDefault="00AC4099" w:rsidP="0049217D">
      <w:pPr>
        <w:spacing w:before="100" w:beforeAutospacing="1"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4" w:name="_Toc446024047"/>
      <w:bookmarkStart w:id="5" w:name="_Toc446024137"/>
      <w:bookmarkStart w:id="6" w:name="_Toc454758373"/>
      <w:bookmarkStart w:id="7" w:name="_Toc454780263"/>
      <w:r w:rsidRPr="00386E5A">
        <w:rPr>
          <w:rFonts w:eastAsia="Times New Roman" w:cs="Times New Roman"/>
          <w:color w:val="000000"/>
        </w:rPr>
        <w:t>Выполнил</w:t>
      </w:r>
      <w:bookmarkEnd w:id="4"/>
      <w:bookmarkEnd w:id="5"/>
      <w:bookmarkEnd w:id="6"/>
      <w:bookmarkEnd w:id="7"/>
    </w:p>
    <w:p w:rsidR="00AC4099" w:rsidRPr="00386E5A" w:rsidRDefault="00AC4099" w:rsidP="0049217D">
      <w:pPr>
        <w:spacing w:line="240" w:lineRule="auto"/>
        <w:ind w:left="708" w:firstLine="0"/>
        <w:jc w:val="left"/>
        <w:rPr>
          <w:rFonts w:eastAsia="Times New Roman" w:cs="Times New Roman"/>
          <w:color w:val="000000"/>
        </w:rPr>
      </w:pPr>
      <w:r w:rsidRPr="00386E5A">
        <w:rPr>
          <w:rFonts w:eastAsia="Times New Roman" w:cs="Times New Roman"/>
          <w:color w:val="000000"/>
        </w:rPr>
        <w:t>студент гр.</w:t>
      </w:r>
      <w:r w:rsidR="00C652F3">
        <w:rPr>
          <w:rFonts w:eastAsia="Times New Roman" w:cs="Times New Roman"/>
          <w:color w:val="000000"/>
        </w:rPr>
        <w:t xml:space="preserve"> </w:t>
      </w:r>
      <w:r w:rsidR="00DA22B1" w:rsidRPr="00DA22B1">
        <w:rPr>
          <w:rFonts w:eastAsia="Times New Roman" w:cs="Times New Roman"/>
          <w:color w:val="000000"/>
        </w:rPr>
        <w:t>4841001/00101</w:t>
      </w:r>
      <w:r w:rsidR="00386E5A" w:rsidRPr="00386E5A">
        <w:rPr>
          <w:rFonts w:eastAsia="Times New Roman" w:cs="Times New Roman"/>
          <w:color w:val="000000"/>
        </w:rPr>
        <w:tab/>
      </w:r>
      <w:r w:rsidR="00386E5A" w:rsidRPr="000B5A1C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Pr="00386E5A">
        <w:rPr>
          <w:rFonts w:eastAsia="Times New Roman" w:cs="Times New Roman"/>
          <w:color w:val="000000"/>
        </w:rPr>
        <w:t>А.</w:t>
      </w:r>
      <w:r w:rsidR="00ED7DB6" w:rsidRPr="00386E5A">
        <w:rPr>
          <w:rFonts w:eastAsia="Times New Roman" w:cs="Times New Roman"/>
          <w:color w:val="000000"/>
        </w:rPr>
        <w:t>С</w:t>
      </w:r>
      <w:r w:rsidRPr="00386E5A">
        <w:rPr>
          <w:rFonts w:eastAsia="Times New Roman" w:cs="Times New Roman"/>
          <w:color w:val="000000"/>
        </w:rPr>
        <w:t xml:space="preserve">. </w:t>
      </w:r>
      <w:r w:rsidR="00ED7DB6" w:rsidRPr="00386E5A">
        <w:rPr>
          <w:rFonts w:eastAsia="Times New Roman" w:cs="Times New Roman"/>
          <w:color w:val="000000"/>
        </w:rPr>
        <w:t>Петуш</w:t>
      </w:r>
      <w:r w:rsidRPr="00386E5A">
        <w:rPr>
          <w:rFonts w:eastAsia="Times New Roman" w:cs="Times New Roman"/>
          <w:color w:val="000000"/>
        </w:rPr>
        <w:t>ков</w:t>
      </w:r>
    </w:p>
    <w:p w:rsidR="00AC4099" w:rsidRPr="00386E5A" w:rsidRDefault="00AC4099" w:rsidP="0049217D">
      <w:pPr>
        <w:spacing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AC4099" w:rsidRPr="00386E5A" w:rsidRDefault="00AC4099" w:rsidP="0049217D">
      <w:pPr>
        <w:spacing w:line="240" w:lineRule="auto"/>
        <w:ind w:firstLine="708"/>
        <w:jc w:val="left"/>
        <w:outlineLvl w:val="0"/>
        <w:rPr>
          <w:rFonts w:eastAsia="Times New Roman" w:cs="Times New Roman"/>
          <w:color w:val="000000"/>
        </w:rPr>
      </w:pPr>
      <w:bookmarkStart w:id="8" w:name="_Toc446024048"/>
      <w:bookmarkStart w:id="9" w:name="_Toc446024138"/>
      <w:bookmarkStart w:id="10" w:name="_Toc454758374"/>
      <w:bookmarkStart w:id="11" w:name="_Toc454780264"/>
      <w:r w:rsidRPr="00386E5A">
        <w:rPr>
          <w:rFonts w:eastAsia="Times New Roman" w:cs="Times New Roman"/>
          <w:color w:val="000000"/>
        </w:rPr>
        <w:t>Проверил</w:t>
      </w:r>
      <w:bookmarkEnd w:id="8"/>
      <w:bookmarkEnd w:id="9"/>
      <w:bookmarkEnd w:id="10"/>
      <w:bookmarkEnd w:id="11"/>
    </w:p>
    <w:p w:rsidR="00AC4099" w:rsidRPr="00386E5A" w:rsidRDefault="00764DBF" w:rsidP="0049217D">
      <w:pPr>
        <w:spacing w:after="100" w:afterAutospacing="1" w:line="240" w:lineRule="auto"/>
        <w:ind w:firstLine="708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</w:t>
      </w:r>
      <w:r w:rsidR="000F2CAD">
        <w:rPr>
          <w:rFonts w:eastAsia="Times New Roman" w:cs="Times New Roman"/>
          <w:color w:val="000000"/>
        </w:rPr>
        <w:t>р</w:t>
      </w:r>
      <w:r>
        <w:rPr>
          <w:rFonts w:eastAsia="Times New Roman" w:cs="Times New Roman"/>
          <w:color w:val="000000"/>
        </w:rPr>
        <w:t>еподаватель</w:t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color w:val="000000"/>
        </w:rPr>
        <w:tab/>
      </w:r>
      <w:r w:rsidR="00ED7DB6" w:rsidRPr="0049217D">
        <w:rPr>
          <w:rFonts w:eastAsia="Times New Roman" w:cs="Times New Roman"/>
          <w:color w:val="000000"/>
        </w:rPr>
        <w:tab/>
      </w:r>
      <w:r w:rsidR="00386E5A" w:rsidRPr="0049217D">
        <w:rPr>
          <w:rFonts w:eastAsia="Times New Roman" w:cs="Times New Roman"/>
          <w:i/>
          <w:color w:val="000000"/>
          <w:vertAlign w:val="subscript"/>
        </w:rPr>
        <w:t>&lt;подпись&gt;</w:t>
      </w:r>
      <w:r w:rsidR="00386E5A" w:rsidRPr="0049217D">
        <w:rPr>
          <w:rFonts w:eastAsia="Times New Roman" w:cs="Times New Roman"/>
          <w:color w:val="000000"/>
        </w:rPr>
        <w:tab/>
      </w:r>
      <w:r w:rsidR="00386E5A">
        <w:rPr>
          <w:rFonts w:eastAsia="Times New Roman" w:cs="Times New Roman"/>
          <w:color w:val="000000"/>
        </w:rPr>
        <w:tab/>
      </w:r>
      <w:r w:rsidR="009F5B6C">
        <w:rPr>
          <w:rFonts w:eastAsia="Times New Roman" w:cs="Times New Roman"/>
          <w:color w:val="000000"/>
        </w:rPr>
        <w:t>М</w:t>
      </w:r>
      <w:r w:rsidR="00866195">
        <w:rPr>
          <w:rFonts w:eastAsia="Times New Roman" w:cs="Times New Roman"/>
          <w:color w:val="000000"/>
        </w:rPr>
        <w:t>.</w:t>
      </w:r>
      <w:r w:rsidR="00DA22B1">
        <w:rPr>
          <w:rFonts w:eastAsia="Times New Roman" w:cs="Times New Roman"/>
          <w:color w:val="000000"/>
        </w:rPr>
        <w:t>А</w:t>
      </w:r>
      <w:r w:rsidR="00AC4099" w:rsidRPr="00386E5A">
        <w:rPr>
          <w:rFonts w:eastAsia="Times New Roman" w:cs="Times New Roman"/>
          <w:color w:val="000000"/>
        </w:rPr>
        <w:t xml:space="preserve">. </w:t>
      </w:r>
      <w:proofErr w:type="spellStart"/>
      <w:r w:rsidR="009F5B6C">
        <w:rPr>
          <w:rFonts w:eastAsia="Times New Roman" w:cs="Times New Roman"/>
          <w:color w:val="000000"/>
        </w:rPr>
        <w:t>Полтавцева</w:t>
      </w:r>
      <w:proofErr w:type="spellEnd"/>
    </w:p>
    <w:p w:rsidR="00AC4099" w:rsidRPr="00386E5A" w:rsidRDefault="00AC4099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Pr="00386E5A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7077E5" w:rsidRDefault="007077E5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5E6966" w:rsidRPr="00386E5A" w:rsidRDefault="005E6966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386E5A" w:rsidRPr="00386E5A" w:rsidRDefault="00386E5A" w:rsidP="00AC4099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</w:rPr>
      </w:pPr>
    </w:p>
    <w:p w:rsidR="0049217D" w:rsidRDefault="00AC4099" w:rsidP="0049217D">
      <w:pPr>
        <w:spacing w:before="100" w:beforeAutospacing="1" w:after="100" w:afterAutospacing="1" w:line="240" w:lineRule="auto"/>
        <w:ind w:firstLine="0"/>
        <w:jc w:val="center"/>
        <w:outlineLvl w:val="0"/>
        <w:rPr>
          <w:rFonts w:eastAsia="Times New Roman" w:cs="Times New Roman"/>
          <w:color w:val="000000"/>
        </w:rPr>
      </w:pPr>
      <w:bookmarkStart w:id="12" w:name="_Toc446024049"/>
      <w:bookmarkStart w:id="13" w:name="_Toc446024139"/>
      <w:bookmarkStart w:id="14" w:name="_Toc454758375"/>
      <w:bookmarkStart w:id="15" w:name="_Toc454780265"/>
      <w:r w:rsidRPr="00386E5A">
        <w:rPr>
          <w:rFonts w:eastAsia="Times New Roman" w:cs="Times New Roman"/>
          <w:color w:val="000000"/>
        </w:rPr>
        <w:t>Санкт-Петербург</w:t>
      </w:r>
      <w:bookmarkEnd w:id="12"/>
      <w:bookmarkEnd w:id="13"/>
      <w:bookmarkEnd w:id="14"/>
      <w:bookmarkEnd w:id="15"/>
      <w:r w:rsidR="0049217D">
        <w:rPr>
          <w:rFonts w:eastAsia="Times New Roman" w:cs="Times New Roman"/>
          <w:color w:val="000000"/>
        </w:rPr>
        <w:br/>
      </w:r>
      <w:r w:rsidRPr="00386E5A">
        <w:rPr>
          <w:rFonts w:eastAsia="Times New Roman" w:cs="Times New Roman"/>
          <w:color w:val="000000"/>
        </w:rPr>
        <w:t>20</w:t>
      </w:r>
      <w:r w:rsidR="00866195">
        <w:rPr>
          <w:rFonts w:eastAsia="Times New Roman" w:cs="Times New Roman"/>
          <w:color w:val="000000"/>
        </w:rPr>
        <w:t>2</w:t>
      </w:r>
      <w:r w:rsidR="009F5B6C">
        <w:rPr>
          <w:rFonts w:eastAsia="Times New Roman" w:cs="Times New Roman"/>
          <w:color w:val="000000"/>
        </w:rPr>
        <w:t>2</w:t>
      </w:r>
      <w:r w:rsidR="0049217D">
        <w:rPr>
          <w:rFonts w:eastAsia="Times New Roman" w:cs="Times New Roman"/>
          <w:color w:val="000000"/>
        </w:rPr>
        <w:br w:type="page"/>
      </w:r>
    </w:p>
    <w:p w:rsidR="00074136" w:rsidRPr="00764DBF" w:rsidRDefault="00866195" w:rsidP="00764DBF">
      <w:pPr>
        <w:ind w:firstLine="709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lastRenderedPageBreak/>
        <w:t>Цель работы</w:t>
      </w:r>
    </w:p>
    <w:p w:rsidR="00074136" w:rsidRPr="003232AB" w:rsidRDefault="003232AB" w:rsidP="003232AB">
      <w:pPr>
        <w:ind w:firstLine="708"/>
        <w:rPr>
          <w:rFonts w:eastAsia="Times New Roman" w:cs="Times New Roman"/>
          <w:color w:val="000000"/>
          <w:u w:val="single"/>
        </w:rPr>
      </w:pPr>
      <w:r w:rsidRPr="003232AB">
        <w:rPr>
          <w:rFonts w:eastAsia="Times New Roman" w:cs="Times New Roman"/>
          <w:color w:val="000000"/>
        </w:rPr>
        <w:t>Установить влияние уровня изоляции транзакций на возможные аномалии при многопользовательской работе с данными.</w:t>
      </w:r>
    </w:p>
    <w:p w:rsidR="00074136" w:rsidRPr="00764DBF" w:rsidRDefault="00866195" w:rsidP="00764DBF">
      <w:pPr>
        <w:ind w:firstLine="708"/>
        <w:jc w:val="center"/>
        <w:rPr>
          <w:rFonts w:eastAsia="Times New Roman" w:cs="Times New Roman"/>
          <w:b/>
          <w:color w:val="000000"/>
        </w:rPr>
      </w:pPr>
      <w:r w:rsidRPr="00764DBF">
        <w:rPr>
          <w:rFonts w:eastAsia="Times New Roman" w:cs="Times New Roman"/>
          <w:b/>
          <w:color w:val="000000"/>
        </w:rPr>
        <w:t>Задачи работы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b/>
          <w:color w:val="000000"/>
        </w:rPr>
      </w:pPr>
      <w:r w:rsidRPr="003232AB">
        <w:rPr>
          <w:rFonts w:eastAsia="Times New Roman" w:cs="Times New Roman"/>
          <w:b/>
          <w:color w:val="000000"/>
        </w:rPr>
        <w:t>Часть 1. Уровни изоляции транзакций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Разработать тестовую таблицу из двух числовых полей код – значение, первичный ключ поле «код». Заполнить таблицу записями со значением 0 (более 1 000 000 записей). Далее перед каждым прогоном инициализируйте таблицу заново.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color w:val="000000"/>
          <w:u w:val="single"/>
        </w:rPr>
      </w:pPr>
      <w:r w:rsidRPr="003232AB">
        <w:rPr>
          <w:rFonts w:eastAsia="Times New Roman" w:cs="Times New Roman"/>
          <w:color w:val="000000"/>
          <w:u w:val="single"/>
        </w:rPr>
        <w:t>Тест 1</w:t>
      </w:r>
    </w:p>
    <w:p w:rsidR="003232AB" w:rsidRPr="003232AB" w:rsidRDefault="003232AB" w:rsidP="003232AB">
      <w:pPr>
        <w:pStyle w:val="a5"/>
        <w:numPr>
          <w:ilvl w:val="0"/>
          <w:numId w:val="13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Установите наименьший доступный уровень изоляции транзакций.</w:t>
      </w:r>
    </w:p>
    <w:p w:rsidR="003232AB" w:rsidRPr="003232AB" w:rsidRDefault="003232AB" w:rsidP="003232AB">
      <w:pPr>
        <w:pStyle w:val="a5"/>
        <w:numPr>
          <w:ilvl w:val="0"/>
          <w:numId w:val="13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Создайте процесс – писатель с бесконечным циклом, внутри которого находится транзакция, меняющая значения двух случайно выбранных полей на +1 и -1 (чтобы сумма значений всей таблицы продолжала оставаться 0). После транзакции установите в цикле задержку в 100 миллисекунд.</w:t>
      </w:r>
    </w:p>
    <w:p w:rsidR="003232AB" w:rsidRPr="003232AB" w:rsidRDefault="003232AB" w:rsidP="003232AB">
      <w:pPr>
        <w:pStyle w:val="a5"/>
        <w:numPr>
          <w:ilvl w:val="0"/>
          <w:numId w:val="13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Создайте процесс – читатель, в виде транзакции считающей сумму значений по всей таблице.</w:t>
      </w:r>
    </w:p>
    <w:p w:rsidR="003232AB" w:rsidRPr="003232AB" w:rsidRDefault="003232AB" w:rsidP="003232AB">
      <w:pPr>
        <w:pStyle w:val="a5"/>
        <w:numPr>
          <w:ilvl w:val="0"/>
          <w:numId w:val="13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Задайте просмотр блокировок для каждого процесса.</w:t>
      </w:r>
    </w:p>
    <w:p w:rsidR="003232AB" w:rsidRPr="003232AB" w:rsidRDefault="003232AB" w:rsidP="003232AB">
      <w:pPr>
        <w:pStyle w:val="a5"/>
        <w:numPr>
          <w:ilvl w:val="0"/>
          <w:numId w:val="13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Запустите процесс читатель несколько (не менее 10) раз последовательно при запущенном процессе писателе. Соберите полученные результаты и сделайте выводы.</w:t>
      </w:r>
    </w:p>
    <w:p w:rsidR="003232AB" w:rsidRPr="003232AB" w:rsidRDefault="003232AB" w:rsidP="003232AB">
      <w:pPr>
        <w:pStyle w:val="a5"/>
        <w:numPr>
          <w:ilvl w:val="0"/>
          <w:numId w:val="13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Повторите тест для всех других уровней изоляции.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color w:val="000000"/>
          <w:u w:val="single"/>
        </w:rPr>
      </w:pPr>
      <w:r w:rsidRPr="003232AB">
        <w:rPr>
          <w:rFonts w:eastAsia="Times New Roman" w:cs="Times New Roman"/>
          <w:color w:val="000000"/>
          <w:u w:val="single"/>
        </w:rPr>
        <w:t>Тест 2</w:t>
      </w:r>
    </w:p>
    <w:p w:rsidR="003232AB" w:rsidRPr="003232AB" w:rsidRDefault="003232AB" w:rsidP="003232AB">
      <w:pPr>
        <w:pStyle w:val="a5"/>
        <w:numPr>
          <w:ilvl w:val="0"/>
          <w:numId w:val="14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proofErr w:type="gramStart"/>
      <w:r w:rsidRPr="003232AB">
        <w:rPr>
          <w:rFonts w:eastAsia="Times New Roman" w:cs="Times New Roman"/>
          <w:color w:val="000000"/>
        </w:rPr>
        <w:t>Измените</w:t>
      </w:r>
      <w:proofErr w:type="gramEnd"/>
      <w:r w:rsidRPr="003232AB">
        <w:rPr>
          <w:rFonts w:eastAsia="Times New Roman" w:cs="Times New Roman"/>
          <w:color w:val="000000"/>
        </w:rPr>
        <w:t xml:space="preserve"> процесс-читатель так, чтобы он проводил подсчет суммы значений в таблице, затем следовала задержка, затем снова проводился подсчет. Запускайте его на небольшом диапазоне записей (например, на 1000).</w:t>
      </w:r>
    </w:p>
    <w:p w:rsidR="003232AB" w:rsidRPr="003232AB" w:rsidRDefault="003232AB" w:rsidP="003232AB">
      <w:pPr>
        <w:pStyle w:val="a5"/>
        <w:numPr>
          <w:ilvl w:val="0"/>
          <w:numId w:val="14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Разработайте процесс-писатель, который будет внутри транзакции добавлять запись в таблицу с кодом больше существующего и значением 111. После вставки перед концом транзакции установите задержку в 100 миллисекунд.</w:t>
      </w:r>
    </w:p>
    <w:p w:rsidR="003232AB" w:rsidRPr="003232AB" w:rsidRDefault="003232AB" w:rsidP="003232AB">
      <w:pPr>
        <w:pStyle w:val="a5"/>
        <w:numPr>
          <w:ilvl w:val="0"/>
          <w:numId w:val="14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Задайте просмотр блокировок для каждого процесса.</w:t>
      </w:r>
    </w:p>
    <w:p w:rsidR="003232AB" w:rsidRPr="003232AB" w:rsidRDefault="003232AB" w:rsidP="003232AB">
      <w:pPr>
        <w:pStyle w:val="a5"/>
        <w:numPr>
          <w:ilvl w:val="0"/>
          <w:numId w:val="14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Запустите процесс-читатель и затем, во время паузы, запустите второй процесс-писатель.</w:t>
      </w:r>
    </w:p>
    <w:p w:rsidR="003232AB" w:rsidRPr="003232AB" w:rsidRDefault="003232AB" w:rsidP="003232AB">
      <w:pPr>
        <w:pStyle w:val="a5"/>
        <w:numPr>
          <w:ilvl w:val="0"/>
          <w:numId w:val="14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Проведите тест для всех уровней изоляции по 5 раз. Соберите полученные результаты и сделайте выводы.</w:t>
      </w:r>
    </w:p>
    <w:p w:rsidR="003232AB" w:rsidRPr="003232AB" w:rsidRDefault="003232AB" w:rsidP="003232AB">
      <w:pPr>
        <w:pStyle w:val="a5"/>
        <w:numPr>
          <w:ilvl w:val="0"/>
          <w:numId w:val="14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lastRenderedPageBreak/>
        <w:t>Проведите тест для всех уровней изоляции по 3 раза. Соберите полученные результаты и сделайте выводы.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color w:val="000000"/>
          <w:u w:val="single"/>
        </w:rPr>
      </w:pPr>
      <w:r w:rsidRPr="003232AB">
        <w:rPr>
          <w:rFonts w:eastAsia="Times New Roman" w:cs="Times New Roman"/>
          <w:color w:val="000000"/>
          <w:u w:val="single"/>
        </w:rPr>
        <w:t>Тест 3</w:t>
      </w:r>
    </w:p>
    <w:p w:rsidR="003232AB" w:rsidRPr="003232AB" w:rsidRDefault="003232AB" w:rsidP="003232AB">
      <w:pPr>
        <w:pStyle w:val="a5"/>
        <w:numPr>
          <w:ilvl w:val="0"/>
          <w:numId w:val="15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Оставьте прежний процесс читатель.</w:t>
      </w:r>
    </w:p>
    <w:p w:rsidR="003232AB" w:rsidRPr="003232AB" w:rsidRDefault="003232AB" w:rsidP="003232AB">
      <w:pPr>
        <w:pStyle w:val="a5"/>
        <w:numPr>
          <w:ilvl w:val="0"/>
          <w:numId w:val="15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Для процесса писателя перед концом транзакции установите задержку и, после нее, откат транзакции.</w:t>
      </w:r>
    </w:p>
    <w:p w:rsidR="003232AB" w:rsidRPr="003232AB" w:rsidRDefault="003232AB" w:rsidP="003232AB">
      <w:pPr>
        <w:pStyle w:val="a5"/>
        <w:numPr>
          <w:ilvl w:val="0"/>
          <w:numId w:val="15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Запустите процесс – писатель и затем, во время паузы запустите второй процесс – читатель.</w:t>
      </w:r>
    </w:p>
    <w:p w:rsidR="003232AB" w:rsidRPr="003232AB" w:rsidRDefault="003232AB" w:rsidP="003232AB">
      <w:pPr>
        <w:pStyle w:val="a5"/>
        <w:numPr>
          <w:ilvl w:val="0"/>
          <w:numId w:val="15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Отрегулируйте время задержек таким образом, чтобы первый подсчет происходил во время задержки писателя, а второй уже после его отката.</w:t>
      </w:r>
    </w:p>
    <w:p w:rsidR="003232AB" w:rsidRPr="003232AB" w:rsidRDefault="003232AB" w:rsidP="003232AB">
      <w:pPr>
        <w:pStyle w:val="a5"/>
        <w:numPr>
          <w:ilvl w:val="0"/>
          <w:numId w:val="15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Задайте просмотр блокировок для каждого процесса.</w:t>
      </w:r>
    </w:p>
    <w:p w:rsidR="003232AB" w:rsidRPr="003232AB" w:rsidRDefault="003232AB" w:rsidP="003232AB">
      <w:pPr>
        <w:pStyle w:val="a5"/>
        <w:numPr>
          <w:ilvl w:val="0"/>
          <w:numId w:val="15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Проведите тест для всех уровней изоляции по 5 раз. Соберите полученные результаты и сделайте выводы.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color w:val="000000"/>
          <w:u w:val="single"/>
        </w:rPr>
      </w:pPr>
      <w:r w:rsidRPr="003232AB">
        <w:rPr>
          <w:rFonts w:eastAsia="Times New Roman" w:cs="Times New Roman"/>
          <w:color w:val="000000"/>
          <w:u w:val="single"/>
        </w:rPr>
        <w:t>Тест 4</w:t>
      </w:r>
    </w:p>
    <w:p w:rsidR="003232AB" w:rsidRPr="003232AB" w:rsidRDefault="003232AB" w:rsidP="003232AB">
      <w:pPr>
        <w:pStyle w:val="a5"/>
        <w:numPr>
          <w:ilvl w:val="0"/>
          <w:numId w:val="16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Разработайте процесс – писатель, который внутри транзакции:</w:t>
      </w:r>
    </w:p>
    <w:p w:rsidR="003232AB" w:rsidRPr="003232AB" w:rsidRDefault="003232AB" w:rsidP="003232AB">
      <w:pPr>
        <w:pStyle w:val="a5"/>
        <w:numPr>
          <w:ilvl w:val="0"/>
          <w:numId w:val="17"/>
        </w:numPr>
        <w:spacing w:after="160" w:line="259" w:lineRule="auto"/>
        <w:ind w:left="0" w:firstLine="1418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подсчитывает сумму значений в таблице и записывает ее в переменную;</w:t>
      </w:r>
    </w:p>
    <w:p w:rsidR="003232AB" w:rsidRPr="003232AB" w:rsidRDefault="003232AB" w:rsidP="003232AB">
      <w:pPr>
        <w:pStyle w:val="a5"/>
        <w:numPr>
          <w:ilvl w:val="0"/>
          <w:numId w:val="17"/>
        </w:numPr>
        <w:spacing w:after="160" w:line="259" w:lineRule="auto"/>
        <w:ind w:left="0" w:firstLine="1418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содержит задержку на 3 (или более) секунды;</w:t>
      </w:r>
    </w:p>
    <w:p w:rsidR="003232AB" w:rsidRPr="003232AB" w:rsidRDefault="003232AB" w:rsidP="003232AB">
      <w:pPr>
        <w:pStyle w:val="a5"/>
        <w:numPr>
          <w:ilvl w:val="0"/>
          <w:numId w:val="17"/>
        </w:numPr>
        <w:spacing w:after="160" w:line="259" w:lineRule="auto"/>
        <w:ind w:left="0" w:firstLine="1418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проверяет условие на равенство переменной суммы 0;</w:t>
      </w:r>
    </w:p>
    <w:p w:rsidR="003232AB" w:rsidRPr="003232AB" w:rsidRDefault="003232AB" w:rsidP="003232AB">
      <w:pPr>
        <w:pStyle w:val="a5"/>
        <w:numPr>
          <w:ilvl w:val="0"/>
          <w:numId w:val="17"/>
        </w:numPr>
        <w:spacing w:after="160" w:line="259" w:lineRule="auto"/>
        <w:ind w:left="0" w:firstLine="1418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если условие выполняется, вставляет запись с кодом 1200000 и значением 111.</w:t>
      </w:r>
    </w:p>
    <w:p w:rsidR="003232AB" w:rsidRPr="003232AB" w:rsidRDefault="003232AB" w:rsidP="003232AB">
      <w:pPr>
        <w:pStyle w:val="a5"/>
        <w:numPr>
          <w:ilvl w:val="0"/>
          <w:numId w:val="16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Разработайте процесс – писатель, который вставляет запись с кодом 1200000 и значением 111. После вставки перед концом транзакции установите задержку в 100 миллисекунд.</w:t>
      </w:r>
    </w:p>
    <w:p w:rsidR="003232AB" w:rsidRPr="003232AB" w:rsidRDefault="003232AB" w:rsidP="003232AB">
      <w:pPr>
        <w:pStyle w:val="a5"/>
        <w:numPr>
          <w:ilvl w:val="0"/>
          <w:numId w:val="16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Запустите первый процесс – писатель и затем, во время паузы, запустите второй процесс – писатель.</w:t>
      </w:r>
    </w:p>
    <w:p w:rsidR="003232AB" w:rsidRPr="003232AB" w:rsidRDefault="003232AB" w:rsidP="003232AB">
      <w:pPr>
        <w:pStyle w:val="a5"/>
        <w:numPr>
          <w:ilvl w:val="0"/>
          <w:numId w:val="16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Задайте просмотр блокировок для каждого процесса.</w:t>
      </w:r>
    </w:p>
    <w:p w:rsidR="003232AB" w:rsidRPr="003232AB" w:rsidRDefault="003232AB" w:rsidP="003232AB">
      <w:pPr>
        <w:pStyle w:val="a5"/>
        <w:numPr>
          <w:ilvl w:val="0"/>
          <w:numId w:val="16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Проведите тест для всех уровней изоляции по 2 раза. Соберите</w:t>
      </w:r>
      <w:r>
        <w:rPr>
          <w:rFonts w:eastAsia="Times New Roman" w:cs="Times New Roman"/>
          <w:color w:val="000000"/>
        </w:rPr>
        <w:t xml:space="preserve"> </w:t>
      </w:r>
      <w:r w:rsidRPr="003232AB">
        <w:rPr>
          <w:rFonts w:eastAsia="Times New Roman" w:cs="Times New Roman"/>
          <w:color w:val="000000"/>
        </w:rPr>
        <w:t>полученные результаты и сделайте выводы.</w:t>
      </w:r>
    </w:p>
    <w:p w:rsidR="003232AB" w:rsidRPr="003232AB" w:rsidRDefault="003232AB" w:rsidP="003232AB">
      <w:pPr>
        <w:spacing w:after="160" w:line="259" w:lineRule="auto"/>
        <w:ind w:firstLine="709"/>
        <w:rPr>
          <w:rFonts w:eastAsia="Times New Roman" w:cs="Times New Roman"/>
          <w:b/>
          <w:color w:val="000000"/>
        </w:rPr>
      </w:pPr>
      <w:r w:rsidRPr="003232AB">
        <w:rPr>
          <w:rFonts w:eastAsia="Times New Roman" w:cs="Times New Roman"/>
          <w:b/>
          <w:color w:val="000000"/>
        </w:rPr>
        <w:t>Часть 2</w:t>
      </w:r>
    </w:p>
    <w:p w:rsidR="003232AB" w:rsidRPr="003232AB" w:rsidRDefault="003232AB" w:rsidP="003232AB">
      <w:pPr>
        <w:pStyle w:val="a5"/>
        <w:numPr>
          <w:ilvl w:val="1"/>
          <w:numId w:val="17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Если в вашей СУБД возможны не рассмотренные аномалии по работе с данными (уточните на основе документации), разработайте дополнительные тесты на основе приведенных выше и продемонстрируйте аномалии и их устранение с повышением уровня изоляции транзакций.</w:t>
      </w:r>
    </w:p>
    <w:p w:rsidR="003232AB" w:rsidRPr="003232AB" w:rsidRDefault="003232AB" w:rsidP="003232AB">
      <w:pPr>
        <w:pStyle w:val="a5"/>
        <w:numPr>
          <w:ilvl w:val="1"/>
          <w:numId w:val="17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t>Разработайте программу обработки ошибок блокировки (на примере базы данных из работы 1-2). Проведите тесты программы, вызвав ситуации блокировки на основании разработанных ранее пользовательских запросов.</w:t>
      </w:r>
    </w:p>
    <w:p w:rsidR="003232AB" w:rsidRPr="003232AB" w:rsidRDefault="003232AB" w:rsidP="003232AB">
      <w:pPr>
        <w:pStyle w:val="a5"/>
        <w:numPr>
          <w:ilvl w:val="1"/>
          <w:numId w:val="17"/>
        </w:numPr>
        <w:spacing w:after="160" w:line="259" w:lineRule="auto"/>
        <w:ind w:left="0" w:firstLine="709"/>
        <w:rPr>
          <w:rFonts w:eastAsia="Times New Roman" w:cs="Times New Roman"/>
          <w:color w:val="000000"/>
        </w:rPr>
      </w:pPr>
      <w:r w:rsidRPr="003232AB">
        <w:rPr>
          <w:rFonts w:eastAsia="Times New Roman" w:cs="Times New Roman"/>
          <w:color w:val="000000"/>
        </w:rPr>
        <w:lastRenderedPageBreak/>
        <w:t xml:space="preserve">Соберите данные о блокировках, накопленные СУБД в процессе выполнения тестов, включая </w:t>
      </w:r>
      <w:proofErr w:type="gramStart"/>
      <w:r w:rsidRPr="003232AB">
        <w:rPr>
          <w:rFonts w:eastAsia="Times New Roman" w:cs="Times New Roman"/>
          <w:color w:val="000000"/>
        </w:rPr>
        <w:t>последний</w:t>
      </w:r>
      <w:proofErr w:type="gramEnd"/>
      <w:r w:rsidRPr="003232AB">
        <w:rPr>
          <w:rFonts w:eastAsia="Times New Roman" w:cs="Times New Roman"/>
          <w:color w:val="000000"/>
        </w:rPr>
        <w:t xml:space="preserve"> – при возникновении взаимоблокировки. Проведите их анализ, учитывая возможные типы блокировок в СУБД и объекты блокировки.</w:t>
      </w:r>
    </w:p>
    <w:p w:rsidR="003232AB" w:rsidRPr="003232AB" w:rsidRDefault="003232AB" w:rsidP="003232AB">
      <w:pPr>
        <w:spacing w:after="160" w:line="259" w:lineRule="auto"/>
        <w:ind w:firstLine="709"/>
        <w:jc w:val="left"/>
        <w:rPr>
          <w:rFonts w:eastAsia="Times New Roman" w:cs="Times New Roman"/>
          <w:color w:val="000000"/>
        </w:rPr>
      </w:pPr>
    </w:p>
    <w:p w:rsidR="00754B6B" w:rsidRPr="00754B6B" w:rsidRDefault="00754B6B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754B6B">
        <w:rPr>
          <w:rFonts w:eastAsia="Times New Roman" w:cs="Times New Roman"/>
          <w:color w:val="000000"/>
        </w:rPr>
        <w:br w:type="page"/>
      </w:r>
    </w:p>
    <w:p w:rsidR="00866195" w:rsidRPr="00866195" w:rsidRDefault="00866195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Ход работы</w:t>
      </w:r>
    </w:p>
    <w:p w:rsidR="00454FD7" w:rsidRPr="00454FD7" w:rsidRDefault="00454FD7" w:rsidP="00537400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Согласно документации СУБД </w:t>
      </w:r>
      <w:r>
        <w:rPr>
          <w:rFonts w:eastAsia="Times New Roman" w:cs="Times New Roman"/>
          <w:color w:val="000000"/>
          <w:lang w:val="en-US"/>
        </w:rPr>
        <w:t>PostgreSQL</w:t>
      </w:r>
      <w:r w:rsidRPr="00454FD7">
        <w:rPr>
          <w:rFonts w:eastAsia="Times New Roman" w:cs="Times New Roman"/>
          <w:color w:val="000000"/>
        </w:rPr>
        <w:t xml:space="preserve">, </w:t>
      </w:r>
      <w:r>
        <w:rPr>
          <w:rFonts w:eastAsia="Times New Roman" w:cs="Times New Roman"/>
          <w:color w:val="000000"/>
        </w:rPr>
        <w:t xml:space="preserve">уровень изоляции </w:t>
      </w:r>
      <w:r w:rsidRPr="00454FD7">
        <w:rPr>
          <w:rFonts w:ascii="Courier New" w:eastAsia="Times New Roman" w:hAnsi="Courier New" w:cs="Courier New"/>
          <w:color w:val="000000"/>
          <w:lang w:val="en-US"/>
        </w:rPr>
        <w:t>READ UNCOMMITTED</w:t>
      </w:r>
      <w:r w:rsidRPr="00454FD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обрабатывается как </w:t>
      </w:r>
      <w:r w:rsidRPr="00454FD7">
        <w:rPr>
          <w:rFonts w:ascii="Courier New" w:eastAsia="Times New Roman" w:hAnsi="Courier New" w:cs="Courier New"/>
          <w:color w:val="000000"/>
          <w:lang w:val="en-US"/>
        </w:rPr>
        <w:t>READ COMMITTED</w:t>
      </w:r>
      <w:r>
        <w:rPr>
          <w:rFonts w:eastAsia="Times New Roman" w:cs="Times New Roman"/>
          <w:color w:val="000000"/>
        </w:rPr>
        <w:t>, поэтому в тестах он не будет учтен.</w:t>
      </w:r>
    </w:p>
    <w:p w:rsidR="007104B1" w:rsidRPr="001B52CC" w:rsidRDefault="001B52CC" w:rsidP="00537400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1B52CC">
        <w:rPr>
          <w:rFonts w:eastAsia="Times New Roman" w:cs="Times New Roman"/>
          <w:b/>
          <w:color w:val="000000"/>
        </w:rPr>
        <w:t>Тест 1</w:t>
      </w:r>
    </w:p>
    <w:p w:rsidR="001B52CC" w:rsidRDefault="00590524" w:rsidP="001B52CC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 №1 предназначен для выявления аномалии неповторяющегося чтения. В случае отсутствия данной аномалии процесс-читатель всегда получит нулевой результат суммы значений по столбцу.</w:t>
      </w:r>
    </w:p>
    <w:p w:rsidR="00590524" w:rsidRPr="00590524" w:rsidRDefault="00590524" w:rsidP="001F2107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 таблице 1 представлены результаты выполнения теста для </w:t>
      </w:r>
      <w:r w:rsidR="001F2107">
        <w:rPr>
          <w:rFonts w:eastAsia="Times New Roman" w:cs="Times New Roman"/>
          <w:color w:val="000000"/>
        </w:rPr>
        <w:t>всех уровней изоляции транзакций.</w:t>
      </w:r>
    </w:p>
    <w:p w:rsidR="001B52CC" w:rsidRPr="00590524" w:rsidRDefault="001F2107" w:rsidP="001F2107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1 – Результаты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590524" w:rsidTr="00590524">
        <w:tc>
          <w:tcPr>
            <w:tcW w:w="2835" w:type="dxa"/>
            <w:vMerge w:val="restart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34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Уровень изоляции транзакций</w:t>
            </w:r>
          </w:p>
        </w:tc>
        <w:tc>
          <w:tcPr>
            <w:tcW w:w="6627" w:type="dxa"/>
            <w:gridSpan w:val="10"/>
            <w:vAlign w:val="center"/>
          </w:tcPr>
          <w:p w:rsidR="00590524" w:rsidRP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 испытания</w:t>
            </w:r>
          </w:p>
        </w:tc>
      </w:tr>
      <w:tr w:rsidR="00590524" w:rsidTr="00590524">
        <w:tc>
          <w:tcPr>
            <w:tcW w:w="2835" w:type="dxa"/>
            <w:vMerge/>
          </w:tcPr>
          <w:p w:rsidR="00590524" w:rsidRPr="00590524" w:rsidRDefault="00590524" w:rsidP="00590524">
            <w:pPr>
              <w:spacing w:before="240" w:after="240" w:line="240" w:lineRule="auto"/>
              <w:ind w:firstLine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662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662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662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663" w:type="dxa"/>
            <w:vAlign w:val="center"/>
          </w:tcPr>
          <w:p w:rsidR="00590524" w:rsidRDefault="00590524" w:rsidP="00590524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10</w:t>
            </w:r>
          </w:p>
        </w:tc>
      </w:tr>
      <w:tr w:rsidR="001F2107" w:rsidTr="00590524">
        <w:tc>
          <w:tcPr>
            <w:tcW w:w="2835" w:type="dxa"/>
            <w:vAlign w:val="center"/>
          </w:tcPr>
          <w:p w:rsidR="001F2107" w:rsidRPr="00590524" w:rsidRDefault="001F2107" w:rsidP="00CD3B9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Read Commit</w:t>
            </w:r>
            <w:r w:rsidR="00CD3B91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t</w:t>
            </w: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ed</w:t>
            </w:r>
          </w:p>
        </w:tc>
        <w:tc>
          <w:tcPr>
            <w:tcW w:w="662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-2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662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12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-15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12</w:t>
            </w:r>
          </w:p>
        </w:tc>
        <w:tc>
          <w:tcPr>
            <w:tcW w:w="662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-3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663" w:type="dxa"/>
            <w:vAlign w:val="center"/>
          </w:tcPr>
          <w:p w:rsidR="001F2107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-10</w:t>
            </w:r>
          </w:p>
        </w:tc>
      </w:tr>
      <w:tr w:rsidR="001F2107" w:rsidTr="00590524">
        <w:tc>
          <w:tcPr>
            <w:tcW w:w="2835" w:type="dxa"/>
            <w:vAlign w:val="center"/>
          </w:tcPr>
          <w:p w:rsidR="001F2107" w:rsidRPr="00590524" w:rsidRDefault="001F2107" w:rsidP="00590524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Repeatable Read</w:t>
            </w:r>
          </w:p>
        </w:tc>
        <w:tc>
          <w:tcPr>
            <w:tcW w:w="662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2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2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1F2107" w:rsidRPr="00590524" w:rsidRDefault="00C204BA" w:rsidP="00590524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  <w:tr w:rsidR="00CD3B91" w:rsidTr="00590524">
        <w:tc>
          <w:tcPr>
            <w:tcW w:w="2835" w:type="dxa"/>
            <w:vAlign w:val="center"/>
          </w:tcPr>
          <w:p w:rsidR="00CD3B91" w:rsidRPr="00590524" w:rsidRDefault="00CD3B91" w:rsidP="00590524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Serializ</w:t>
            </w: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able</w:t>
            </w:r>
          </w:p>
        </w:tc>
        <w:tc>
          <w:tcPr>
            <w:tcW w:w="662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2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2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663" w:type="dxa"/>
            <w:vAlign w:val="center"/>
          </w:tcPr>
          <w:p w:rsidR="00CD3B91" w:rsidRPr="00590524" w:rsidRDefault="00CD3B9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</w:tbl>
    <w:p w:rsidR="00590524" w:rsidRDefault="00590524" w:rsidP="001B52CC">
      <w:pPr>
        <w:ind w:firstLine="708"/>
        <w:rPr>
          <w:rFonts w:eastAsia="Times New Roman" w:cs="Times New Roman"/>
          <w:color w:val="000000"/>
          <w:lang w:val="en-US"/>
        </w:rPr>
      </w:pPr>
    </w:p>
    <w:p w:rsidR="00590524" w:rsidRPr="009F5CEA" w:rsidRDefault="001F2107" w:rsidP="001F2107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 выявил, что только уров</w:t>
      </w:r>
      <w:r w:rsidR="00C204BA">
        <w:rPr>
          <w:rFonts w:eastAsia="Times New Roman" w:cs="Times New Roman"/>
          <w:color w:val="000000"/>
        </w:rPr>
        <w:t xml:space="preserve">ни </w:t>
      </w:r>
      <w:r w:rsidR="00C204BA" w:rsidRPr="00C204BA">
        <w:rPr>
          <w:rFonts w:ascii="Courier New" w:eastAsia="Times New Roman" w:hAnsi="Courier New" w:cs="Courier New"/>
          <w:color w:val="000000"/>
          <w:lang w:val="en-US"/>
        </w:rPr>
        <w:t>Repeatable</w:t>
      </w:r>
      <w:r w:rsidR="00C204BA" w:rsidRPr="00C204BA">
        <w:rPr>
          <w:rFonts w:ascii="Courier New" w:eastAsia="Times New Roman" w:hAnsi="Courier New" w:cs="Courier New"/>
          <w:color w:val="000000"/>
        </w:rPr>
        <w:t xml:space="preserve"> </w:t>
      </w:r>
      <w:r w:rsidR="00C204BA" w:rsidRPr="00C204BA">
        <w:rPr>
          <w:rFonts w:ascii="Courier New" w:eastAsia="Times New Roman" w:hAnsi="Courier New" w:cs="Courier New"/>
          <w:color w:val="000000"/>
          <w:lang w:val="en-US"/>
        </w:rPr>
        <w:t>Read</w:t>
      </w:r>
      <w:r w:rsidR="00C204BA">
        <w:rPr>
          <w:rFonts w:eastAsia="Times New Roman" w:cs="Times New Roman"/>
          <w:color w:val="000000"/>
        </w:rPr>
        <w:t xml:space="preserve"> и</w:t>
      </w:r>
      <w:r>
        <w:rPr>
          <w:rFonts w:eastAsia="Times New Roman" w:cs="Times New Roman"/>
          <w:color w:val="000000"/>
        </w:rPr>
        <w:t xml:space="preserve"> </w:t>
      </w:r>
      <w:r w:rsidRPr="00C204BA">
        <w:rPr>
          <w:rFonts w:ascii="Courier New" w:eastAsia="Times New Roman" w:hAnsi="Courier New" w:cs="Courier New"/>
          <w:color w:val="000000"/>
          <w:lang w:val="en-US"/>
        </w:rPr>
        <w:t>Serializable</w:t>
      </w:r>
      <w:r w:rsidRPr="001F2107">
        <w:rPr>
          <w:rFonts w:eastAsia="Times New Roman" w:cs="Times New Roman"/>
          <w:color w:val="000000"/>
        </w:rPr>
        <w:t xml:space="preserve"> </w:t>
      </w:r>
      <w:r w:rsidR="00110E46">
        <w:rPr>
          <w:rFonts w:eastAsia="Times New Roman" w:cs="Times New Roman"/>
          <w:color w:val="000000"/>
        </w:rPr>
        <w:t xml:space="preserve">полностью </w:t>
      </w:r>
      <w:r>
        <w:rPr>
          <w:rFonts w:eastAsia="Times New Roman" w:cs="Times New Roman"/>
          <w:color w:val="000000"/>
        </w:rPr>
        <w:t>исключают аномалию неповторяющегося чтения.</w:t>
      </w:r>
    </w:p>
    <w:p w:rsidR="001B52CC" w:rsidRDefault="001F2107" w:rsidP="00537400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Код теста приведен в приложении 1.</w:t>
      </w:r>
    </w:p>
    <w:p w:rsidR="001B52CC" w:rsidRPr="001B52CC" w:rsidRDefault="001B52CC" w:rsidP="00537400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1B52CC">
        <w:rPr>
          <w:rFonts w:eastAsia="Times New Roman" w:cs="Times New Roman"/>
          <w:b/>
          <w:color w:val="000000"/>
        </w:rPr>
        <w:t>Тест 2</w:t>
      </w:r>
    </w:p>
    <w:p w:rsidR="00BF587E" w:rsidRDefault="00BF587E" w:rsidP="00BF587E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 №</w:t>
      </w:r>
      <w:r w:rsidRPr="00BF587E"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 xml:space="preserve"> предназначен для выявления аномалии </w:t>
      </w:r>
      <w:r>
        <w:rPr>
          <w:rFonts w:eastAsia="Times New Roman" w:cs="Times New Roman"/>
          <w:color w:val="000000"/>
        </w:rPr>
        <w:t>фантомного</w:t>
      </w:r>
      <w:r>
        <w:rPr>
          <w:rFonts w:eastAsia="Times New Roman" w:cs="Times New Roman"/>
          <w:color w:val="000000"/>
        </w:rPr>
        <w:t xml:space="preserve"> чтения. В случае отсутствия данной аномалии процесс-читатель всегда получит нулевой результат суммы значений по столбцу.</w:t>
      </w:r>
    </w:p>
    <w:p w:rsidR="000D74F1" w:rsidRDefault="000D74F1" w:rsidP="000D74F1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В таблице </w:t>
      </w:r>
      <w:r w:rsidR="00BF587E"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 xml:space="preserve"> представлены результаты выполнения теста для всех уровне</w:t>
      </w:r>
      <w:r w:rsidR="00BF587E">
        <w:rPr>
          <w:rFonts w:eastAsia="Times New Roman" w:cs="Times New Roman"/>
          <w:color w:val="000000"/>
        </w:rPr>
        <w:t>й изоляции транзакций (указан только результат повторного вычисления суммы, т.к. первый всегда нулевой по условию).</w:t>
      </w:r>
    </w:p>
    <w:p w:rsidR="000D74F1" w:rsidRPr="00590524" w:rsidRDefault="000D74F1" w:rsidP="000D74F1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</w:t>
      </w:r>
      <w:r>
        <w:rPr>
          <w:rFonts w:eastAsia="Times New Roman" w:cs="Times New Roman"/>
          <w:color w:val="000000"/>
          <w:lang w:val="en-US"/>
        </w:rPr>
        <w:t>2</w:t>
      </w:r>
      <w:r>
        <w:rPr>
          <w:rFonts w:eastAsia="Times New Roman" w:cs="Times New Roman"/>
          <w:color w:val="000000"/>
        </w:rPr>
        <w:t xml:space="preserve"> – Результаты</w:t>
      </w:r>
    </w:p>
    <w:tbl>
      <w:tblPr>
        <w:tblStyle w:val="a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03"/>
        <w:gridCol w:w="1339"/>
        <w:gridCol w:w="1339"/>
        <w:gridCol w:w="1339"/>
        <w:gridCol w:w="1339"/>
        <w:gridCol w:w="1339"/>
      </w:tblGrid>
      <w:tr w:rsidR="000D74F1" w:rsidTr="00095FE0">
        <w:tc>
          <w:tcPr>
            <w:tcW w:w="2803" w:type="dxa"/>
            <w:vMerge w:val="restart"/>
            <w:vAlign w:val="center"/>
          </w:tcPr>
          <w:p w:rsidR="000D74F1" w:rsidRDefault="000D74F1" w:rsidP="00DF1301">
            <w:pPr>
              <w:spacing w:before="240" w:after="240" w:line="240" w:lineRule="auto"/>
              <w:ind w:firstLine="34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Уровень изоляции транзакций</w:t>
            </w:r>
          </w:p>
        </w:tc>
        <w:tc>
          <w:tcPr>
            <w:tcW w:w="6695" w:type="dxa"/>
            <w:gridSpan w:val="5"/>
            <w:vAlign w:val="center"/>
          </w:tcPr>
          <w:p w:rsidR="000D74F1" w:rsidRPr="00590524" w:rsidRDefault="000D74F1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 испытания</w:t>
            </w:r>
          </w:p>
        </w:tc>
      </w:tr>
      <w:tr w:rsidR="000D74F1" w:rsidTr="000D74F1">
        <w:tc>
          <w:tcPr>
            <w:tcW w:w="2803" w:type="dxa"/>
            <w:vMerge/>
          </w:tcPr>
          <w:p w:rsidR="000D74F1" w:rsidRPr="00590524" w:rsidRDefault="000D74F1" w:rsidP="00DF1301">
            <w:pPr>
              <w:spacing w:before="240" w:after="240" w:line="240" w:lineRule="auto"/>
              <w:ind w:firstLine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39" w:type="dxa"/>
            <w:vAlign w:val="center"/>
          </w:tcPr>
          <w:p w:rsidR="000D74F1" w:rsidRDefault="000D74F1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39" w:type="dxa"/>
            <w:vAlign w:val="center"/>
          </w:tcPr>
          <w:p w:rsidR="000D74F1" w:rsidRDefault="000D74F1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39" w:type="dxa"/>
            <w:vAlign w:val="center"/>
          </w:tcPr>
          <w:p w:rsidR="000D74F1" w:rsidRDefault="000D74F1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39" w:type="dxa"/>
            <w:vAlign w:val="center"/>
          </w:tcPr>
          <w:p w:rsidR="000D74F1" w:rsidRDefault="000D74F1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39" w:type="dxa"/>
            <w:vAlign w:val="center"/>
          </w:tcPr>
          <w:p w:rsidR="000D74F1" w:rsidRDefault="000D74F1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</w:tc>
      </w:tr>
      <w:tr w:rsidR="000D74F1" w:rsidTr="000D74F1">
        <w:tc>
          <w:tcPr>
            <w:tcW w:w="2803" w:type="dxa"/>
            <w:vAlign w:val="center"/>
          </w:tcPr>
          <w:p w:rsidR="000D74F1" w:rsidRPr="00590524" w:rsidRDefault="000D74F1" w:rsidP="00DF130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Read Commit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t</w:t>
            </w: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ed</w:t>
            </w:r>
          </w:p>
        </w:tc>
        <w:tc>
          <w:tcPr>
            <w:tcW w:w="1339" w:type="dxa"/>
            <w:vAlign w:val="center"/>
          </w:tcPr>
          <w:p w:rsidR="000D74F1" w:rsidRPr="004F08DA" w:rsidRDefault="000D74F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1339" w:type="dxa"/>
            <w:vAlign w:val="center"/>
          </w:tcPr>
          <w:p w:rsidR="000D74F1" w:rsidRPr="004F08DA" w:rsidRDefault="000D74F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1339" w:type="dxa"/>
            <w:vAlign w:val="center"/>
          </w:tcPr>
          <w:p w:rsidR="000D74F1" w:rsidRPr="004F08DA" w:rsidRDefault="000D74F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1339" w:type="dxa"/>
            <w:vAlign w:val="center"/>
          </w:tcPr>
          <w:p w:rsidR="000D74F1" w:rsidRPr="004F08DA" w:rsidRDefault="000D74F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1339" w:type="dxa"/>
            <w:vAlign w:val="center"/>
          </w:tcPr>
          <w:p w:rsidR="000D74F1" w:rsidRPr="00C204BA" w:rsidRDefault="000D74F1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</w:tr>
      <w:tr w:rsidR="00BF587E" w:rsidTr="000D74F1">
        <w:tc>
          <w:tcPr>
            <w:tcW w:w="2803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Repeatable Read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  <w:tr w:rsidR="00BF587E" w:rsidTr="000D74F1">
        <w:tc>
          <w:tcPr>
            <w:tcW w:w="2803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Serializ</w:t>
            </w: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able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BF587E" w:rsidRPr="00590524" w:rsidRDefault="00BF587E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</w:tbl>
    <w:p w:rsidR="000D74F1" w:rsidRDefault="000D74F1" w:rsidP="000D74F1">
      <w:pPr>
        <w:ind w:firstLine="708"/>
        <w:rPr>
          <w:rFonts w:eastAsia="Times New Roman" w:cs="Times New Roman"/>
          <w:color w:val="000000"/>
          <w:lang w:val="en-US"/>
        </w:rPr>
      </w:pPr>
    </w:p>
    <w:p w:rsidR="00BF587E" w:rsidRPr="009F5CEA" w:rsidRDefault="00BF587E" w:rsidP="00BF587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Тест выявил, что только уровни </w:t>
      </w:r>
      <w:r w:rsidRPr="00C204BA">
        <w:rPr>
          <w:rFonts w:ascii="Courier New" w:eastAsia="Times New Roman" w:hAnsi="Courier New" w:cs="Courier New"/>
          <w:color w:val="000000"/>
          <w:lang w:val="en-US"/>
        </w:rPr>
        <w:t>Repeatable</w:t>
      </w:r>
      <w:r w:rsidRPr="00C204BA">
        <w:rPr>
          <w:rFonts w:ascii="Courier New" w:eastAsia="Times New Roman" w:hAnsi="Courier New" w:cs="Courier New"/>
          <w:color w:val="000000"/>
        </w:rPr>
        <w:t xml:space="preserve"> </w:t>
      </w:r>
      <w:r w:rsidRPr="00C204BA">
        <w:rPr>
          <w:rFonts w:ascii="Courier New" w:eastAsia="Times New Roman" w:hAnsi="Courier New" w:cs="Courier New"/>
          <w:color w:val="000000"/>
          <w:lang w:val="en-US"/>
        </w:rPr>
        <w:t>Read</w:t>
      </w:r>
      <w:r>
        <w:rPr>
          <w:rFonts w:eastAsia="Times New Roman" w:cs="Times New Roman"/>
          <w:color w:val="000000"/>
        </w:rPr>
        <w:t xml:space="preserve"> и </w:t>
      </w:r>
      <w:r w:rsidRPr="00C204BA">
        <w:rPr>
          <w:rFonts w:ascii="Courier New" w:eastAsia="Times New Roman" w:hAnsi="Courier New" w:cs="Courier New"/>
          <w:color w:val="000000"/>
          <w:lang w:val="en-US"/>
        </w:rPr>
        <w:t>Serializable</w:t>
      </w:r>
      <w:r w:rsidRPr="001F2107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полностью исключают аномалию </w:t>
      </w:r>
      <w:r>
        <w:rPr>
          <w:rFonts w:eastAsia="Times New Roman" w:cs="Times New Roman"/>
          <w:color w:val="000000"/>
        </w:rPr>
        <w:t>фантомного</w:t>
      </w:r>
      <w:r>
        <w:rPr>
          <w:rFonts w:eastAsia="Times New Roman" w:cs="Times New Roman"/>
          <w:color w:val="000000"/>
        </w:rPr>
        <w:t xml:space="preserve"> чтения</w:t>
      </w:r>
      <w:r w:rsidR="00454FD7">
        <w:rPr>
          <w:rFonts w:eastAsia="Times New Roman" w:cs="Times New Roman"/>
          <w:color w:val="000000"/>
        </w:rPr>
        <w:t>, т.к. результат повторного подсчета</w:t>
      </w:r>
      <w:r w:rsidR="00454FD7">
        <w:rPr>
          <w:rFonts w:eastAsia="Times New Roman" w:cs="Times New Roman"/>
          <w:color w:val="000000"/>
        </w:rPr>
        <w:t xml:space="preserve"> для этих уровней</w:t>
      </w:r>
      <w:r w:rsidR="00454FD7">
        <w:rPr>
          <w:rFonts w:eastAsia="Times New Roman" w:cs="Times New Roman"/>
          <w:color w:val="000000"/>
        </w:rPr>
        <w:t xml:space="preserve"> не изменился</w:t>
      </w:r>
      <w:r>
        <w:rPr>
          <w:rFonts w:eastAsia="Times New Roman" w:cs="Times New Roman"/>
          <w:color w:val="000000"/>
        </w:rPr>
        <w:t>.</w:t>
      </w:r>
      <w:r w:rsidRPr="00BF587E">
        <w:rPr>
          <w:rFonts w:eastAsia="Times New Roman" w:cs="Times New Roman"/>
          <w:color w:val="000000"/>
        </w:rPr>
        <w:t xml:space="preserve"> </w:t>
      </w:r>
    </w:p>
    <w:p w:rsidR="00BF587E" w:rsidRPr="009F5CEA" w:rsidRDefault="00BF587E" w:rsidP="00BF587E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Код теста приведен в приложении 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color w:val="000000"/>
        </w:rPr>
        <w:t>.</w:t>
      </w:r>
    </w:p>
    <w:p w:rsidR="001B52CC" w:rsidRPr="001B52CC" w:rsidRDefault="001B52CC" w:rsidP="00537400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1B52CC">
        <w:rPr>
          <w:rFonts w:eastAsia="Times New Roman" w:cs="Times New Roman"/>
          <w:b/>
          <w:color w:val="000000"/>
        </w:rPr>
        <w:t>Тест 3</w:t>
      </w:r>
    </w:p>
    <w:p w:rsidR="00454FD7" w:rsidRDefault="00454FD7" w:rsidP="00454FD7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Тест №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color w:val="000000"/>
        </w:rPr>
        <w:t xml:space="preserve"> предназначен для выявления аномалии </w:t>
      </w:r>
      <w:r>
        <w:rPr>
          <w:rFonts w:eastAsia="Times New Roman" w:cs="Times New Roman"/>
          <w:color w:val="000000"/>
        </w:rPr>
        <w:t>грязного</w:t>
      </w:r>
      <w:r>
        <w:rPr>
          <w:rFonts w:eastAsia="Times New Roman" w:cs="Times New Roman"/>
          <w:color w:val="000000"/>
        </w:rPr>
        <w:t xml:space="preserve"> чтения. В случае отсутствия данной аномалии процесс-читатель всегда получит нулевой результат суммы значений по столбцу.</w:t>
      </w:r>
    </w:p>
    <w:p w:rsidR="00454FD7" w:rsidRDefault="00454FD7" w:rsidP="00454FD7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таблице 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color w:val="000000"/>
        </w:rPr>
        <w:t xml:space="preserve"> представлены результаты выполнения теста для всех уровней изоляции транзакций (указан только результат повторного вычисления суммы, т.к. первый всегда нулевой по условию).</w:t>
      </w:r>
    </w:p>
    <w:p w:rsidR="00454FD7" w:rsidRPr="00590524" w:rsidRDefault="00454FD7" w:rsidP="00454FD7">
      <w:pPr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 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color w:val="000000"/>
        </w:rPr>
        <w:t xml:space="preserve"> – Результаты</w:t>
      </w:r>
    </w:p>
    <w:tbl>
      <w:tblPr>
        <w:tblStyle w:val="a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03"/>
        <w:gridCol w:w="1339"/>
        <w:gridCol w:w="1339"/>
        <w:gridCol w:w="1339"/>
        <w:gridCol w:w="1339"/>
        <w:gridCol w:w="1339"/>
      </w:tblGrid>
      <w:tr w:rsidR="00454FD7" w:rsidTr="00DF1301">
        <w:tc>
          <w:tcPr>
            <w:tcW w:w="2803" w:type="dxa"/>
            <w:vMerge w:val="restart"/>
            <w:vAlign w:val="center"/>
          </w:tcPr>
          <w:p w:rsidR="00454FD7" w:rsidRDefault="00454FD7" w:rsidP="00DF1301">
            <w:pPr>
              <w:spacing w:before="240" w:after="240" w:line="240" w:lineRule="auto"/>
              <w:ind w:firstLine="34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>Уровень изоляции транзакций</w:t>
            </w:r>
          </w:p>
        </w:tc>
        <w:tc>
          <w:tcPr>
            <w:tcW w:w="6695" w:type="dxa"/>
            <w:gridSpan w:val="5"/>
            <w:vAlign w:val="center"/>
          </w:tcPr>
          <w:p w:rsidR="00454FD7" w:rsidRPr="00590524" w:rsidRDefault="00454FD7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 испытания</w:t>
            </w:r>
          </w:p>
        </w:tc>
      </w:tr>
      <w:tr w:rsidR="00454FD7" w:rsidTr="00DF1301">
        <w:tc>
          <w:tcPr>
            <w:tcW w:w="2803" w:type="dxa"/>
            <w:vMerge/>
          </w:tcPr>
          <w:p w:rsidR="00454FD7" w:rsidRPr="00590524" w:rsidRDefault="00454FD7" w:rsidP="00DF1301">
            <w:pPr>
              <w:spacing w:before="240" w:after="240" w:line="240" w:lineRule="auto"/>
              <w:ind w:firstLine="0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39" w:type="dxa"/>
            <w:vAlign w:val="center"/>
          </w:tcPr>
          <w:p w:rsidR="00454FD7" w:rsidRDefault="00454FD7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39" w:type="dxa"/>
            <w:vAlign w:val="center"/>
          </w:tcPr>
          <w:p w:rsidR="00454FD7" w:rsidRDefault="00454FD7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39" w:type="dxa"/>
            <w:vAlign w:val="center"/>
          </w:tcPr>
          <w:p w:rsidR="00454FD7" w:rsidRDefault="00454FD7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39" w:type="dxa"/>
            <w:vAlign w:val="center"/>
          </w:tcPr>
          <w:p w:rsidR="00454FD7" w:rsidRDefault="00454FD7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39" w:type="dxa"/>
            <w:vAlign w:val="center"/>
          </w:tcPr>
          <w:p w:rsidR="00454FD7" w:rsidRDefault="00454FD7" w:rsidP="00DF1301">
            <w:pPr>
              <w:spacing w:before="240" w:after="240" w:line="240" w:lineRule="auto"/>
              <w:ind w:firstLine="0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5</w:t>
            </w:r>
          </w:p>
        </w:tc>
      </w:tr>
      <w:tr w:rsidR="00454FD7" w:rsidTr="00DF1301">
        <w:tc>
          <w:tcPr>
            <w:tcW w:w="2803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Read Commit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t</w:t>
            </w: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ed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  <w:tr w:rsidR="00454FD7" w:rsidTr="00DF1301">
        <w:tc>
          <w:tcPr>
            <w:tcW w:w="2803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Repeatable Read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  <w:tr w:rsidR="00454FD7" w:rsidTr="00DF1301">
        <w:tc>
          <w:tcPr>
            <w:tcW w:w="2803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Serializ</w:t>
            </w:r>
            <w:r w:rsidRPr="00590524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able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339" w:type="dxa"/>
            <w:vAlign w:val="center"/>
          </w:tcPr>
          <w:p w:rsidR="00454FD7" w:rsidRPr="00590524" w:rsidRDefault="00454FD7" w:rsidP="00DF1301">
            <w:pPr>
              <w:spacing w:line="240" w:lineRule="auto"/>
              <w:ind w:firstLine="0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</w:tr>
    </w:tbl>
    <w:p w:rsidR="00454FD7" w:rsidRDefault="00454FD7" w:rsidP="00454FD7">
      <w:pPr>
        <w:ind w:firstLine="708"/>
        <w:rPr>
          <w:rFonts w:eastAsia="Times New Roman" w:cs="Times New Roman"/>
          <w:color w:val="000000"/>
          <w:lang w:val="en-US"/>
        </w:rPr>
      </w:pPr>
    </w:p>
    <w:p w:rsidR="00454FD7" w:rsidRPr="009F5CEA" w:rsidRDefault="00454FD7" w:rsidP="00454FD7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 xml:space="preserve">Тест выявил, что </w:t>
      </w:r>
      <w:r>
        <w:rPr>
          <w:rFonts w:eastAsia="Times New Roman" w:cs="Times New Roman"/>
          <w:color w:val="000000"/>
        </w:rPr>
        <w:t xml:space="preserve">все уровни изоляции </w:t>
      </w:r>
      <w:r>
        <w:rPr>
          <w:rFonts w:eastAsia="Times New Roman" w:cs="Times New Roman"/>
          <w:color w:val="000000"/>
        </w:rPr>
        <w:t xml:space="preserve">полностью исключают аномалию </w:t>
      </w:r>
      <w:r>
        <w:rPr>
          <w:rFonts w:eastAsia="Times New Roman" w:cs="Times New Roman"/>
          <w:color w:val="000000"/>
        </w:rPr>
        <w:t xml:space="preserve">грязного </w:t>
      </w:r>
      <w:r>
        <w:rPr>
          <w:rFonts w:eastAsia="Times New Roman" w:cs="Times New Roman"/>
          <w:color w:val="000000"/>
        </w:rPr>
        <w:t>чтения</w:t>
      </w:r>
      <w:r>
        <w:rPr>
          <w:rFonts w:eastAsia="Times New Roman" w:cs="Times New Roman"/>
          <w:color w:val="000000"/>
        </w:rPr>
        <w:t>, т.к. результат повторного подсчета не изменился</w:t>
      </w:r>
      <w:r>
        <w:rPr>
          <w:rFonts w:eastAsia="Times New Roman" w:cs="Times New Roman"/>
          <w:color w:val="000000"/>
        </w:rPr>
        <w:t>.</w:t>
      </w:r>
      <w:r w:rsidRPr="00BF587E">
        <w:rPr>
          <w:rFonts w:eastAsia="Times New Roman" w:cs="Times New Roman"/>
          <w:color w:val="000000"/>
        </w:rPr>
        <w:t xml:space="preserve"> </w:t>
      </w:r>
    </w:p>
    <w:p w:rsidR="00454FD7" w:rsidRPr="009F5CEA" w:rsidRDefault="00454FD7" w:rsidP="00454FD7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Код теста приведен в приложении 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color w:val="000000"/>
        </w:rPr>
        <w:t>.</w:t>
      </w:r>
    </w:p>
    <w:p w:rsidR="001B52CC" w:rsidRPr="001B52CC" w:rsidRDefault="001B52CC" w:rsidP="00537400">
      <w:pPr>
        <w:spacing w:after="240"/>
        <w:ind w:firstLine="708"/>
        <w:rPr>
          <w:rFonts w:eastAsia="Times New Roman" w:cs="Times New Roman"/>
          <w:b/>
          <w:color w:val="000000"/>
        </w:rPr>
      </w:pPr>
      <w:r w:rsidRPr="001B52CC">
        <w:rPr>
          <w:rFonts w:eastAsia="Times New Roman" w:cs="Times New Roman"/>
          <w:b/>
          <w:color w:val="000000"/>
        </w:rPr>
        <w:t>Тест 4</w:t>
      </w:r>
    </w:p>
    <w:p w:rsidR="00651B56" w:rsidRDefault="00651B56" w:rsidP="00651B56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Тест №3 предназначен для выявления аномалии </w:t>
      </w:r>
      <w:r>
        <w:rPr>
          <w:rFonts w:eastAsia="Times New Roman" w:cs="Times New Roman"/>
          <w:color w:val="000000"/>
        </w:rPr>
        <w:t>потерянного обновления</w:t>
      </w:r>
      <w:r>
        <w:rPr>
          <w:rFonts w:eastAsia="Times New Roman" w:cs="Times New Roman"/>
          <w:color w:val="000000"/>
        </w:rPr>
        <w:t>.</w:t>
      </w:r>
    </w:p>
    <w:p w:rsidR="00651B56" w:rsidRDefault="00651B56" w:rsidP="00651B56">
      <w:pPr>
        <w:spacing w:after="240"/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рисунке 1 представлено сообщение об ошибке, полученное на каждом уровне изоляции.</w:t>
      </w:r>
    </w:p>
    <w:p w:rsidR="009F5B6C" w:rsidRDefault="00454FD7" w:rsidP="00454FD7">
      <w:pPr>
        <w:ind w:firstLine="708"/>
        <w:jc w:val="center"/>
        <w:rPr>
          <w:rFonts w:eastAsia="Times New Roman" w:cs="Times New Roman"/>
          <w:color w:val="000000"/>
        </w:rPr>
      </w:pPr>
      <w:r w:rsidRPr="00454FD7">
        <w:rPr>
          <w:rFonts w:eastAsia="Times New Roman" w:cs="Times New Roman"/>
          <w:color w:val="000000"/>
        </w:rPr>
        <w:drawing>
          <wp:inline distT="0" distB="0" distL="0" distR="0" wp14:anchorId="0E99CF0F" wp14:editId="1FCCE7FE">
            <wp:extent cx="5239482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56" w:rsidRDefault="00651B56" w:rsidP="00651B56">
      <w:pPr>
        <w:spacing w:after="240"/>
        <w:ind w:firstLine="708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 1 – Ошибка</w:t>
      </w:r>
    </w:p>
    <w:p w:rsidR="001B52CC" w:rsidRDefault="00651B56" w:rsidP="00DA22B1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Таким образом, сообщение об ошибке показывает, что СУБД не позволяет нарушить целостность данных. Аномалия потерянного обновления для всех уровней отсутствует.</w:t>
      </w:r>
    </w:p>
    <w:p w:rsidR="001B52CC" w:rsidRDefault="001B52CC" w:rsidP="00DA22B1">
      <w:pPr>
        <w:ind w:firstLine="708"/>
        <w:rPr>
          <w:rFonts w:eastAsia="Times New Roman" w:cs="Times New Roman"/>
          <w:color w:val="000000"/>
        </w:rPr>
      </w:pPr>
    </w:p>
    <w:p w:rsidR="00B05F80" w:rsidRDefault="00B05F80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 w:type="page"/>
      </w:r>
    </w:p>
    <w:p w:rsidR="00F13749" w:rsidRPr="00E52C53" w:rsidRDefault="00F13749" w:rsidP="00B60ED5">
      <w:pPr>
        <w:spacing w:after="240"/>
        <w:ind w:firstLine="708"/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lastRenderedPageBreak/>
        <w:t>Вывод</w:t>
      </w:r>
    </w:p>
    <w:p w:rsidR="00F13749" w:rsidRPr="00651B56" w:rsidRDefault="00F13749" w:rsidP="00F13749">
      <w:pPr>
        <w:ind w:firstLine="708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результате выполнения данной лабораторной работы был</w:t>
      </w:r>
      <w:r w:rsidR="0079338D">
        <w:rPr>
          <w:rFonts w:eastAsia="Times New Roman" w:cs="Times New Roman"/>
          <w:color w:val="000000"/>
        </w:rPr>
        <w:t>и изучены</w:t>
      </w:r>
      <w:r w:rsidR="007104B1">
        <w:rPr>
          <w:rFonts w:eastAsia="Times New Roman" w:cs="Times New Roman"/>
          <w:color w:val="000000"/>
        </w:rPr>
        <w:t xml:space="preserve"> </w:t>
      </w:r>
      <w:r w:rsidR="00651B56">
        <w:rPr>
          <w:rFonts w:eastAsia="Times New Roman" w:cs="Times New Roman"/>
          <w:color w:val="000000"/>
        </w:rPr>
        <w:t xml:space="preserve">уровни изоляции транзакций и возможные аномалии при многопользовательской работе с данными. Практическое исследование проведено на примере СУБД </w:t>
      </w:r>
      <w:r w:rsidR="00651B56">
        <w:rPr>
          <w:rFonts w:eastAsia="Times New Roman" w:cs="Times New Roman"/>
          <w:color w:val="000000"/>
          <w:lang w:val="en-US"/>
        </w:rPr>
        <w:t>PostgreSQL</w:t>
      </w:r>
      <w:r w:rsidR="00651B56" w:rsidRPr="00651B56">
        <w:rPr>
          <w:rFonts w:eastAsia="Times New Roman" w:cs="Times New Roman"/>
          <w:color w:val="000000"/>
        </w:rPr>
        <w:t xml:space="preserve">. </w:t>
      </w:r>
      <w:r w:rsidR="00651B56">
        <w:rPr>
          <w:rFonts w:eastAsia="Times New Roman" w:cs="Times New Roman"/>
          <w:color w:val="000000"/>
        </w:rPr>
        <w:t xml:space="preserve">В данной СУБД уровень изоляции транзакций </w:t>
      </w:r>
      <w:r w:rsidR="00651B56" w:rsidRPr="00651B56">
        <w:rPr>
          <w:rFonts w:ascii="Courier New" w:eastAsia="Times New Roman" w:hAnsi="Courier New" w:cs="Courier New"/>
          <w:color w:val="000000"/>
          <w:lang w:val="en-US"/>
        </w:rPr>
        <w:t>READ UNCOMMITTED</w:t>
      </w:r>
      <w:r w:rsidR="00651B56" w:rsidRPr="00651B56">
        <w:rPr>
          <w:rFonts w:eastAsia="Times New Roman" w:cs="Times New Roman"/>
          <w:color w:val="000000"/>
        </w:rPr>
        <w:t xml:space="preserve"> </w:t>
      </w:r>
      <w:r w:rsidR="00651B56">
        <w:rPr>
          <w:rFonts w:eastAsia="Times New Roman" w:cs="Times New Roman"/>
          <w:color w:val="000000"/>
        </w:rPr>
        <w:t xml:space="preserve">не поддерживается (реализован как </w:t>
      </w:r>
      <w:r w:rsidR="00651B56" w:rsidRPr="00651B56">
        <w:rPr>
          <w:rFonts w:ascii="Courier New" w:eastAsia="Times New Roman" w:hAnsi="Courier New" w:cs="Courier New"/>
          <w:color w:val="000000"/>
          <w:lang w:val="en-US"/>
        </w:rPr>
        <w:t>READ COMMITTED</w:t>
      </w:r>
      <w:r w:rsidR="00651B56">
        <w:rPr>
          <w:rFonts w:eastAsia="Times New Roman" w:cs="Times New Roman"/>
          <w:color w:val="000000"/>
        </w:rPr>
        <w:t>)</w:t>
      </w:r>
      <w:r w:rsidR="00651B56" w:rsidRPr="00651B56">
        <w:rPr>
          <w:rFonts w:eastAsia="Times New Roman" w:cs="Times New Roman"/>
          <w:color w:val="000000"/>
        </w:rPr>
        <w:t xml:space="preserve">, </w:t>
      </w:r>
      <w:r w:rsidR="00651B56">
        <w:rPr>
          <w:rFonts w:eastAsia="Times New Roman" w:cs="Times New Roman"/>
          <w:color w:val="000000"/>
        </w:rPr>
        <w:t>поэтому не все аномалии возможно воспроизвести.</w:t>
      </w:r>
    </w:p>
    <w:p w:rsidR="001B52CC" w:rsidRDefault="001B52CC" w:rsidP="001B52CC">
      <w:pPr>
        <w:ind w:firstLine="0"/>
        <w:rPr>
          <w:rFonts w:eastAsia="Times New Roman" w:cs="Times New Roman"/>
          <w:color w:val="000000"/>
        </w:rPr>
      </w:pPr>
    </w:p>
    <w:p w:rsidR="001B52CC" w:rsidRPr="00454FD7" w:rsidRDefault="001B52CC" w:rsidP="001B52CC">
      <w:pPr>
        <w:ind w:firstLine="0"/>
        <w:rPr>
          <w:rFonts w:eastAsia="Times New Roman" w:cs="Times New Roman"/>
          <w:color w:val="000000"/>
        </w:rPr>
      </w:pPr>
    </w:p>
    <w:p w:rsidR="00F13749" w:rsidRPr="00DA22B1" w:rsidRDefault="00F13749" w:rsidP="00F13749">
      <w:pPr>
        <w:spacing w:after="160" w:line="259" w:lineRule="auto"/>
        <w:ind w:firstLine="0"/>
        <w:jc w:val="left"/>
        <w:rPr>
          <w:rFonts w:eastAsia="Times New Roman" w:cs="Times New Roman"/>
          <w:color w:val="000000"/>
        </w:rPr>
      </w:pPr>
      <w:r w:rsidRPr="00DA22B1">
        <w:rPr>
          <w:rFonts w:eastAsia="Times New Roman" w:cs="Times New Roman"/>
          <w:color w:val="000000"/>
        </w:rPr>
        <w:br w:type="page"/>
      </w:r>
    </w:p>
    <w:p w:rsidR="00700C54" w:rsidRPr="00D83BCF" w:rsidRDefault="00700C54" w:rsidP="00700C54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="00007B00"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>1</w:t>
      </w:r>
      <w:r w:rsidR="00007B00" w:rsidRPr="00007B00">
        <w:rPr>
          <w:rFonts w:eastAsia="Times New Roman" w:cs="Times New Roman"/>
          <w:color w:val="000000"/>
          <w:lang w:val="en-US"/>
        </w:rPr>
        <w:t> </w:t>
      </w:r>
      <w:r w:rsidR="00F13749" w:rsidRPr="00D83BCF">
        <w:rPr>
          <w:rFonts w:eastAsia="Times New Roman" w:cs="Times New Roman"/>
          <w:color w:val="000000"/>
        </w:rPr>
        <w:t xml:space="preserve">– </w:t>
      </w:r>
      <w:r w:rsidR="00651B56">
        <w:rPr>
          <w:rFonts w:eastAsia="Times New Roman" w:cs="Times New Roman"/>
          <w:color w:val="000000"/>
        </w:rPr>
        <w:t>Код скрипта для теста 1</w:t>
      </w:r>
    </w:p>
    <w:p w:rsidR="008E1E9C" w:rsidRPr="00D83BCF" w:rsidRDefault="008E1E9C" w:rsidP="008E1E9C">
      <w:pPr>
        <w:ind w:firstLine="708"/>
        <w:jc w:val="left"/>
        <w:rPr>
          <w:rFonts w:eastAsia="Times New Roman" w:cs="Times New Roman"/>
          <w:color w:val="000000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w1(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tmp1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,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tmp2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$w1$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"_table" SET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+ 1 WHERE "id" = tmp1;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UPDATE "_table" SET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- 1 WHERE "id" = tmp2;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COMMIT;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$w1$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writer1()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$writer1$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DECLARE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tmp1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tmp2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WHILE TRUE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tmp1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random() * 1000000;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tmp2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random() * 1000000;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WHILE tmp1 = tmp2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tmp2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random() * 1000000;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w1(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tmp1, tmp2);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PERFORM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sleep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0.1);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$writer1$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reader1()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$reader1$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DECLARE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WHILE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&lt; 10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WHILE j &lt; 1000001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SELECT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FROM "_table" WHERE "id" = j INTO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s +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j + 1;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COMMIT;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RAISE NOTICE '%', s;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+ 1;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$reader1$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-- */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read committed;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repeatable read;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serializable;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writer1(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reader1(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007B00" w:rsidRPr="00007B00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"_table" SET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0;</w:t>
      </w:r>
    </w:p>
    <w:p w:rsidR="00F00BD2" w:rsidRPr="00F00BD2" w:rsidRDefault="00651B56" w:rsidP="00F00BD2">
      <w:pPr>
        <w:ind w:firstLine="708"/>
        <w:jc w:val="right"/>
        <w:rPr>
          <w:rFonts w:eastAsia="Times New Roman" w:cs="Times New Roman"/>
          <w:color w:val="000000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 w:type="page"/>
      </w:r>
      <w:r w:rsidR="00F00BD2" w:rsidRPr="00700C54">
        <w:rPr>
          <w:rFonts w:eastAsia="Times New Roman" w:cs="Times New Roman"/>
          <w:color w:val="000000"/>
        </w:rPr>
        <w:lastRenderedPageBreak/>
        <w:t>Приложение</w:t>
      </w:r>
      <w:r w:rsidR="00F00BD2" w:rsidRPr="00007B00">
        <w:rPr>
          <w:rFonts w:eastAsia="Times New Roman" w:cs="Times New Roman"/>
          <w:color w:val="000000"/>
          <w:lang w:val="en-US"/>
        </w:rPr>
        <w:t> </w:t>
      </w:r>
      <w:r w:rsidR="00F00BD2">
        <w:rPr>
          <w:rFonts w:eastAsia="Times New Roman" w:cs="Times New Roman"/>
          <w:color w:val="000000"/>
        </w:rPr>
        <w:t>2</w:t>
      </w:r>
      <w:bookmarkStart w:id="16" w:name="_GoBack"/>
      <w:bookmarkEnd w:id="16"/>
      <w:r w:rsidR="00F00BD2" w:rsidRPr="00007B00">
        <w:rPr>
          <w:rFonts w:eastAsia="Times New Roman" w:cs="Times New Roman"/>
          <w:color w:val="000000"/>
          <w:lang w:val="en-US"/>
        </w:rPr>
        <w:t> </w:t>
      </w:r>
      <w:r w:rsidR="00F00BD2" w:rsidRPr="00F00BD2">
        <w:rPr>
          <w:rFonts w:eastAsia="Times New Roman" w:cs="Times New Roman"/>
          <w:color w:val="000000"/>
          <w:lang w:val="en-US"/>
        </w:rPr>
        <w:t xml:space="preserve">– </w:t>
      </w:r>
      <w:r w:rsidR="00F00BD2">
        <w:rPr>
          <w:rFonts w:eastAsia="Times New Roman" w:cs="Times New Roman"/>
          <w:color w:val="000000"/>
        </w:rPr>
        <w:t>Код</w:t>
      </w:r>
      <w:r w:rsidR="00F00BD2" w:rsidRPr="00F00BD2">
        <w:rPr>
          <w:rFonts w:eastAsia="Times New Roman" w:cs="Times New Roman"/>
          <w:color w:val="000000"/>
          <w:lang w:val="en-US"/>
        </w:rPr>
        <w:t xml:space="preserve"> </w:t>
      </w:r>
      <w:r w:rsidR="00F00BD2">
        <w:rPr>
          <w:rFonts w:eastAsia="Times New Roman" w:cs="Times New Roman"/>
          <w:color w:val="000000"/>
        </w:rPr>
        <w:t>скрипта</w:t>
      </w:r>
      <w:r w:rsidR="00F00BD2" w:rsidRPr="00F00BD2">
        <w:rPr>
          <w:rFonts w:eastAsia="Times New Roman" w:cs="Times New Roman"/>
          <w:color w:val="000000"/>
          <w:lang w:val="en-US"/>
        </w:rPr>
        <w:t xml:space="preserve"> </w:t>
      </w:r>
      <w:r w:rsidR="00F00BD2">
        <w:rPr>
          <w:rFonts w:eastAsia="Times New Roman" w:cs="Times New Roman"/>
          <w:color w:val="000000"/>
        </w:rPr>
        <w:t>для</w:t>
      </w:r>
      <w:r w:rsidR="00F00BD2" w:rsidRPr="00F00BD2">
        <w:rPr>
          <w:rFonts w:eastAsia="Times New Roman" w:cs="Times New Roman"/>
          <w:color w:val="000000"/>
          <w:lang w:val="en-US"/>
        </w:rPr>
        <w:t xml:space="preserve"> </w:t>
      </w:r>
      <w:r w:rsidR="00F00BD2">
        <w:rPr>
          <w:rFonts w:eastAsia="Times New Roman" w:cs="Times New Roman"/>
          <w:color w:val="000000"/>
        </w:rPr>
        <w:t>теста</w:t>
      </w:r>
      <w:r w:rsidR="00F00BD2" w:rsidRPr="00F00BD2">
        <w:rPr>
          <w:rFonts w:eastAsia="Times New Roman" w:cs="Times New Roman"/>
          <w:color w:val="000000"/>
          <w:lang w:val="en-US"/>
        </w:rPr>
        <w:t xml:space="preserve"> </w:t>
      </w:r>
      <w:r w:rsidR="00F00BD2" w:rsidRPr="00F00BD2">
        <w:rPr>
          <w:rFonts w:eastAsia="Times New Roman" w:cs="Times New Roman"/>
          <w:color w:val="000000"/>
          <w:lang w:val="en-US"/>
        </w:rPr>
        <w:t>2</w:t>
      </w:r>
    </w:p>
    <w:p w:rsidR="00F00BD2" w:rsidRPr="00F00BD2" w:rsidRDefault="00F00BD2" w:rsidP="00F00BD2">
      <w:pPr>
        <w:ind w:firstLine="708"/>
        <w:jc w:val="left"/>
        <w:rPr>
          <w:rFonts w:eastAsia="Times New Roman" w:cs="Times New Roman"/>
          <w:color w:val="000000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writer2()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$writer2$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INTO "_table" VALUES (1000999, 111);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perform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pg_sleep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(0.1);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COMMIT;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$writer2$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reader2()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</w:rPr>
        <w:t>AS $reader2$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DECLARE 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_sum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WHILE j &lt; 1001001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SELECT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") FROM "_table" WHERE "id" &gt;= j AND "id" &lt; (j + 1000) INTO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IS DISTINCT FROM NULL THEN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= _sum +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IF;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j + 1000;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RAISE NOTICE '%', _sum;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PERFORM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sleep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10);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WHILE j &lt; 1001001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SELECT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") FROM "_table" WHERE "id" &gt;= j AND "id" &lt; (j + 1000) INTO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IF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IS DISTINCT FROM NULL THEN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 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= _sum +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END IF;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j + 1000;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RAISE NOTICE '%', _sum;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$reader2$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-- */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read committed;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repeatable read;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serializable;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writer2(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reader2(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"_table" SET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DELETE FROM "_table" WHERE "id" = 1000999;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 w:type="page"/>
      </w:r>
    </w:p>
    <w:p w:rsidR="00651B56" w:rsidRPr="00D83BCF" w:rsidRDefault="00651B56" w:rsidP="00651B56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="00F00BD2">
        <w:rPr>
          <w:rFonts w:eastAsia="Times New Roman" w:cs="Times New Roman"/>
          <w:color w:val="000000"/>
        </w:rPr>
        <w:t>3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 xml:space="preserve">Код скрипта для теста </w:t>
      </w:r>
      <w:r w:rsidR="00F00BD2">
        <w:rPr>
          <w:rFonts w:eastAsia="Times New Roman" w:cs="Times New Roman"/>
          <w:color w:val="000000"/>
        </w:rPr>
        <w:t>3</w:t>
      </w:r>
    </w:p>
    <w:p w:rsidR="00651B56" w:rsidRPr="00D83BCF" w:rsidRDefault="00651B56" w:rsidP="00651B56">
      <w:pPr>
        <w:ind w:firstLine="708"/>
        <w:jc w:val="left"/>
        <w:rPr>
          <w:rFonts w:eastAsia="Times New Roman" w:cs="Times New Roman"/>
          <w:color w:val="000000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writer3()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$writer2$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INTO "_table" VALUES (1000999, 111);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RAISE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NOTICE 'pause';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perform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pg_sleep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(7);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ROLLBACK;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$writer2$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-- */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read committed;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repeatable read;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serializable;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writer3(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reader2(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"_table" SET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0;</w:t>
      </w:r>
    </w:p>
    <w:p w:rsidR="00651B56" w:rsidRPr="00007B00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DELETE FROM "_table" WHERE "id" = 1000999;</w:t>
      </w:r>
    </w:p>
    <w:p w:rsidR="00651B56" w:rsidRPr="00007B00" w:rsidRDefault="00651B56" w:rsidP="00651B56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651B56" w:rsidRDefault="00651B5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 w:type="page"/>
      </w:r>
    </w:p>
    <w:p w:rsidR="00651B56" w:rsidRPr="00D83BCF" w:rsidRDefault="00651B56" w:rsidP="00651B56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="00F00BD2">
        <w:rPr>
          <w:rFonts w:eastAsia="Times New Roman" w:cs="Times New Roman"/>
          <w:color w:val="000000"/>
        </w:rPr>
        <w:t>4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 xml:space="preserve">Код скрипта для теста </w:t>
      </w:r>
      <w:r w:rsidR="00F00BD2">
        <w:rPr>
          <w:rFonts w:eastAsia="Times New Roman" w:cs="Times New Roman"/>
          <w:color w:val="000000"/>
        </w:rPr>
        <w:t>4</w:t>
      </w:r>
    </w:p>
    <w:p w:rsidR="00651B56" w:rsidRPr="00D83BCF" w:rsidRDefault="00651B56" w:rsidP="00651B56">
      <w:pPr>
        <w:ind w:firstLine="708"/>
        <w:jc w:val="left"/>
        <w:rPr>
          <w:rFonts w:eastAsia="Times New Roman" w:cs="Times New Roman"/>
          <w:color w:val="000000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OR REPLACE PROCEDURE writer4_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$writer4_1$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DECLARE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_sum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 :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tmp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0;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SELECT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SUM(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FROM "_table" INTO _sum;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RAISE NOTICE '%', _sum;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PERFORM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sleep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5);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IF _sum IS NOT DISTINCT FROM 0 THEN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INSERT INTO "_table" VALUES (1200000, 111);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RAISE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NOTICE 'INSERT 1';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 IF;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$writer4_1$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 OR REPLACE PROCEDURE writer4_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2()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$writer4_2$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INSERT INTO "_table" VALUES (1200000, 111);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RAISE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NOTICE 'INSERT 2';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PERFORM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pg_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sleep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0.1);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COMMIT;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 $writer4_2$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-- */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read committed;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repeatable read;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SET SESSION CHARACTERISTICS AS TRANSACTION ISOLATION level serializable;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CALL writer4_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1(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CALL writer4_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2(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UPDATE "_table" SET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= 0;</w:t>
      </w:r>
    </w:p>
    <w:p w:rsidR="00651B56" w:rsidRPr="00007B00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delete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from "_table" where "id" = 1200000;</w:t>
      </w:r>
    </w:p>
    <w:p w:rsidR="00651B56" w:rsidRPr="00007B00" w:rsidRDefault="00651B56" w:rsidP="00651B56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651B56" w:rsidRDefault="00651B5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br w:type="page"/>
      </w:r>
    </w:p>
    <w:p w:rsidR="00651B56" w:rsidRPr="00D83BCF" w:rsidRDefault="00651B56" w:rsidP="00651B56">
      <w:pPr>
        <w:ind w:firstLine="708"/>
        <w:jc w:val="right"/>
        <w:rPr>
          <w:rFonts w:eastAsia="Times New Roman" w:cs="Times New Roman"/>
          <w:color w:val="000000"/>
        </w:rPr>
      </w:pPr>
      <w:r w:rsidRPr="00700C54">
        <w:rPr>
          <w:rFonts w:eastAsia="Times New Roman" w:cs="Times New Roman"/>
          <w:color w:val="000000"/>
        </w:rPr>
        <w:lastRenderedPageBreak/>
        <w:t>Приложение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="00F00BD2">
        <w:rPr>
          <w:rFonts w:eastAsia="Times New Roman" w:cs="Times New Roman"/>
          <w:color w:val="000000"/>
        </w:rPr>
        <w:t>5</w:t>
      </w:r>
      <w:r w:rsidRPr="00007B00">
        <w:rPr>
          <w:rFonts w:eastAsia="Times New Roman" w:cs="Times New Roman"/>
          <w:color w:val="000000"/>
          <w:lang w:val="en-US"/>
        </w:rPr>
        <w:t> </w:t>
      </w:r>
      <w:r w:rsidRPr="00D83BCF">
        <w:rPr>
          <w:rFonts w:eastAsia="Times New Roman" w:cs="Times New Roman"/>
          <w:color w:val="000000"/>
        </w:rPr>
        <w:t xml:space="preserve">– </w:t>
      </w:r>
      <w:r>
        <w:rPr>
          <w:rFonts w:eastAsia="Times New Roman" w:cs="Times New Roman"/>
          <w:color w:val="000000"/>
        </w:rPr>
        <w:t xml:space="preserve">Код скрипта для </w:t>
      </w:r>
      <w:r w:rsidR="00F00BD2">
        <w:rPr>
          <w:rFonts w:eastAsia="Times New Roman" w:cs="Times New Roman"/>
          <w:color w:val="000000"/>
        </w:rPr>
        <w:t>инициализации</w:t>
      </w:r>
    </w:p>
    <w:p w:rsidR="00651B56" w:rsidRPr="00D83BCF" w:rsidRDefault="00651B56" w:rsidP="00651B56">
      <w:pPr>
        <w:ind w:firstLine="708"/>
        <w:jc w:val="left"/>
        <w:rPr>
          <w:rFonts w:eastAsia="Times New Roman" w:cs="Times New Roman"/>
          <w:color w:val="000000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CREATE</w:t>
      </w:r>
      <w:r w:rsidRPr="00F00BD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</w:t>
      </w:r>
      <w:r w:rsidRPr="00F00BD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"_</w:t>
      </w: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</w:t>
      </w:r>
      <w:r w:rsidRPr="00F00BD2">
        <w:rPr>
          <w:rFonts w:ascii="Courier New" w:eastAsia="Times New Roman" w:hAnsi="Courier New" w:cs="Courier New"/>
          <w:color w:val="000000"/>
          <w:sz w:val="16"/>
          <w:szCs w:val="16"/>
        </w:rPr>
        <w:t>"(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NOT NULL,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"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"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   NOT NULL,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CONSTRAINT "_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table_pk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    PRIMARY KEY ("id")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CREATE OR REPLACE PROCEDURE </w:t>
      </w:r>
      <w:proofErr w:type="spellStart"/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init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()</w:t>
      </w:r>
      <w:proofErr w:type="gram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AS $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init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DECLARE 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BEGIN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WHILE j &lt; 1000001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LOOP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INSERT INTO "_table" ("id", "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val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") VALUES (j, 0);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</w:t>
      </w:r>
      <w:proofErr w:type="gram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:= j + 1;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    END LOOP;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END;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$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init</w:t>
      </w:r>
      <w:proofErr w:type="spellEnd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$ LANGUAGE </w:t>
      </w:r>
      <w:proofErr w:type="spellStart"/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plpgsql</w:t>
      </w:r>
      <w:proofErr w:type="spellEnd"/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  <w:r w:rsidRPr="00F00BD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/* -- */</w:t>
      </w:r>
    </w:p>
    <w:p w:rsidR="00F00BD2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p w:rsidR="00651B56" w:rsidRPr="00F00BD2" w:rsidRDefault="00F00BD2" w:rsidP="00F00BD2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CALL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); </w:t>
      </w:r>
    </w:p>
    <w:p w:rsidR="00007B00" w:rsidRPr="00007B00" w:rsidRDefault="00007B00" w:rsidP="00007B00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</w:pPr>
    </w:p>
    <w:sectPr w:rsidR="00007B00" w:rsidRPr="00007B00" w:rsidSect="0049217D">
      <w:pgSz w:w="11906" w:h="16838"/>
      <w:pgMar w:top="1134" w:right="851" w:bottom="85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DF6"/>
    <w:multiLevelType w:val="hybridMultilevel"/>
    <w:tmpl w:val="55E8398C"/>
    <w:lvl w:ilvl="0" w:tplc="4F26CA3C">
      <w:start w:val="1"/>
      <w:numFmt w:val="russianLower"/>
      <w:pStyle w:val="a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E12E1"/>
    <w:multiLevelType w:val="hybridMultilevel"/>
    <w:tmpl w:val="E69480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D535F1"/>
    <w:multiLevelType w:val="hybridMultilevel"/>
    <w:tmpl w:val="2ED85E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DC04D84">
      <w:start w:val="1"/>
      <w:numFmt w:val="decimal"/>
      <w:lvlText w:val="%2."/>
      <w:lvlJc w:val="left"/>
      <w:pPr>
        <w:ind w:left="2533" w:hanging="110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C3E1CA4"/>
    <w:multiLevelType w:val="hybridMultilevel"/>
    <w:tmpl w:val="F7C86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C16AC9"/>
    <w:multiLevelType w:val="hybridMultilevel"/>
    <w:tmpl w:val="FC82C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20A5F6A"/>
    <w:multiLevelType w:val="hybridMultilevel"/>
    <w:tmpl w:val="54E2F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712275"/>
    <w:multiLevelType w:val="hybridMultilevel"/>
    <w:tmpl w:val="A530A3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FBE0435"/>
    <w:multiLevelType w:val="hybridMultilevel"/>
    <w:tmpl w:val="6C208C4E"/>
    <w:lvl w:ilvl="0" w:tplc="31E6A322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1EE5914"/>
    <w:multiLevelType w:val="hybridMultilevel"/>
    <w:tmpl w:val="C3A6676A"/>
    <w:lvl w:ilvl="0" w:tplc="C8C0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0320AF"/>
    <w:multiLevelType w:val="multilevel"/>
    <w:tmpl w:val="F1609E42"/>
    <w:lvl w:ilvl="0">
      <w:start w:val="1"/>
      <w:numFmt w:val="decimal"/>
      <w:lvlText w:val="%1"/>
      <w:lvlJc w:val="left"/>
      <w:pPr>
        <w:ind w:left="2125" w:hanging="14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5" w:hanging="14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5" w:hanging="141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5" w:hanging="141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41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>
    <w:nsid w:val="643F0C0E"/>
    <w:multiLevelType w:val="hybridMultilevel"/>
    <w:tmpl w:val="4ACA7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12211"/>
    <w:multiLevelType w:val="hybridMultilevel"/>
    <w:tmpl w:val="D740689C"/>
    <w:lvl w:ilvl="0" w:tplc="C8C0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3958BC"/>
    <w:multiLevelType w:val="hybridMultilevel"/>
    <w:tmpl w:val="FEEAE922"/>
    <w:lvl w:ilvl="0" w:tplc="19B0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9AD42E9"/>
    <w:multiLevelType w:val="hybridMultilevel"/>
    <w:tmpl w:val="8E2214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B5077B3"/>
    <w:multiLevelType w:val="hybridMultilevel"/>
    <w:tmpl w:val="E3D62A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B997F5E"/>
    <w:multiLevelType w:val="hybridMultilevel"/>
    <w:tmpl w:val="77882418"/>
    <w:lvl w:ilvl="0" w:tplc="DF3C7CBA">
      <w:start w:val="1"/>
      <w:numFmt w:val="decimal"/>
      <w:lvlText w:val="%1."/>
      <w:lvlJc w:val="left"/>
      <w:pPr>
        <w:ind w:left="1693" w:hanging="9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0268A9"/>
    <w:multiLevelType w:val="hybridMultilevel"/>
    <w:tmpl w:val="5992A33E"/>
    <w:lvl w:ilvl="0" w:tplc="4AE81B7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EC446E44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0"/>
  </w:num>
  <w:num w:numId="5">
    <w:abstractNumId w:val="16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7"/>
  </w:num>
  <w:num w:numId="14">
    <w:abstractNumId w:val="15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9"/>
    <w:rsid w:val="00007B00"/>
    <w:rsid w:val="00021BF3"/>
    <w:rsid w:val="00074136"/>
    <w:rsid w:val="00085674"/>
    <w:rsid w:val="00087C78"/>
    <w:rsid w:val="000A5100"/>
    <w:rsid w:val="000B5A1C"/>
    <w:rsid w:val="000D74F1"/>
    <w:rsid w:val="000F2CAD"/>
    <w:rsid w:val="00102269"/>
    <w:rsid w:val="00103E01"/>
    <w:rsid w:val="00110E46"/>
    <w:rsid w:val="001852FF"/>
    <w:rsid w:val="001B52CC"/>
    <w:rsid w:val="001C2E3C"/>
    <w:rsid w:val="001C3D11"/>
    <w:rsid w:val="001E4BBD"/>
    <w:rsid w:val="001F2107"/>
    <w:rsid w:val="001F6BA2"/>
    <w:rsid w:val="00215CD2"/>
    <w:rsid w:val="002664D7"/>
    <w:rsid w:val="002D41E8"/>
    <w:rsid w:val="002F641E"/>
    <w:rsid w:val="003005F9"/>
    <w:rsid w:val="003232AB"/>
    <w:rsid w:val="0033161F"/>
    <w:rsid w:val="00386E5A"/>
    <w:rsid w:val="003876B0"/>
    <w:rsid w:val="003D2194"/>
    <w:rsid w:val="003E5F3B"/>
    <w:rsid w:val="003E73F8"/>
    <w:rsid w:val="003F3C7D"/>
    <w:rsid w:val="003F54B8"/>
    <w:rsid w:val="00433A5A"/>
    <w:rsid w:val="00452265"/>
    <w:rsid w:val="00454FD7"/>
    <w:rsid w:val="004912FB"/>
    <w:rsid w:val="0049217D"/>
    <w:rsid w:val="004F08DA"/>
    <w:rsid w:val="0050701B"/>
    <w:rsid w:val="00537400"/>
    <w:rsid w:val="00545572"/>
    <w:rsid w:val="00577242"/>
    <w:rsid w:val="00580835"/>
    <w:rsid w:val="00586F8D"/>
    <w:rsid w:val="005876D9"/>
    <w:rsid w:val="00590524"/>
    <w:rsid w:val="005C4057"/>
    <w:rsid w:val="005E6966"/>
    <w:rsid w:val="005F6A9F"/>
    <w:rsid w:val="006014A3"/>
    <w:rsid w:val="0062004C"/>
    <w:rsid w:val="00634D91"/>
    <w:rsid w:val="0065076E"/>
    <w:rsid w:val="00650ED0"/>
    <w:rsid w:val="00651B56"/>
    <w:rsid w:val="00653F24"/>
    <w:rsid w:val="0065590D"/>
    <w:rsid w:val="00662D7F"/>
    <w:rsid w:val="00671908"/>
    <w:rsid w:val="0067420B"/>
    <w:rsid w:val="00700C54"/>
    <w:rsid w:val="007077E5"/>
    <w:rsid w:val="007104B1"/>
    <w:rsid w:val="00725C30"/>
    <w:rsid w:val="007422F9"/>
    <w:rsid w:val="00754ABD"/>
    <w:rsid w:val="00754B6B"/>
    <w:rsid w:val="00761612"/>
    <w:rsid w:val="00764DBF"/>
    <w:rsid w:val="00767BEC"/>
    <w:rsid w:val="0079322D"/>
    <w:rsid w:val="0079338D"/>
    <w:rsid w:val="007B0442"/>
    <w:rsid w:val="007B1565"/>
    <w:rsid w:val="007F6223"/>
    <w:rsid w:val="00817454"/>
    <w:rsid w:val="00866195"/>
    <w:rsid w:val="008A364E"/>
    <w:rsid w:val="008C4AC4"/>
    <w:rsid w:val="008E1E9C"/>
    <w:rsid w:val="008F7F95"/>
    <w:rsid w:val="0095007F"/>
    <w:rsid w:val="0095603E"/>
    <w:rsid w:val="0096459C"/>
    <w:rsid w:val="00986923"/>
    <w:rsid w:val="00987A22"/>
    <w:rsid w:val="009A5BD2"/>
    <w:rsid w:val="009D0F19"/>
    <w:rsid w:val="009D50D3"/>
    <w:rsid w:val="009E2F17"/>
    <w:rsid w:val="009F0D03"/>
    <w:rsid w:val="009F5B6C"/>
    <w:rsid w:val="009F5CEA"/>
    <w:rsid w:val="00A27C1D"/>
    <w:rsid w:val="00A67407"/>
    <w:rsid w:val="00A718C7"/>
    <w:rsid w:val="00A836B5"/>
    <w:rsid w:val="00A91168"/>
    <w:rsid w:val="00AA6817"/>
    <w:rsid w:val="00AC4099"/>
    <w:rsid w:val="00B05F80"/>
    <w:rsid w:val="00B075F8"/>
    <w:rsid w:val="00B60ED5"/>
    <w:rsid w:val="00BB342D"/>
    <w:rsid w:val="00BF587E"/>
    <w:rsid w:val="00C06CED"/>
    <w:rsid w:val="00C204BA"/>
    <w:rsid w:val="00C652F3"/>
    <w:rsid w:val="00C82007"/>
    <w:rsid w:val="00C91CDF"/>
    <w:rsid w:val="00CB423B"/>
    <w:rsid w:val="00CD3B91"/>
    <w:rsid w:val="00CF1C99"/>
    <w:rsid w:val="00D22CBA"/>
    <w:rsid w:val="00D349AB"/>
    <w:rsid w:val="00D45A7B"/>
    <w:rsid w:val="00D8242E"/>
    <w:rsid w:val="00D83BCF"/>
    <w:rsid w:val="00DA22B1"/>
    <w:rsid w:val="00DB06A6"/>
    <w:rsid w:val="00DB1AE6"/>
    <w:rsid w:val="00E17246"/>
    <w:rsid w:val="00E305E1"/>
    <w:rsid w:val="00E41939"/>
    <w:rsid w:val="00E4435E"/>
    <w:rsid w:val="00E52C53"/>
    <w:rsid w:val="00E579F8"/>
    <w:rsid w:val="00E90236"/>
    <w:rsid w:val="00E9626B"/>
    <w:rsid w:val="00ED7DB6"/>
    <w:rsid w:val="00F00BD2"/>
    <w:rsid w:val="00F13749"/>
    <w:rsid w:val="00F21F9F"/>
    <w:rsid w:val="00F2382E"/>
    <w:rsid w:val="00F37EDD"/>
    <w:rsid w:val="00F63B2E"/>
    <w:rsid w:val="00F65058"/>
    <w:rsid w:val="00F76DB1"/>
    <w:rsid w:val="00F86BB5"/>
    <w:rsid w:val="00F8775F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B56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1B56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C91CDF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433A5A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433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33A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">
    <w:name w:val="Список_БУКВЫ"/>
    <w:basedOn w:val="a0"/>
    <w:rsid w:val="00764DBF"/>
    <w:pPr>
      <w:numPr>
        <w:numId w:val="4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a6">
    <w:name w:val="Абзац списка Знак"/>
    <w:basedOn w:val="a1"/>
    <w:link w:val="a5"/>
    <w:uiPriority w:val="34"/>
    <w:rsid w:val="00764DBF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Placeholder Text"/>
    <w:basedOn w:val="a1"/>
    <w:uiPriority w:val="99"/>
    <w:semiHidden/>
    <w:rsid w:val="00764DBF"/>
    <w:rPr>
      <w:color w:val="808080"/>
    </w:rPr>
  </w:style>
  <w:style w:type="table" w:styleId="aa">
    <w:name w:val="Table Grid"/>
    <w:basedOn w:val="a2"/>
    <w:uiPriority w:val="39"/>
    <w:rsid w:val="00266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13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Петушков</dc:creator>
  <cp:lastModifiedBy>Аркадий Петушков</cp:lastModifiedBy>
  <cp:revision>15</cp:revision>
  <cp:lastPrinted>2017-02-17T17:36:00Z</cp:lastPrinted>
  <dcterms:created xsi:type="dcterms:W3CDTF">2020-09-26T15:21:00Z</dcterms:created>
  <dcterms:modified xsi:type="dcterms:W3CDTF">2022-01-09T21:23:00Z</dcterms:modified>
</cp:coreProperties>
</file>