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D2D" w:rsidRPr="00B16928" w:rsidRDefault="00A90D2D" w:rsidP="002A5F01">
      <w:pPr>
        <w:pStyle w:val="Default"/>
        <w:spacing w:line="360" w:lineRule="auto"/>
        <w:rPr>
          <w:lang w:val="uk-UA"/>
        </w:rPr>
      </w:pPr>
    </w:p>
    <w:p w:rsidR="00A90D2D" w:rsidRPr="00B16928" w:rsidRDefault="00A90D2D" w:rsidP="005000A1">
      <w:pPr>
        <w:pStyle w:val="Default"/>
        <w:spacing w:line="360" w:lineRule="auto"/>
        <w:jc w:val="center"/>
        <w:rPr>
          <w:sz w:val="28"/>
          <w:szCs w:val="28"/>
          <w:lang w:val="uk-UA"/>
        </w:rPr>
      </w:pPr>
      <w:r w:rsidRPr="00B16928">
        <w:rPr>
          <w:b/>
          <w:bCs/>
          <w:sz w:val="28"/>
          <w:szCs w:val="28"/>
          <w:lang w:val="uk-UA"/>
        </w:rPr>
        <w:t xml:space="preserve">Практична робота № </w:t>
      </w:r>
      <w:r w:rsidR="00622BAF" w:rsidRPr="00B16928">
        <w:rPr>
          <w:b/>
          <w:bCs/>
          <w:sz w:val="28"/>
          <w:szCs w:val="28"/>
          <w:lang w:val="uk-UA"/>
        </w:rPr>
        <w:t>8</w:t>
      </w:r>
    </w:p>
    <w:p w:rsidR="00A90D2D" w:rsidRPr="00B16928" w:rsidRDefault="00A90D2D" w:rsidP="005000A1">
      <w:pPr>
        <w:pStyle w:val="Default"/>
        <w:spacing w:line="360" w:lineRule="auto"/>
        <w:jc w:val="center"/>
        <w:rPr>
          <w:sz w:val="28"/>
          <w:szCs w:val="28"/>
          <w:lang w:val="uk-UA"/>
        </w:rPr>
      </w:pPr>
      <w:r w:rsidRPr="00B16928">
        <w:rPr>
          <w:b/>
          <w:bCs/>
          <w:sz w:val="28"/>
          <w:szCs w:val="28"/>
          <w:lang w:val="uk-UA"/>
        </w:rPr>
        <w:t>Визначення</w:t>
      </w:r>
      <w:r w:rsidR="00622BAF" w:rsidRPr="00B16928">
        <w:rPr>
          <w:b/>
          <w:bCs/>
          <w:sz w:val="28"/>
          <w:szCs w:val="28"/>
          <w:lang w:val="uk-UA"/>
        </w:rPr>
        <w:t xml:space="preserve"> </w:t>
      </w:r>
      <w:r w:rsidRPr="00B16928">
        <w:rPr>
          <w:b/>
          <w:bCs/>
          <w:sz w:val="28"/>
          <w:szCs w:val="28"/>
          <w:lang w:val="uk-UA"/>
        </w:rPr>
        <w:t>основних</w:t>
      </w:r>
      <w:r w:rsidR="00622BAF" w:rsidRPr="00B16928">
        <w:rPr>
          <w:b/>
          <w:bCs/>
          <w:sz w:val="28"/>
          <w:szCs w:val="28"/>
          <w:lang w:val="uk-UA"/>
        </w:rPr>
        <w:t xml:space="preserve"> </w:t>
      </w:r>
      <w:r w:rsidRPr="00B16928">
        <w:rPr>
          <w:b/>
          <w:bCs/>
          <w:sz w:val="28"/>
          <w:szCs w:val="28"/>
          <w:lang w:val="uk-UA"/>
        </w:rPr>
        <w:t>статистичних характеристик вибірки</w:t>
      </w:r>
      <w:r w:rsidR="00622BAF" w:rsidRPr="00B16928">
        <w:rPr>
          <w:b/>
          <w:bCs/>
          <w:sz w:val="28"/>
          <w:szCs w:val="28"/>
          <w:lang w:val="uk-UA"/>
        </w:rPr>
        <w:t xml:space="preserve"> </w:t>
      </w:r>
      <w:r w:rsidRPr="00B16928">
        <w:rPr>
          <w:b/>
          <w:bCs/>
          <w:sz w:val="28"/>
          <w:szCs w:val="28"/>
          <w:lang w:val="uk-UA"/>
        </w:rPr>
        <w:t>засобами ТП MS Excel</w:t>
      </w:r>
    </w:p>
    <w:p w:rsidR="00A90D2D" w:rsidRPr="00B16928" w:rsidRDefault="00A90D2D" w:rsidP="002A5F01">
      <w:pPr>
        <w:pStyle w:val="Default"/>
        <w:spacing w:line="360" w:lineRule="auto"/>
        <w:rPr>
          <w:sz w:val="28"/>
          <w:szCs w:val="28"/>
          <w:lang w:val="uk-UA"/>
        </w:rPr>
      </w:pPr>
      <w:r w:rsidRPr="00B16928">
        <w:rPr>
          <w:b/>
          <w:bCs/>
          <w:sz w:val="28"/>
          <w:szCs w:val="28"/>
          <w:lang w:val="uk-UA"/>
        </w:rPr>
        <w:t>Завдання 1. Порівняння</w:t>
      </w:r>
      <w:r w:rsidR="00622BAF" w:rsidRPr="00B16928">
        <w:rPr>
          <w:b/>
          <w:bCs/>
          <w:sz w:val="28"/>
          <w:szCs w:val="28"/>
          <w:lang w:val="uk-UA"/>
        </w:rPr>
        <w:t xml:space="preserve"> </w:t>
      </w:r>
      <w:r w:rsidRPr="00B16928">
        <w:rPr>
          <w:b/>
          <w:bCs/>
          <w:sz w:val="28"/>
          <w:szCs w:val="28"/>
          <w:lang w:val="uk-UA"/>
        </w:rPr>
        <w:t>двох</w:t>
      </w:r>
      <w:r w:rsidR="00622BAF" w:rsidRPr="00B16928">
        <w:rPr>
          <w:b/>
          <w:bCs/>
          <w:sz w:val="28"/>
          <w:szCs w:val="28"/>
          <w:lang w:val="uk-UA"/>
        </w:rPr>
        <w:t xml:space="preserve"> </w:t>
      </w:r>
      <w:r w:rsidRPr="00B16928">
        <w:rPr>
          <w:b/>
          <w:bCs/>
          <w:sz w:val="28"/>
          <w:szCs w:val="28"/>
          <w:lang w:val="uk-UA"/>
        </w:rPr>
        <w:t>вибірок</w:t>
      </w:r>
    </w:p>
    <w:p w:rsidR="00A90D2D" w:rsidRPr="00B16928" w:rsidRDefault="00A90D2D" w:rsidP="002A5F01">
      <w:pPr>
        <w:pStyle w:val="Default"/>
        <w:spacing w:line="360" w:lineRule="auto"/>
        <w:rPr>
          <w:sz w:val="28"/>
          <w:szCs w:val="28"/>
          <w:lang w:val="uk-UA"/>
        </w:rPr>
      </w:pPr>
      <w:r w:rsidRPr="00B16928">
        <w:rPr>
          <w:sz w:val="28"/>
          <w:szCs w:val="28"/>
          <w:lang w:val="uk-UA"/>
        </w:rPr>
        <w:t xml:space="preserve">Туристична фірма, що реалізує путівки у семи містах країни, провела рекламну кампанію. У таблиці (рис. 1) наведено дані про кількість путівок, проданих протягом тижня до проведення рекламної кампанії та протягом тижня після неї. Потрібно, обчисливши характеристики центру та варіації розподілу, порівняти дві вибірки та зробити висновки щодо впливу рекламної кампанії на обсяги продажу путівок. </w:t>
      </w:r>
    </w:p>
    <w:p w:rsidR="00A90D2D" w:rsidRPr="00B16928" w:rsidRDefault="00A90D2D" w:rsidP="002A5F01">
      <w:pPr>
        <w:pStyle w:val="Default"/>
        <w:spacing w:line="360" w:lineRule="auto"/>
        <w:rPr>
          <w:sz w:val="28"/>
          <w:szCs w:val="28"/>
          <w:lang w:val="uk-UA"/>
        </w:rPr>
      </w:pPr>
      <w:r w:rsidRPr="00B16928">
        <w:rPr>
          <w:sz w:val="28"/>
          <w:szCs w:val="28"/>
          <w:lang w:val="uk-UA"/>
        </w:rPr>
        <w:t xml:space="preserve">1. Створіть у новій електронній книзі таблицю за зразком, наведеним на рис. 1, та збережіть документ під іменем pr3.xls. </w:t>
      </w:r>
    </w:p>
    <w:p w:rsidR="00A90D2D" w:rsidRPr="00B16928" w:rsidRDefault="00A90D2D" w:rsidP="002A5F01">
      <w:pPr>
        <w:pStyle w:val="Default"/>
        <w:spacing w:line="360" w:lineRule="auto"/>
        <w:rPr>
          <w:sz w:val="28"/>
          <w:szCs w:val="28"/>
          <w:lang w:val="uk-UA"/>
        </w:rPr>
      </w:pPr>
      <w:r w:rsidRPr="00B16928">
        <w:rPr>
          <w:sz w:val="28"/>
          <w:szCs w:val="28"/>
          <w:lang w:val="uk-UA"/>
        </w:rPr>
        <w:t xml:space="preserve">2. Скориставшись кнопкою (Вставка функції), введіть у клітинку В10 формулу =МОДА.ОДН(B3:B9) або =MODE.SNGL(B3:B9). У цій клітинці буде обчислено значення моди для стовпця «З рекламою»; воно недоступне, тому що жоден елемент не зустрічається частіше інших. </w:t>
      </w:r>
    </w:p>
    <w:p w:rsidR="00A90D2D" w:rsidRPr="00B16928" w:rsidRDefault="00A90D2D" w:rsidP="002A5F01">
      <w:pPr>
        <w:pStyle w:val="Default"/>
        <w:spacing w:line="360" w:lineRule="auto"/>
        <w:rPr>
          <w:sz w:val="28"/>
          <w:szCs w:val="28"/>
          <w:lang w:val="uk-UA"/>
        </w:rPr>
      </w:pPr>
      <w:r w:rsidRPr="00B16928">
        <w:rPr>
          <w:sz w:val="28"/>
          <w:szCs w:val="28"/>
          <w:lang w:val="uk-UA"/>
        </w:rPr>
        <w:t>Скопіюйте формулу з клітинки В10 у клітинку С10. У ній буде обчислено</w:t>
      </w:r>
      <w:r w:rsidR="00B16928">
        <w:rPr>
          <w:sz w:val="28"/>
          <w:szCs w:val="28"/>
          <w:lang w:val="uk-UA"/>
        </w:rPr>
        <w:t xml:space="preserve"> </w:t>
      </w:r>
      <w:r w:rsidRPr="00B16928">
        <w:rPr>
          <w:sz w:val="28"/>
          <w:szCs w:val="28"/>
          <w:lang w:val="uk-UA"/>
        </w:rPr>
        <w:t>значення</w:t>
      </w:r>
      <w:r w:rsidR="00B16928">
        <w:rPr>
          <w:sz w:val="28"/>
          <w:szCs w:val="28"/>
          <w:lang w:val="uk-UA"/>
        </w:rPr>
        <w:t xml:space="preserve"> </w:t>
      </w:r>
      <w:bookmarkStart w:id="0" w:name="_GoBack"/>
      <w:bookmarkEnd w:id="0"/>
      <w:r w:rsidRPr="00B16928">
        <w:rPr>
          <w:sz w:val="28"/>
          <w:szCs w:val="28"/>
          <w:lang w:val="uk-UA"/>
        </w:rPr>
        <w:t>моди для стовпця «Без реклами».</w:t>
      </w:r>
    </w:p>
    <w:p w:rsidR="00A90D2D" w:rsidRPr="00B16928" w:rsidRDefault="00A90D2D" w:rsidP="002A5F01">
      <w:pPr>
        <w:spacing w:line="360" w:lineRule="auto"/>
        <w:rPr>
          <w:lang w:val="uk-UA"/>
        </w:rPr>
      </w:pPr>
    </w:p>
    <w:p w:rsidR="00A90D2D" w:rsidRPr="00B16928" w:rsidRDefault="00B16928" w:rsidP="002A5F01">
      <w:pPr>
        <w:spacing w:line="360" w:lineRule="auto"/>
        <w:rPr>
          <w:lang w:val="uk-UA"/>
        </w:rPr>
      </w:pPr>
      <w:r w:rsidRPr="00B16928">
        <w:rPr>
          <w:noProof/>
          <w:lang w:val="uk-UA"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alt="http://msexcel-book.esy.es/images/article/7/pict.7.7.jpg" style="width:258.75pt;height:210pt;visibility:visible">
            <v:imagedata r:id="rId6" o:title=""/>
          </v:shape>
        </w:pict>
      </w:r>
      <w:r w:rsidR="00A90D2D" w:rsidRPr="00B16928">
        <w:rPr>
          <w:lang w:val="uk-UA"/>
        </w:rPr>
        <w:t>Рис1.</w:t>
      </w:r>
    </w:p>
    <w:p w:rsidR="00A90D2D" w:rsidRPr="00B16928" w:rsidRDefault="00A90D2D" w:rsidP="002A5F01">
      <w:pPr>
        <w:pStyle w:val="Default"/>
        <w:spacing w:line="360" w:lineRule="auto"/>
        <w:rPr>
          <w:sz w:val="28"/>
          <w:szCs w:val="28"/>
          <w:lang w:val="uk-UA"/>
        </w:rPr>
      </w:pPr>
      <w:r w:rsidRPr="00B16928">
        <w:rPr>
          <w:sz w:val="28"/>
          <w:szCs w:val="28"/>
          <w:lang w:val="uk-UA"/>
        </w:rPr>
        <w:lastRenderedPageBreak/>
        <w:t xml:space="preserve">3. Аналогічним чином у діапазоні В12:С18 обчисліть для обох вибірок максимальне й мінімальне значення, середнє значення, медіану, розмах, </w:t>
      </w:r>
      <w:proofErr w:type="spellStart"/>
      <w:r w:rsidRPr="00B16928">
        <w:rPr>
          <w:sz w:val="28"/>
          <w:szCs w:val="28"/>
          <w:lang w:val="uk-UA"/>
        </w:rPr>
        <w:t>стандартнее</w:t>
      </w:r>
      <w:proofErr w:type="spellEnd"/>
      <w:r w:rsidRPr="00B16928">
        <w:rPr>
          <w:sz w:val="28"/>
          <w:szCs w:val="28"/>
          <w:lang w:val="uk-UA"/>
        </w:rPr>
        <w:t xml:space="preserve"> відхилення та асиметрію. </w:t>
      </w:r>
    </w:p>
    <w:p w:rsidR="00A90D2D" w:rsidRPr="00B16928" w:rsidRDefault="00A90D2D" w:rsidP="002A5F01">
      <w:pPr>
        <w:pStyle w:val="Default"/>
        <w:spacing w:line="360" w:lineRule="auto"/>
        <w:rPr>
          <w:sz w:val="28"/>
          <w:szCs w:val="28"/>
          <w:lang w:val="uk-UA"/>
        </w:rPr>
      </w:pPr>
      <w:r w:rsidRPr="00B16928">
        <w:rPr>
          <w:sz w:val="28"/>
          <w:szCs w:val="28"/>
          <w:lang w:val="uk-UA"/>
        </w:rPr>
        <w:t xml:space="preserve">Згадайте найважливіші функції </w:t>
      </w:r>
      <w:proofErr w:type="spellStart"/>
      <w:r w:rsidRPr="00B16928">
        <w:rPr>
          <w:sz w:val="28"/>
          <w:szCs w:val="28"/>
          <w:lang w:val="uk-UA"/>
        </w:rPr>
        <w:t>категорії</w:t>
      </w:r>
      <w:r w:rsidRPr="00B16928">
        <w:rPr>
          <w:b/>
          <w:bCs/>
          <w:sz w:val="28"/>
          <w:szCs w:val="28"/>
          <w:lang w:val="uk-UA"/>
        </w:rPr>
        <w:t>Статистичні</w:t>
      </w:r>
      <w:proofErr w:type="spellEnd"/>
      <w:r w:rsidRPr="00B16928">
        <w:rPr>
          <w:sz w:val="28"/>
          <w:szCs w:val="28"/>
          <w:lang w:val="uk-UA"/>
        </w:rPr>
        <w:t xml:space="preserve">: </w:t>
      </w:r>
    </w:p>
    <w:p w:rsidR="00A90D2D" w:rsidRPr="00B16928" w:rsidRDefault="00A90D2D" w:rsidP="002A5F01">
      <w:pPr>
        <w:pStyle w:val="Default"/>
        <w:spacing w:line="360" w:lineRule="auto"/>
        <w:rPr>
          <w:sz w:val="28"/>
          <w:szCs w:val="28"/>
          <w:lang w:val="uk-UA"/>
        </w:rPr>
      </w:pPr>
      <w:r w:rsidRPr="00B16928">
        <w:rPr>
          <w:sz w:val="28"/>
          <w:szCs w:val="28"/>
          <w:lang w:val="uk-UA"/>
        </w:rPr>
        <w:t xml:space="preserve">♦ </w:t>
      </w:r>
      <w:r w:rsidRPr="00B16928">
        <w:rPr>
          <w:b/>
          <w:bCs/>
          <w:sz w:val="28"/>
          <w:szCs w:val="28"/>
          <w:lang w:val="uk-UA"/>
        </w:rPr>
        <w:t>AVERAGE</w:t>
      </w:r>
      <w:r w:rsidRPr="00B16928">
        <w:rPr>
          <w:sz w:val="28"/>
          <w:szCs w:val="28"/>
          <w:lang w:val="uk-UA"/>
        </w:rPr>
        <w:t xml:space="preserve">(число1; число2;...) (рос. </w:t>
      </w:r>
      <w:r w:rsidRPr="00B16928">
        <w:rPr>
          <w:b/>
          <w:bCs/>
          <w:sz w:val="28"/>
          <w:szCs w:val="28"/>
          <w:lang w:val="uk-UA"/>
        </w:rPr>
        <w:t>СРЗНАЧ</w:t>
      </w:r>
      <w:r w:rsidRPr="00B16928">
        <w:rPr>
          <w:sz w:val="28"/>
          <w:szCs w:val="28"/>
          <w:lang w:val="uk-UA"/>
        </w:rPr>
        <w:t xml:space="preserve">) – обчислює середнє значення; </w:t>
      </w:r>
    </w:p>
    <w:p w:rsidR="00A90D2D" w:rsidRPr="00B16928" w:rsidRDefault="00A90D2D" w:rsidP="002A5F01">
      <w:pPr>
        <w:pStyle w:val="Default"/>
        <w:spacing w:line="360" w:lineRule="auto"/>
        <w:rPr>
          <w:sz w:val="28"/>
          <w:szCs w:val="28"/>
          <w:lang w:val="uk-UA"/>
        </w:rPr>
      </w:pPr>
      <w:r w:rsidRPr="00B16928">
        <w:rPr>
          <w:sz w:val="28"/>
          <w:szCs w:val="28"/>
          <w:lang w:val="uk-UA"/>
        </w:rPr>
        <w:t xml:space="preserve">♦ </w:t>
      </w:r>
      <w:r w:rsidRPr="00B16928">
        <w:rPr>
          <w:b/>
          <w:bCs/>
          <w:sz w:val="28"/>
          <w:szCs w:val="28"/>
          <w:lang w:val="uk-UA"/>
        </w:rPr>
        <w:t>МАХ</w:t>
      </w:r>
      <w:r w:rsidRPr="00B16928">
        <w:rPr>
          <w:sz w:val="28"/>
          <w:szCs w:val="28"/>
          <w:lang w:val="uk-UA"/>
        </w:rPr>
        <w:t xml:space="preserve">(число1; число2;...) (рос. </w:t>
      </w:r>
      <w:r w:rsidRPr="00B16928">
        <w:rPr>
          <w:b/>
          <w:bCs/>
          <w:sz w:val="28"/>
          <w:szCs w:val="28"/>
          <w:lang w:val="uk-UA"/>
        </w:rPr>
        <w:t>МАКС</w:t>
      </w:r>
      <w:r w:rsidRPr="00B16928">
        <w:rPr>
          <w:sz w:val="28"/>
          <w:szCs w:val="28"/>
          <w:lang w:val="uk-UA"/>
        </w:rPr>
        <w:t xml:space="preserve">) – обчислює максимальне значення; </w:t>
      </w:r>
    </w:p>
    <w:p w:rsidR="00A90D2D" w:rsidRPr="00B16928" w:rsidRDefault="00A90D2D" w:rsidP="002A5F01">
      <w:pPr>
        <w:pStyle w:val="Default"/>
        <w:spacing w:line="360" w:lineRule="auto"/>
        <w:rPr>
          <w:sz w:val="28"/>
          <w:szCs w:val="28"/>
          <w:lang w:val="uk-UA"/>
        </w:rPr>
      </w:pPr>
      <w:r w:rsidRPr="00B16928">
        <w:rPr>
          <w:sz w:val="28"/>
          <w:szCs w:val="28"/>
          <w:lang w:val="uk-UA"/>
        </w:rPr>
        <w:t xml:space="preserve">♦ </w:t>
      </w:r>
      <w:r w:rsidRPr="00B16928">
        <w:rPr>
          <w:b/>
          <w:bCs/>
          <w:sz w:val="28"/>
          <w:szCs w:val="28"/>
          <w:lang w:val="uk-UA"/>
        </w:rPr>
        <w:t>МІN</w:t>
      </w:r>
      <w:r w:rsidRPr="00B16928">
        <w:rPr>
          <w:sz w:val="28"/>
          <w:szCs w:val="28"/>
          <w:lang w:val="uk-UA"/>
        </w:rPr>
        <w:t xml:space="preserve">(число1; число2;...) (рос. </w:t>
      </w:r>
      <w:r w:rsidRPr="00B16928">
        <w:rPr>
          <w:b/>
          <w:bCs/>
          <w:sz w:val="28"/>
          <w:szCs w:val="28"/>
          <w:lang w:val="uk-UA"/>
        </w:rPr>
        <w:t>МИН</w:t>
      </w:r>
      <w:r w:rsidRPr="00B16928">
        <w:rPr>
          <w:sz w:val="28"/>
          <w:szCs w:val="28"/>
          <w:lang w:val="uk-UA"/>
        </w:rPr>
        <w:t>) – обчислює мінімальне</w:t>
      </w:r>
      <w:r w:rsidR="00B16928">
        <w:rPr>
          <w:sz w:val="28"/>
          <w:szCs w:val="28"/>
          <w:lang w:val="uk-UA"/>
        </w:rPr>
        <w:t xml:space="preserve"> </w:t>
      </w:r>
      <w:r w:rsidRPr="00B16928">
        <w:rPr>
          <w:sz w:val="28"/>
          <w:szCs w:val="28"/>
          <w:lang w:val="uk-UA"/>
        </w:rPr>
        <w:t xml:space="preserve">значення; </w:t>
      </w:r>
    </w:p>
    <w:p w:rsidR="00A90D2D" w:rsidRPr="00B16928" w:rsidRDefault="00A90D2D" w:rsidP="002A5F01">
      <w:pPr>
        <w:pStyle w:val="Default"/>
        <w:spacing w:line="360" w:lineRule="auto"/>
        <w:rPr>
          <w:sz w:val="28"/>
          <w:szCs w:val="28"/>
          <w:lang w:val="uk-UA"/>
        </w:rPr>
      </w:pPr>
      <w:r w:rsidRPr="00B16928">
        <w:rPr>
          <w:sz w:val="28"/>
          <w:szCs w:val="28"/>
          <w:lang w:val="uk-UA"/>
        </w:rPr>
        <w:t xml:space="preserve">♦ </w:t>
      </w:r>
      <w:r w:rsidRPr="00B16928">
        <w:rPr>
          <w:b/>
          <w:bCs/>
          <w:sz w:val="28"/>
          <w:szCs w:val="28"/>
          <w:lang w:val="uk-UA"/>
        </w:rPr>
        <w:t>MEDIAN</w:t>
      </w:r>
      <w:r w:rsidRPr="00B16928">
        <w:rPr>
          <w:sz w:val="28"/>
          <w:szCs w:val="28"/>
          <w:lang w:val="uk-UA"/>
        </w:rPr>
        <w:t>(</w:t>
      </w:r>
      <w:proofErr w:type="spellStart"/>
      <w:r w:rsidRPr="00B16928">
        <w:rPr>
          <w:sz w:val="28"/>
          <w:szCs w:val="28"/>
          <w:lang w:val="uk-UA"/>
        </w:rPr>
        <w:t>числоl</w:t>
      </w:r>
      <w:proofErr w:type="spellEnd"/>
      <w:r w:rsidRPr="00B16928">
        <w:rPr>
          <w:sz w:val="28"/>
          <w:szCs w:val="28"/>
          <w:lang w:val="uk-UA"/>
        </w:rPr>
        <w:t xml:space="preserve">; число2;...) (рос. </w:t>
      </w:r>
      <w:r w:rsidRPr="00B16928">
        <w:rPr>
          <w:b/>
          <w:bCs/>
          <w:sz w:val="28"/>
          <w:szCs w:val="28"/>
          <w:lang w:val="uk-UA"/>
        </w:rPr>
        <w:t>МЕДИАНА</w:t>
      </w:r>
      <w:r w:rsidRPr="00B16928">
        <w:rPr>
          <w:sz w:val="28"/>
          <w:szCs w:val="28"/>
          <w:lang w:val="uk-UA"/>
        </w:rPr>
        <w:t xml:space="preserve">) – повертає медіану; </w:t>
      </w:r>
    </w:p>
    <w:p w:rsidR="00A90D2D" w:rsidRPr="00B16928" w:rsidRDefault="00A90D2D" w:rsidP="002A5F01">
      <w:pPr>
        <w:pStyle w:val="Default"/>
        <w:spacing w:line="360" w:lineRule="auto"/>
        <w:rPr>
          <w:sz w:val="28"/>
          <w:szCs w:val="28"/>
          <w:lang w:val="uk-UA"/>
        </w:rPr>
      </w:pPr>
      <w:r w:rsidRPr="00B16928">
        <w:rPr>
          <w:sz w:val="28"/>
          <w:szCs w:val="28"/>
          <w:lang w:val="uk-UA"/>
        </w:rPr>
        <w:t xml:space="preserve">♦ </w:t>
      </w:r>
      <w:r w:rsidRPr="00B16928">
        <w:rPr>
          <w:b/>
          <w:bCs/>
          <w:sz w:val="28"/>
          <w:szCs w:val="28"/>
          <w:lang w:val="uk-UA"/>
        </w:rPr>
        <w:t>МОDЕ</w:t>
      </w:r>
      <w:r w:rsidRPr="00B16928">
        <w:rPr>
          <w:sz w:val="28"/>
          <w:szCs w:val="28"/>
          <w:lang w:val="uk-UA"/>
        </w:rPr>
        <w:t xml:space="preserve">(число1; число2;...) (рос. </w:t>
      </w:r>
      <w:r w:rsidRPr="00B16928">
        <w:rPr>
          <w:b/>
          <w:bCs/>
          <w:sz w:val="28"/>
          <w:szCs w:val="28"/>
          <w:lang w:val="uk-UA"/>
        </w:rPr>
        <w:t>МОДА</w:t>
      </w:r>
      <w:r w:rsidRPr="00B16928">
        <w:rPr>
          <w:sz w:val="28"/>
          <w:szCs w:val="28"/>
          <w:lang w:val="uk-UA"/>
        </w:rPr>
        <w:t xml:space="preserve">) - повертає моду; </w:t>
      </w:r>
    </w:p>
    <w:p w:rsidR="00A90D2D" w:rsidRPr="00B16928" w:rsidRDefault="00A90D2D" w:rsidP="002A5F01">
      <w:pPr>
        <w:pStyle w:val="Default"/>
        <w:spacing w:line="360" w:lineRule="auto"/>
        <w:rPr>
          <w:sz w:val="28"/>
          <w:szCs w:val="28"/>
          <w:lang w:val="uk-UA"/>
        </w:rPr>
      </w:pPr>
      <w:r w:rsidRPr="00B16928">
        <w:rPr>
          <w:sz w:val="28"/>
          <w:szCs w:val="28"/>
          <w:lang w:val="uk-UA"/>
        </w:rPr>
        <w:t xml:space="preserve">♦ </w:t>
      </w:r>
      <w:r w:rsidRPr="00B16928">
        <w:rPr>
          <w:b/>
          <w:bCs/>
          <w:sz w:val="28"/>
          <w:szCs w:val="28"/>
          <w:lang w:val="uk-UA"/>
        </w:rPr>
        <w:t>VAR</w:t>
      </w:r>
      <w:r w:rsidRPr="00B16928">
        <w:rPr>
          <w:sz w:val="28"/>
          <w:szCs w:val="28"/>
          <w:lang w:val="uk-UA"/>
        </w:rPr>
        <w:t xml:space="preserve">(число1; число2;...) (рос. </w:t>
      </w:r>
      <w:r w:rsidRPr="00B16928">
        <w:rPr>
          <w:b/>
          <w:bCs/>
          <w:sz w:val="28"/>
          <w:szCs w:val="28"/>
          <w:lang w:val="uk-UA"/>
        </w:rPr>
        <w:t>ДИСП</w:t>
      </w:r>
      <w:r w:rsidRPr="00B16928">
        <w:rPr>
          <w:sz w:val="28"/>
          <w:szCs w:val="28"/>
          <w:lang w:val="uk-UA"/>
        </w:rPr>
        <w:t xml:space="preserve">) </w:t>
      </w:r>
      <w:r w:rsidR="00B16928">
        <w:rPr>
          <w:sz w:val="28"/>
          <w:szCs w:val="28"/>
          <w:lang w:val="uk-UA"/>
        </w:rPr>
        <w:t>–</w:t>
      </w:r>
      <w:r w:rsidRPr="00B16928">
        <w:rPr>
          <w:sz w:val="28"/>
          <w:szCs w:val="28"/>
          <w:lang w:val="uk-UA"/>
        </w:rPr>
        <w:t xml:space="preserve"> обчислює</w:t>
      </w:r>
      <w:r w:rsidR="00B16928">
        <w:rPr>
          <w:sz w:val="28"/>
          <w:szCs w:val="28"/>
          <w:lang w:val="uk-UA"/>
        </w:rPr>
        <w:t xml:space="preserve"> </w:t>
      </w:r>
      <w:r w:rsidRPr="00B16928">
        <w:rPr>
          <w:sz w:val="28"/>
          <w:szCs w:val="28"/>
          <w:lang w:val="uk-UA"/>
        </w:rPr>
        <w:t xml:space="preserve">дисперсію; </w:t>
      </w:r>
    </w:p>
    <w:p w:rsidR="00A90D2D" w:rsidRPr="00B16928" w:rsidRDefault="00A90D2D" w:rsidP="002A5F01">
      <w:pPr>
        <w:pStyle w:val="Default"/>
        <w:spacing w:line="360" w:lineRule="auto"/>
        <w:rPr>
          <w:sz w:val="28"/>
          <w:szCs w:val="28"/>
          <w:lang w:val="uk-UA"/>
        </w:rPr>
      </w:pPr>
      <w:r w:rsidRPr="00B16928">
        <w:rPr>
          <w:sz w:val="28"/>
          <w:szCs w:val="28"/>
          <w:lang w:val="uk-UA"/>
        </w:rPr>
        <w:t xml:space="preserve">♦ </w:t>
      </w:r>
      <w:r w:rsidRPr="00B16928">
        <w:rPr>
          <w:b/>
          <w:bCs/>
          <w:sz w:val="28"/>
          <w:szCs w:val="28"/>
          <w:lang w:val="uk-UA"/>
        </w:rPr>
        <w:t>STDEV</w:t>
      </w:r>
      <w:r w:rsidRPr="00B16928">
        <w:rPr>
          <w:sz w:val="28"/>
          <w:szCs w:val="28"/>
          <w:lang w:val="uk-UA"/>
        </w:rPr>
        <w:t xml:space="preserve">(число1; число2;...) (рос. </w:t>
      </w:r>
      <w:r w:rsidRPr="00B16928">
        <w:rPr>
          <w:b/>
          <w:bCs/>
          <w:sz w:val="28"/>
          <w:szCs w:val="28"/>
          <w:lang w:val="uk-UA"/>
        </w:rPr>
        <w:t>СТАНДОТКЛОН</w:t>
      </w:r>
      <w:r w:rsidRPr="00B16928">
        <w:rPr>
          <w:sz w:val="28"/>
          <w:szCs w:val="28"/>
          <w:lang w:val="uk-UA"/>
        </w:rPr>
        <w:t xml:space="preserve">) – обчислює </w:t>
      </w:r>
      <w:r w:rsidR="00B16928">
        <w:rPr>
          <w:sz w:val="28"/>
          <w:szCs w:val="28"/>
          <w:lang w:val="uk-UA"/>
        </w:rPr>
        <w:t>стандартне</w:t>
      </w:r>
      <w:r w:rsidRPr="00B16928">
        <w:rPr>
          <w:sz w:val="28"/>
          <w:szCs w:val="28"/>
          <w:lang w:val="uk-UA"/>
        </w:rPr>
        <w:t xml:space="preserve"> відхилення; якщо робота йде з генеральною сукупністю, використовуйте функцію STDEV.P, якщо з вибіркою – STDEV.S; </w:t>
      </w:r>
    </w:p>
    <w:p w:rsidR="00A90D2D" w:rsidRPr="00B16928" w:rsidRDefault="00A90D2D" w:rsidP="002A5F01">
      <w:pPr>
        <w:pStyle w:val="Default"/>
        <w:spacing w:line="360" w:lineRule="auto"/>
        <w:rPr>
          <w:sz w:val="28"/>
          <w:szCs w:val="28"/>
          <w:lang w:val="uk-UA"/>
        </w:rPr>
      </w:pPr>
      <w:r w:rsidRPr="00B16928">
        <w:rPr>
          <w:sz w:val="28"/>
          <w:szCs w:val="28"/>
          <w:lang w:val="uk-UA"/>
        </w:rPr>
        <w:t xml:space="preserve">♦ </w:t>
      </w:r>
      <w:r w:rsidRPr="00B16928">
        <w:rPr>
          <w:b/>
          <w:bCs/>
          <w:sz w:val="28"/>
          <w:szCs w:val="28"/>
          <w:lang w:val="uk-UA"/>
        </w:rPr>
        <w:t>SKEW</w:t>
      </w:r>
      <w:r w:rsidRPr="00B16928">
        <w:rPr>
          <w:sz w:val="28"/>
          <w:szCs w:val="28"/>
          <w:lang w:val="uk-UA"/>
        </w:rPr>
        <w:t xml:space="preserve">(число1; число2;...) (рос. </w:t>
      </w:r>
      <w:r w:rsidRPr="00B16928">
        <w:rPr>
          <w:b/>
          <w:bCs/>
          <w:sz w:val="28"/>
          <w:szCs w:val="28"/>
          <w:lang w:val="uk-UA"/>
        </w:rPr>
        <w:t>СКОС</w:t>
      </w:r>
      <w:r w:rsidRPr="00B16928">
        <w:rPr>
          <w:sz w:val="28"/>
          <w:szCs w:val="28"/>
          <w:lang w:val="uk-UA"/>
        </w:rPr>
        <w:t xml:space="preserve">) – повертає асиметрію розподілу. </w:t>
      </w:r>
    </w:p>
    <w:p w:rsidR="00A90D2D" w:rsidRPr="00B16928" w:rsidRDefault="00A90D2D" w:rsidP="002A5F01">
      <w:pPr>
        <w:pStyle w:val="Default"/>
        <w:spacing w:line="360" w:lineRule="auto"/>
        <w:rPr>
          <w:sz w:val="28"/>
          <w:szCs w:val="28"/>
          <w:lang w:val="uk-UA"/>
        </w:rPr>
      </w:pPr>
      <w:r w:rsidRPr="00B16928">
        <w:rPr>
          <w:sz w:val="28"/>
          <w:szCs w:val="28"/>
          <w:lang w:val="uk-UA"/>
        </w:rPr>
        <w:t xml:space="preserve">Для обчислення розмаху скористайтеся функціями MIN та МАХ, оскільки розмах – це різниця найбільшого та найменшого елемента вибірки. </w:t>
      </w:r>
    </w:p>
    <w:p w:rsidR="00A90D2D" w:rsidRPr="00B16928" w:rsidRDefault="00A90D2D" w:rsidP="002A5F01">
      <w:pPr>
        <w:spacing w:line="360" w:lineRule="auto"/>
        <w:ind w:firstLine="708"/>
        <w:rPr>
          <w:lang w:val="uk-UA"/>
        </w:rPr>
      </w:pPr>
      <w:r w:rsidRPr="00B16928">
        <w:rPr>
          <w:rFonts w:ascii="Times New Roman" w:hAnsi="Times New Roman"/>
          <w:sz w:val="28"/>
          <w:szCs w:val="28"/>
          <w:lang w:val="uk-UA"/>
        </w:rPr>
        <w:t>Ви маєте отримати такі результати, як на рис. 2. Збережіть таблицю</w:t>
      </w:r>
      <w:r w:rsidR="00B16928">
        <w:rPr>
          <w:rFonts w:ascii="Times New Roman" w:hAnsi="Times New Roman"/>
          <w:sz w:val="28"/>
          <w:szCs w:val="28"/>
          <w:lang w:val="uk-UA"/>
        </w:rPr>
        <w:t xml:space="preserve"> </w:t>
      </w:r>
      <w:r w:rsidRPr="00B16928">
        <w:rPr>
          <w:rFonts w:ascii="Times New Roman" w:hAnsi="Times New Roman"/>
          <w:sz w:val="28"/>
          <w:szCs w:val="28"/>
          <w:lang w:val="uk-UA"/>
        </w:rPr>
        <w:t>на диску.</w:t>
      </w:r>
    </w:p>
    <w:p w:rsidR="00A90D2D" w:rsidRPr="00B16928" w:rsidRDefault="00B16928" w:rsidP="002A5F01">
      <w:pPr>
        <w:spacing w:line="360" w:lineRule="auto"/>
        <w:ind w:firstLine="708"/>
        <w:rPr>
          <w:lang w:val="uk-UA"/>
        </w:rPr>
      </w:pPr>
      <w:r w:rsidRPr="00B16928">
        <w:rPr>
          <w:noProof/>
          <w:lang w:val="uk-UA" w:eastAsia="ru-RU"/>
        </w:rPr>
        <w:pict>
          <v:shape id="Рисунок 2" o:spid="_x0000_i1026" type="#_x0000_t75" alt="http://msexcel-book.esy.es/images/article/7/pict.7.8.jpg" style="width:332.25pt;height:109.5pt;visibility:visible">
            <v:imagedata r:id="rId7" o:title=""/>
          </v:shape>
        </w:pict>
      </w:r>
    </w:p>
    <w:p w:rsidR="00A90D2D" w:rsidRPr="00B16928" w:rsidRDefault="00A90D2D" w:rsidP="002A5F01">
      <w:pPr>
        <w:pStyle w:val="Default"/>
        <w:spacing w:line="360" w:lineRule="auto"/>
        <w:rPr>
          <w:sz w:val="28"/>
          <w:szCs w:val="28"/>
          <w:lang w:val="uk-UA"/>
        </w:rPr>
      </w:pPr>
      <w:r w:rsidRPr="00B16928">
        <w:rPr>
          <w:sz w:val="28"/>
          <w:szCs w:val="28"/>
          <w:lang w:val="uk-UA"/>
        </w:rPr>
        <w:t>Рис. 2. Статистичні характеристики вибірки</w:t>
      </w:r>
    </w:p>
    <w:p w:rsidR="00A90D2D" w:rsidRPr="00B16928" w:rsidRDefault="00A90D2D" w:rsidP="002A5F01">
      <w:pPr>
        <w:pStyle w:val="Default"/>
        <w:spacing w:line="360" w:lineRule="auto"/>
        <w:rPr>
          <w:sz w:val="28"/>
          <w:szCs w:val="28"/>
          <w:lang w:val="uk-UA"/>
        </w:rPr>
      </w:pPr>
    </w:p>
    <w:p w:rsidR="00A90D2D" w:rsidRPr="00B16928" w:rsidRDefault="00A90D2D" w:rsidP="002A5F01">
      <w:pPr>
        <w:pStyle w:val="Default"/>
        <w:spacing w:line="360" w:lineRule="auto"/>
        <w:rPr>
          <w:sz w:val="28"/>
          <w:szCs w:val="28"/>
          <w:lang w:val="uk-UA"/>
        </w:rPr>
      </w:pPr>
      <w:r w:rsidRPr="00B16928">
        <w:rPr>
          <w:sz w:val="28"/>
          <w:szCs w:val="28"/>
          <w:lang w:val="uk-UA"/>
        </w:rPr>
        <w:t>4. Зробіть висновки. Середнє</w:t>
      </w:r>
      <w:r w:rsidR="00B16928">
        <w:rPr>
          <w:sz w:val="28"/>
          <w:szCs w:val="28"/>
          <w:lang w:val="uk-UA"/>
        </w:rPr>
        <w:t xml:space="preserve"> </w:t>
      </w:r>
      <w:r w:rsidRPr="00B16928">
        <w:rPr>
          <w:sz w:val="28"/>
          <w:szCs w:val="28"/>
          <w:lang w:val="uk-UA"/>
        </w:rPr>
        <w:t xml:space="preserve">значення та медіана вибірки «З рекламою» значно перевищують відповідні показники вибірки «Без реклами», що свідчить про позитивний вплив рекламної кампанії на обсяги продажу </w:t>
      </w:r>
      <w:r w:rsidRPr="00B16928">
        <w:rPr>
          <w:sz w:val="28"/>
          <w:szCs w:val="28"/>
          <w:lang w:val="uk-UA"/>
        </w:rPr>
        <w:lastRenderedPageBreak/>
        <w:t xml:space="preserve">путівок. З іншого боку, після рекламної кампанії збільшилися розмах вибірки та </w:t>
      </w:r>
      <w:r w:rsidR="00B16928">
        <w:rPr>
          <w:sz w:val="28"/>
          <w:szCs w:val="28"/>
          <w:lang w:val="uk-UA"/>
        </w:rPr>
        <w:t>стандартне</w:t>
      </w:r>
      <w:r w:rsidRPr="00B16928">
        <w:rPr>
          <w:sz w:val="28"/>
          <w:szCs w:val="28"/>
          <w:lang w:val="uk-UA"/>
        </w:rPr>
        <w:t xml:space="preserve"> відхилення. Це означає,що обсяги продажу путівок у різних  містах стали більше різнитися між собою, стали менш однорідними та передбачуваними. Можливо, такий результат обумовлений тим, що якість рекламної кампанії в різних містах булла різною або жителі різних міст по-різному на неї відреагували. Значення асиметрії до рекламної кампанії майже дорівнювало нулю. Це є свідченням того, що в містах, де обсяги продажів були великими, вони приблизно настільки ж перевищували середній обсяг, наскільки маленькі обсяги продажів були менші за нього. Після рекламної кампанії ми отримали суттєву від’ємну асиметрію вибірки. Це означає,що в деяких містах обсяги продажів стали значно меншими за середні, в той час як великі обсяги перевищують середню величину менш істотно. Інакше кажучи, незважаючи на загальний позитивний вплив рекламної кампанії, у деяких містах вона фактично провалилася.</w:t>
      </w:r>
    </w:p>
    <w:p w:rsidR="00A90D2D" w:rsidRPr="00B16928" w:rsidRDefault="00A90D2D" w:rsidP="002A5F01">
      <w:pPr>
        <w:pStyle w:val="Default"/>
        <w:spacing w:line="360" w:lineRule="auto"/>
        <w:rPr>
          <w:b/>
          <w:bCs/>
          <w:sz w:val="28"/>
          <w:szCs w:val="28"/>
          <w:lang w:val="uk-UA"/>
        </w:rPr>
      </w:pPr>
    </w:p>
    <w:p w:rsidR="00A90D2D" w:rsidRPr="00B16928" w:rsidRDefault="00A90D2D" w:rsidP="002A5F01">
      <w:pPr>
        <w:pStyle w:val="Default"/>
        <w:spacing w:line="360" w:lineRule="auto"/>
        <w:rPr>
          <w:sz w:val="28"/>
          <w:szCs w:val="28"/>
          <w:lang w:val="uk-UA"/>
        </w:rPr>
      </w:pPr>
      <w:r w:rsidRPr="00B16928">
        <w:rPr>
          <w:b/>
          <w:bCs/>
          <w:sz w:val="28"/>
          <w:szCs w:val="28"/>
          <w:lang w:val="uk-UA"/>
        </w:rPr>
        <w:t xml:space="preserve">Завдання 2. </w:t>
      </w:r>
      <w:proofErr w:type="spellStart"/>
      <w:r w:rsidRPr="00B16928">
        <w:rPr>
          <w:b/>
          <w:bCs/>
          <w:sz w:val="28"/>
          <w:szCs w:val="28"/>
          <w:lang w:val="uk-UA"/>
        </w:rPr>
        <w:t>Ранжуваннявибірки</w:t>
      </w:r>
      <w:proofErr w:type="spellEnd"/>
    </w:p>
    <w:p w:rsidR="00A90D2D" w:rsidRPr="00B16928" w:rsidRDefault="00A90D2D" w:rsidP="002A5F01">
      <w:pPr>
        <w:pStyle w:val="Default"/>
        <w:spacing w:line="360" w:lineRule="auto"/>
        <w:rPr>
          <w:sz w:val="28"/>
          <w:szCs w:val="28"/>
          <w:lang w:val="uk-UA"/>
        </w:rPr>
      </w:pPr>
      <w:r w:rsidRPr="00B16928">
        <w:rPr>
          <w:sz w:val="28"/>
          <w:szCs w:val="28"/>
          <w:lang w:val="uk-UA"/>
        </w:rPr>
        <w:t>У таблиці, наведеній на рис. 3, подано результати</w:t>
      </w:r>
      <w:r w:rsidR="00B16928" w:rsidRPr="00B16928">
        <w:rPr>
          <w:sz w:val="28"/>
          <w:szCs w:val="28"/>
          <w:lang w:val="uk-UA"/>
        </w:rPr>
        <w:t xml:space="preserve"> </w:t>
      </w:r>
      <w:r w:rsidRPr="00B16928">
        <w:rPr>
          <w:sz w:val="28"/>
          <w:szCs w:val="28"/>
          <w:lang w:val="uk-UA"/>
        </w:rPr>
        <w:t>змагань</w:t>
      </w:r>
      <w:r w:rsidR="00B16928" w:rsidRPr="00B16928">
        <w:rPr>
          <w:sz w:val="28"/>
          <w:szCs w:val="28"/>
          <w:lang w:val="uk-UA"/>
        </w:rPr>
        <w:t xml:space="preserve"> </w:t>
      </w:r>
      <w:r w:rsidRPr="00B16928">
        <w:rPr>
          <w:sz w:val="28"/>
          <w:szCs w:val="28"/>
          <w:lang w:val="uk-UA"/>
        </w:rPr>
        <w:t>групи</w:t>
      </w:r>
      <w:r w:rsidR="00B16928" w:rsidRPr="00B16928">
        <w:rPr>
          <w:sz w:val="28"/>
          <w:szCs w:val="28"/>
          <w:lang w:val="uk-UA"/>
        </w:rPr>
        <w:t xml:space="preserve"> </w:t>
      </w:r>
      <w:r w:rsidRPr="00B16928">
        <w:rPr>
          <w:sz w:val="28"/>
          <w:szCs w:val="28"/>
          <w:lang w:val="uk-UA"/>
        </w:rPr>
        <w:t xml:space="preserve">студентів з бігу на </w:t>
      </w:r>
      <w:smartTag w:uri="urn:schemas-microsoft-com:office:smarttags" w:element="metricconverter">
        <w:smartTagPr>
          <w:attr w:name="ProductID" w:val="100 м"/>
        </w:smartTagPr>
        <w:r w:rsidRPr="00B16928">
          <w:rPr>
            <w:sz w:val="28"/>
            <w:szCs w:val="28"/>
            <w:lang w:val="uk-UA"/>
          </w:rPr>
          <w:t>100 м</w:t>
        </w:r>
      </w:smartTag>
      <w:r w:rsidRPr="00B16928">
        <w:rPr>
          <w:sz w:val="28"/>
          <w:szCs w:val="28"/>
          <w:lang w:val="uk-UA"/>
        </w:rPr>
        <w:t>. Потрібно</w:t>
      </w:r>
      <w:r w:rsidR="00B16928" w:rsidRPr="00B16928">
        <w:rPr>
          <w:sz w:val="28"/>
          <w:szCs w:val="28"/>
          <w:lang w:val="uk-UA"/>
        </w:rPr>
        <w:t xml:space="preserve"> </w:t>
      </w:r>
      <w:proofErr w:type="spellStart"/>
      <w:r w:rsidRPr="00B16928">
        <w:rPr>
          <w:sz w:val="28"/>
          <w:szCs w:val="28"/>
          <w:lang w:val="uk-UA"/>
        </w:rPr>
        <w:t>ранжувати</w:t>
      </w:r>
      <w:proofErr w:type="spellEnd"/>
      <w:r w:rsidR="00B16928" w:rsidRPr="00B16928">
        <w:rPr>
          <w:sz w:val="28"/>
          <w:szCs w:val="28"/>
          <w:lang w:val="uk-UA"/>
        </w:rPr>
        <w:t xml:space="preserve"> </w:t>
      </w:r>
      <w:r w:rsidRPr="00B16928">
        <w:rPr>
          <w:sz w:val="28"/>
          <w:szCs w:val="28"/>
          <w:lang w:val="uk-UA"/>
        </w:rPr>
        <w:t>студентів за цими результатами, присвоївши номер 1 студенту з найкращим результатом, номер 2 - студенту з другим результатом і т. д. Також</w:t>
      </w:r>
      <w:r w:rsidR="00B16928" w:rsidRPr="00B16928">
        <w:rPr>
          <w:sz w:val="28"/>
          <w:szCs w:val="28"/>
          <w:lang w:val="uk-UA"/>
        </w:rPr>
        <w:t xml:space="preserve"> </w:t>
      </w:r>
      <w:r w:rsidRPr="00B16928">
        <w:rPr>
          <w:sz w:val="28"/>
          <w:szCs w:val="28"/>
          <w:lang w:val="uk-UA"/>
        </w:rPr>
        <w:t>необхідно</w:t>
      </w:r>
      <w:r w:rsidR="00B16928" w:rsidRPr="00B16928">
        <w:rPr>
          <w:sz w:val="28"/>
          <w:szCs w:val="28"/>
          <w:lang w:val="uk-UA"/>
        </w:rPr>
        <w:t xml:space="preserve"> </w:t>
      </w:r>
      <w:r w:rsidRPr="00B16928">
        <w:rPr>
          <w:sz w:val="28"/>
          <w:szCs w:val="28"/>
          <w:lang w:val="uk-UA"/>
        </w:rPr>
        <w:t>визначити, до яких</w:t>
      </w:r>
      <w:r w:rsidR="00B16928" w:rsidRPr="00B16928">
        <w:rPr>
          <w:sz w:val="28"/>
          <w:szCs w:val="28"/>
          <w:lang w:val="uk-UA"/>
        </w:rPr>
        <w:t xml:space="preserve"> </w:t>
      </w:r>
      <w:r w:rsidRPr="00B16928">
        <w:rPr>
          <w:sz w:val="28"/>
          <w:szCs w:val="28"/>
          <w:lang w:val="uk-UA"/>
        </w:rPr>
        <w:t xml:space="preserve">результатів </w:t>
      </w:r>
      <w:r w:rsidR="00B16928" w:rsidRPr="00B16928">
        <w:rPr>
          <w:sz w:val="28"/>
          <w:szCs w:val="28"/>
          <w:lang w:val="uk-UA"/>
        </w:rPr>
        <w:t>–</w:t>
      </w:r>
      <w:r w:rsidRPr="00B16928">
        <w:rPr>
          <w:sz w:val="28"/>
          <w:szCs w:val="28"/>
          <w:lang w:val="uk-UA"/>
        </w:rPr>
        <w:t xml:space="preserve"> високих</w:t>
      </w:r>
      <w:r w:rsidR="00B16928" w:rsidRPr="00B16928">
        <w:rPr>
          <w:sz w:val="28"/>
          <w:szCs w:val="28"/>
          <w:lang w:val="uk-UA"/>
        </w:rPr>
        <w:t xml:space="preserve"> </w:t>
      </w:r>
      <w:r w:rsidRPr="00B16928">
        <w:rPr>
          <w:sz w:val="28"/>
          <w:szCs w:val="28"/>
          <w:lang w:val="uk-UA"/>
        </w:rPr>
        <w:t>чи</w:t>
      </w:r>
      <w:r w:rsidR="00B16928" w:rsidRPr="00B16928">
        <w:rPr>
          <w:sz w:val="28"/>
          <w:szCs w:val="28"/>
          <w:lang w:val="uk-UA"/>
        </w:rPr>
        <w:t xml:space="preserve"> </w:t>
      </w:r>
      <w:r w:rsidRPr="00B16928">
        <w:rPr>
          <w:sz w:val="28"/>
          <w:szCs w:val="28"/>
          <w:lang w:val="uk-UA"/>
        </w:rPr>
        <w:t xml:space="preserve">низьких </w:t>
      </w:r>
      <w:r w:rsidR="00B16928" w:rsidRPr="00B16928">
        <w:rPr>
          <w:sz w:val="28"/>
          <w:szCs w:val="28"/>
          <w:lang w:val="uk-UA"/>
        </w:rPr>
        <w:t>–</w:t>
      </w:r>
      <w:r w:rsidRPr="00B16928">
        <w:rPr>
          <w:sz w:val="28"/>
          <w:szCs w:val="28"/>
          <w:lang w:val="uk-UA"/>
        </w:rPr>
        <w:t xml:space="preserve"> тяжіє</w:t>
      </w:r>
      <w:r w:rsidR="00B16928" w:rsidRPr="00B16928">
        <w:rPr>
          <w:sz w:val="28"/>
          <w:szCs w:val="28"/>
          <w:lang w:val="uk-UA"/>
        </w:rPr>
        <w:t xml:space="preserve"> </w:t>
      </w:r>
      <w:r w:rsidRPr="00B16928">
        <w:rPr>
          <w:sz w:val="28"/>
          <w:szCs w:val="28"/>
          <w:lang w:val="uk-UA"/>
        </w:rPr>
        <w:t>основна</w:t>
      </w:r>
      <w:r w:rsidR="00B16928" w:rsidRPr="00B16928">
        <w:rPr>
          <w:sz w:val="28"/>
          <w:szCs w:val="28"/>
          <w:lang w:val="uk-UA"/>
        </w:rPr>
        <w:t xml:space="preserve"> </w:t>
      </w:r>
      <w:r w:rsidRPr="00B16928">
        <w:rPr>
          <w:sz w:val="28"/>
          <w:szCs w:val="28"/>
          <w:lang w:val="uk-UA"/>
        </w:rPr>
        <w:t>маса</w:t>
      </w:r>
      <w:r w:rsidR="00B16928" w:rsidRPr="00B16928">
        <w:rPr>
          <w:sz w:val="28"/>
          <w:szCs w:val="28"/>
          <w:lang w:val="uk-UA"/>
        </w:rPr>
        <w:t xml:space="preserve"> </w:t>
      </w:r>
      <w:r w:rsidRPr="00B16928">
        <w:rPr>
          <w:sz w:val="28"/>
          <w:szCs w:val="28"/>
          <w:lang w:val="uk-UA"/>
        </w:rPr>
        <w:t>студентів.</w:t>
      </w:r>
    </w:p>
    <w:p w:rsidR="00A90D2D" w:rsidRPr="00B16928" w:rsidRDefault="00A90D2D" w:rsidP="002A5F01">
      <w:pPr>
        <w:spacing w:line="360" w:lineRule="auto"/>
        <w:rPr>
          <w:rFonts w:ascii="Times New Roman" w:hAnsi="Times New Roman"/>
          <w:lang w:val="uk-UA"/>
        </w:rPr>
      </w:pPr>
      <w:r w:rsidRPr="00B16928">
        <w:rPr>
          <w:sz w:val="28"/>
          <w:szCs w:val="28"/>
          <w:lang w:val="uk-UA"/>
        </w:rPr>
        <w:t>1</w:t>
      </w:r>
      <w:r w:rsidRPr="00B16928">
        <w:rPr>
          <w:rFonts w:ascii="Times New Roman" w:hAnsi="Times New Roman"/>
          <w:sz w:val="28"/>
          <w:szCs w:val="28"/>
          <w:lang w:val="uk-UA"/>
        </w:rPr>
        <w:t xml:space="preserve">. Відкрийте </w:t>
      </w:r>
      <w:r w:rsidR="00B16928" w:rsidRPr="00B16928">
        <w:rPr>
          <w:rFonts w:ascii="Times New Roman" w:hAnsi="Times New Roman"/>
          <w:sz w:val="28"/>
          <w:szCs w:val="28"/>
          <w:lang w:val="uk-UA"/>
        </w:rPr>
        <w:t>аркуш Завдання 2</w:t>
      </w:r>
      <w:r w:rsidRPr="00B16928">
        <w:rPr>
          <w:rFonts w:ascii="Times New Roman" w:hAnsi="Times New Roman"/>
          <w:sz w:val="28"/>
          <w:szCs w:val="28"/>
          <w:lang w:val="uk-UA"/>
        </w:rPr>
        <w:t>.</w:t>
      </w:r>
    </w:p>
    <w:p w:rsidR="00A90D2D" w:rsidRPr="00B16928" w:rsidRDefault="00A90D2D" w:rsidP="002A5F01">
      <w:pPr>
        <w:spacing w:line="360" w:lineRule="auto"/>
        <w:rPr>
          <w:rFonts w:ascii="Times New Roman" w:hAnsi="Times New Roman"/>
          <w:lang w:val="uk-UA"/>
        </w:rPr>
      </w:pPr>
      <w:r w:rsidRPr="00B16928">
        <w:rPr>
          <w:rFonts w:ascii="Times New Roman" w:hAnsi="Times New Roman"/>
          <w:sz w:val="28"/>
          <w:szCs w:val="28"/>
          <w:lang w:val="uk-UA"/>
        </w:rPr>
        <w:t>2</w:t>
      </w:r>
      <w:r w:rsidRPr="00B16928">
        <w:rPr>
          <w:lang w:val="uk-UA"/>
        </w:rPr>
        <w:t xml:space="preserve">. </w:t>
      </w:r>
      <w:r w:rsidRPr="00B16928">
        <w:rPr>
          <w:rFonts w:ascii="Times New Roman" w:hAnsi="Times New Roman"/>
          <w:sz w:val="28"/>
          <w:szCs w:val="28"/>
          <w:lang w:val="uk-UA"/>
        </w:rPr>
        <w:t xml:space="preserve">Для </w:t>
      </w:r>
      <w:proofErr w:type="spellStart"/>
      <w:r w:rsidRPr="00B16928">
        <w:rPr>
          <w:rFonts w:ascii="Times New Roman" w:hAnsi="Times New Roman"/>
          <w:sz w:val="28"/>
          <w:szCs w:val="28"/>
          <w:lang w:val="uk-UA"/>
        </w:rPr>
        <w:t>ранжування</w:t>
      </w:r>
      <w:proofErr w:type="spellEnd"/>
      <w:r w:rsidRPr="00B16928">
        <w:rPr>
          <w:rFonts w:ascii="Times New Roman" w:hAnsi="Times New Roman"/>
          <w:sz w:val="28"/>
          <w:szCs w:val="28"/>
          <w:lang w:val="uk-UA"/>
        </w:rPr>
        <w:t xml:space="preserve"> студентів скористайтеся функцією RANK.EQ (РАНГ), яку потрібно ввести у клітинку С3 і скопіювати у діапазон С4:С27. Формула у клітинці С3 має бути такою: =РАНГ(B3;B$3:</w:t>
      </w:r>
      <w:proofErr w:type="spellStart"/>
      <w:r w:rsidRPr="00B16928">
        <w:rPr>
          <w:rFonts w:ascii="Times New Roman" w:hAnsi="Times New Roman"/>
          <w:sz w:val="28"/>
          <w:szCs w:val="28"/>
          <w:lang w:val="uk-UA"/>
        </w:rPr>
        <w:t>B</w:t>
      </w:r>
      <w:proofErr w:type="spellEnd"/>
      <w:r w:rsidRPr="00B16928">
        <w:rPr>
          <w:rFonts w:ascii="Times New Roman" w:hAnsi="Times New Roman"/>
          <w:sz w:val="28"/>
          <w:szCs w:val="28"/>
          <w:lang w:val="uk-UA"/>
        </w:rPr>
        <w:t xml:space="preserve">$27;1). Клітинка B3 містить число, яке </w:t>
      </w:r>
      <w:proofErr w:type="spellStart"/>
      <w:r w:rsidRPr="00B16928">
        <w:rPr>
          <w:rFonts w:ascii="Times New Roman" w:hAnsi="Times New Roman"/>
          <w:sz w:val="28"/>
          <w:szCs w:val="28"/>
          <w:lang w:val="uk-UA"/>
        </w:rPr>
        <w:t>ранжується</w:t>
      </w:r>
      <w:proofErr w:type="spellEnd"/>
      <w:r w:rsidRPr="00B16928">
        <w:rPr>
          <w:rFonts w:ascii="Times New Roman" w:hAnsi="Times New Roman"/>
          <w:sz w:val="28"/>
          <w:szCs w:val="28"/>
          <w:lang w:val="uk-UA"/>
        </w:rPr>
        <w:t>, B$3:</w:t>
      </w:r>
      <w:proofErr w:type="spellStart"/>
      <w:r w:rsidRPr="00B16928">
        <w:rPr>
          <w:rFonts w:ascii="Times New Roman" w:hAnsi="Times New Roman"/>
          <w:sz w:val="28"/>
          <w:szCs w:val="28"/>
          <w:lang w:val="uk-UA"/>
        </w:rPr>
        <w:t>B</w:t>
      </w:r>
      <w:proofErr w:type="spellEnd"/>
      <w:r w:rsidRPr="00B16928">
        <w:rPr>
          <w:rFonts w:ascii="Times New Roman" w:hAnsi="Times New Roman"/>
          <w:sz w:val="28"/>
          <w:szCs w:val="28"/>
          <w:lang w:val="uk-UA"/>
        </w:rPr>
        <w:t xml:space="preserve">$27 – діапазон усіх результатів. Зверніть увагу, що номери стовпців у діапазоні результатів фіксовані, а посилання на клітинку, ранг якої обчислюється, відносне. Тому після копіювання цієї формули значення, ранг якого обчислюється, змінюватиметься, а весь </w:t>
      </w:r>
      <w:r w:rsidRPr="00B16928">
        <w:rPr>
          <w:rFonts w:ascii="Times New Roman" w:hAnsi="Times New Roman"/>
          <w:sz w:val="28"/>
          <w:szCs w:val="28"/>
          <w:lang w:val="uk-UA"/>
        </w:rPr>
        <w:lastRenderedPageBreak/>
        <w:t>діапазон значень залишатиметься тим самим. Місця студентів у змаганнях з бігу мають відобразитися у стовпці С.</w:t>
      </w:r>
    </w:p>
    <w:p w:rsidR="00A90D2D" w:rsidRPr="00B16928" w:rsidRDefault="00A90D2D" w:rsidP="002A5F01">
      <w:pPr>
        <w:pStyle w:val="Default"/>
        <w:spacing w:line="360" w:lineRule="auto"/>
        <w:rPr>
          <w:sz w:val="28"/>
          <w:szCs w:val="28"/>
          <w:lang w:val="uk-UA"/>
        </w:rPr>
      </w:pPr>
      <w:r w:rsidRPr="00B16928">
        <w:rPr>
          <w:b/>
          <w:bCs/>
          <w:sz w:val="28"/>
          <w:szCs w:val="28"/>
          <w:lang w:val="uk-UA"/>
        </w:rPr>
        <w:t>ПРИМІТКА</w:t>
      </w:r>
      <w:r w:rsidRPr="00B16928">
        <w:rPr>
          <w:sz w:val="28"/>
          <w:szCs w:val="28"/>
          <w:lang w:val="uk-UA"/>
        </w:rPr>
        <w:t xml:space="preserve">. Функція RANK.EQ повертає найбільший ранг, якщо кілька значень мають такий самий ранг, а функція RANK.AVG – повертає середній ранг. </w:t>
      </w:r>
    </w:p>
    <w:p w:rsidR="00A90D2D" w:rsidRPr="00B16928" w:rsidRDefault="00A90D2D" w:rsidP="002A5F01">
      <w:pPr>
        <w:pStyle w:val="Default"/>
        <w:spacing w:line="360" w:lineRule="auto"/>
        <w:rPr>
          <w:sz w:val="28"/>
          <w:szCs w:val="28"/>
          <w:lang w:val="uk-UA"/>
        </w:rPr>
      </w:pPr>
      <w:r w:rsidRPr="00B16928">
        <w:rPr>
          <w:sz w:val="28"/>
          <w:szCs w:val="28"/>
          <w:lang w:val="uk-UA"/>
        </w:rPr>
        <w:t xml:space="preserve">3. Користаючись відомими функціями, обчисліть для заданої сукупності максимальне й мінімальне значення, середнє значення, медіану, стандартне відхилення. </w:t>
      </w:r>
    </w:p>
    <w:p w:rsidR="00A90D2D" w:rsidRPr="00B16928" w:rsidRDefault="00A90D2D" w:rsidP="002A5F01">
      <w:pPr>
        <w:pStyle w:val="Default"/>
        <w:spacing w:line="360" w:lineRule="auto"/>
        <w:rPr>
          <w:sz w:val="28"/>
          <w:szCs w:val="28"/>
          <w:lang w:val="uk-UA"/>
        </w:rPr>
      </w:pPr>
      <w:r w:rsidRPr="00B16928">
        <w:rPr>
          <w:sz w:val="28"/>
          <w:szCs w:val="28"/>
          <w:lang w:val="uk-UA"/>
        </w:rPr>
        <w:t xml:space="preserve">4. Щоб визначити, до яких значень – високих чи низьких – тяжіють результати основної маси студентів, варто обчислити асиметрію вибірки. Отже, уведіть у будь-яку клітинку поза межами таблиці формулу =SKEW(B3:B27) або =СКОС(B3:B27), і буде обчислено асиметрію розподілу результатів змагань з бігу. Вона дорівнює приблизно -1,2. Це означає, що високих результатів (маленький час) набагато менше, ніж низьких. Знайдіть найкращий результат (це студент з рангом 1), він дорівнює 11,2 с. Зменште його до 10 с, і асиметрія стане ще меншою, оскільки найкращий результат став ще рідкіснішим. </w:t>
      </w:r>
    </w:p>
    <w:p w:rsidR="00A90D2D" w:rsidRPr="00B16928" w:rsidRDefault="00A90D2D" w:rsidP="002A5F01">
      <w:pPr>
        <w:pStyle w:val="Default"/>
        <w:spacing w:line="360" w:lineRule="auto"/>
        <w:rPr>
          <w:sz w:val="28"/>
          <w:szCs w:val="28"/>
          <w:lang w:val="uk-UA"/>
        </w:rPr>
      </w:pPr>
      <w:r w:rsidRPr="00B16928">
        <w:rPr>
          <w:b/>
          <w:bCs/>
          <w:sz w:val="28"/>
          <w:szCs w:val="28"/>
          <w:lang w:val="uk-UA"/>
        </w:rPr>
        <w:t xml:space="preserve">Завдання 3 </w:t>
      </w:r>
    </w:p>
    <w:p w:rsidR="00A90D2D" w:rsidRPr="00B16928" w:rsidRDefault="00A90D2D" w:rsidP="002A5F01">
      <w:pPr>
        <w:pStyle w:val="Default"/>
        <w:spacing w:line="360" w:lineRule="auto"/>
        <w:rPr>
          <w:sz w:val="28"/>
          <w:szCs w:val="28"/>
          <w:lang w:val="uk-UA"/>
        </w:rPr>
      </w:pPr>
      <w:r w:rsidRPr="00B16928">
        <w:rPr>
          <w:sz w:val="28"/>
          <w:szCs w:val="28"/>
          <w:lang w:val="uk-UA"/>
        </w:rPr>
        <w:t xml:space="preserve">За даними про щомісячні виторги двох магазинів протягом року потрібно визначити: </w:t>
      </w:r>
    </w:p>
    <w:p w:rsidR="00A90D2D" w:rsidRPr="00B16928" w:rsidRDefault="00A90D2D" w:rsidP="002A5F01">
      <w:pPr>
        <w:pStyle w:val="Default"/>
        <w:numPr>
          <w:ilvl w:val="0"/>
          <w:numId w:val="2"/>
        </w:numPr>
        <w:spacing w:line="360" w:lineRule="auto"/>
        <w:rPr>
          <w:sz w:val="28"/>
          <w:szCs w:val="28"/>
          <w:lang w:val="uk-UA"/>
        </w:rPr>
      </w:pPr>
      <w:r w:rsidRPr="00B16928">
        <w:rPr>
          <w:sz w:val="28"/>
          <w:szCs w:val="28"/>
          <w:lang w:val="uk-UA"/>
        </w:rPr>
        <w:t xml:space="preserve">який магазин має більші середньомісячні виторги; </w:t>
      </w:r>
    </w:p>
    <w:p w:rsidR="00A90D2D" w:rsidRPr="00B16928" w:rsidRDefault="00A90D2D" w:rsidP="002A5F01">
      <w:pPr>
        <w:pStyle w:val="Default"/>
        <w:numPr>
          <w:ilvl w:val="0"/>
          <w:numId w:val="2"/>
        </w:numPr>
        <w:spacing w:line="360" w:lineRule="auto"/>
        <w:rPr>
          <w:sz w:val="28"/>
          <w:szCs w:val="28"/>
          <w:lang w:val="uk-UA"/>
        </w:rPr>
      </w:pPr>
      <w:r w:rsidRPr="00B16928">
        <w:rPr>
          <w:sz w:val="28"/>
          <w:szCs w:val="28"/>
          <w:lang w:val="uk-UA"/>
        </w:rPr>
        <w:t xml:space="preserve">який магазин працює стабільніше; </w:t>
      </w:r>
    </w:p>
    <w:p w:rsidR="00A90D2D" w:rsidRPr="00B16928" w:rsidRDefault="00A90D2D" w:rsidP="002A5F01">
      <w:pPr>
        <w:pStyle w:val="Default"/>
        <w:numPr>
          <w:ilvl w:val="0"/>
          <w:numId w:val="2"/>
        </w:numPr>
        <w:spacing w:line="360" w:lineRule="auto"/>
        <w:rPr>
          <w:sz w:val="28"/>
          <w:szCs w:val="28"/>
          <w:lang w:val="uk-UA"/>
        </w:rPr>
      </w:pPr>
      <w:r w:rsidRPr="00B16928">
        <w:rPr>
          <w:sz w:val="28"/>
          <w:szCs w:val="28"/>
          <w:lang w:val="uk-UA"/>
        </w:rPr>
        <w:t xml:space="preserve">які середньомісячні виторги – великі чи маленькі - є більш типовими для кожного з магазинів. </w:t>
      </w:r>
    </w:p>
    <w:p w:rsidR="00A90D2D" w:rsidRPr="00B16928" w:rsidRDefault="00A90D2D" w:rsidP="002A5F01">
      <w:pPr>
        <w:pStyle w:val="Default"/>
        <w:spacing w:line="360" w:lineRule="auto"/>
        <w:rPr>
          <w:sz w:val="28"/>
          <w:szCs w:val="28"/>
          <w:lang w:val="uk-UA"/>
        </w:rPr>
      </w:pPr>
    </w:p>
    <w:p w:rsidR="00A90D2D" w:rsidRPr="00B16928" w:rsidRDefault="00A90D2D" w:rsidP="002A5F01">
      <w:pPr>
        <w:pStyle w:val="Default"/>
        <w:spacing w:line="360" w:lineRule="auto"/>
        <w:rPr>
          <w:sz w:val="28"/>
          <w:szCs w:val="28"/>
          <w:lang w:val="uk-UA"/>
        </w:rPr>
      </w:pPr>
      <w:r w:rsidRPr="00B16928">
        <w:rPr>
          <w:sz w:val="28"/>
          <w:szCs w:val="28"/>
          <w:lang w:val="uk-UA"/>
        </w:rPr>
        <w:t xml:space="preserve">Крім того, потрібно </w:t>
      </w:r>
      <w:proofErr w:type="spellStart"/>
      <w:r w:rsidRPr="00B16928">
        <w:rPr>
          <w:sz w:val="28"/>
          <w:szCs w:val="28"/>
          <w:lang w:val="uk-UA"/>
        </w:rPr>
        <w:t>ранжувати</w:t>
      </w:r>
      <w:proofErr w:type="spellEnd"/>
      <w:r w:rsidRPr="00B16928">
        <w:rPr>
          <w:sz w:val="28"/>
          <w:szCs w:val="28"/>
          <w:lang w:val="uk-UA"/>
        </w:rPr>
        <w:t xml:space="preserve"> місяці за сумарним виторгом обох магазинів. </w:t>
      </w:r>
    </w:p>
    <w:p w:rsidR="00A90D2D" w:rsidRPr="00B16928" w:rsidRDefault="00A90D2D" w:rsidP="002A5F01">
      <w:pPr>
        <w:pStyle w:val="Default"/>
        <w:spacing w:line="360" w:lineRule="auto"/>
        <w:rPr>
          <w:sz w:val="28"/>
          <w:szCs w:val="28"/>
          <w:lang w:val="uk-UA"/>
        </w:rPr>
      </w:pPr>
      <w:r w:rsidRPr="00B16928">
        <w:rPr>
          <w:sz w:val="28"/>
          <w:szCs w:val="28"/>
          <w:lang w:val="uk-UA"/>
        </w:rPr>
        <w:t>1. Відкрийте файл pr3.хls, Аркуш3 з відомостями про щомісячні виторги двох магазинів(заготовка Лист3).</w:t>
      </w:r>
    </w:p>
    <w:p w:rsidR="00A90D2D" w:rsidRPr="00B16928" w:rsidRDefault="00A90D2D" w:rsidP="002A5F01">
      <w:pPr>
        <w:pStyle w:val="Default"/>
        <w:spacing w:line="360" w:lineRule="auto"/>
        <w:rPr>
          <w:sz w:val="28"/>
          <w:szCs w:val="28"/>
          <w:lang w:val="uk-UA"/>
        </w:rPr>
      </w:pPr>
      <w:r w:rsidRPr="00B16928">
        <w:rPr>
          <w:sz w:val="28"/>
          <w:szCs w:val="28"/>
          <w:lang w:val="uk-UA"/>
        </w:rPr>
        <w:lastRenderedPageBreak/>
        <w:t>2. Уведіть у клітинки В15:В17 формули, що дозволять визначити середньомісячні виторги, стабільність роботи та типовість великих чи маленьких виторгів для магазину 1. Визначте самостійно, якими статистичними функціями для цього краще</w:t>
      </w:r>
      <w:r w:rsidR="00B16928">
        <w:rPr>
          <w:sz w:val="28"/>
          <w:szCs w:val="28"/>
          <w:lang w:val="uk-UA"/>
        </w:rPr>
        <w:t xml:space="preserve">  </w:t>
      </w:r>
      <w:r w:rsidRPr="00B16928">
        <w:rPr>
          <w:sz w:val="28"/>
          <w:szCs w:val="28"/>
          <w:lang w:val="uk-UA"/>
        </w:rPr>
        <w:t xml:space="preserve">скористатися. </w:t>
      </w:r>
    </w:p>
    <w:p w:rsidR="00A90D2D" w:rsidRPr="00B16928" w:rsidRDefault="00A90D2D" w:rsidP="002A5F01">
      <w:pPr>
        <w:pStyle w:val="Default"/>
        <w:spacing w:line="360" w:lineRule="auto"/>
        <w:rPr>
          <w:sz w:val="28"/>
          <w:szCs w:val="28"/>
          <w:lang w:val="uk-UA"/>
        </w:rPr>
      </w:pPr>
      <w:r w:rsidRPr="00B16928">
        <w:rPr>
          <w:sz w:val="28"/>
          <w:szCs w:val="28"/>
          <w:lang w:val="uk-UA"/>
        </w:rPr>
        <w:t xml:space="preserve">3. Скопіюйте введені формули в клітинки С15:С17, щоб обчислити статистичні показники для другого магазину. </w:t>
      </w:r>
    </w:p>
    <w:p w:rsidR="00A90D2D" w:rsidRPr="00B16928" w:rsidRDefault="00A90D2D" w:rsidP="002A5F01">
      <w:pPr>
        <w:pStyle w:val="Default"/>
        <w:spacing w:line="360" w:lineRule="auto"/>
        <w:rPr>
          <w:sz w:val="28"/>
          <w:szCs w:val="28"/>
          <w:lang w:val="uk-UA"/>
        </w:rPr>
      </w:pPr>
      <w:r w:rsidRPr="00B16928">
        <w:rPr>
          <w:sz w:val="28"/>
          <w:szCs w:val="28"/>
          <w:lang w:val="uk-UA"/>
        </w:rPr>
        <w:t xml:space="preserve">4. Зробіть висновки, давши відповіді на три питання, сформульовані в умові практичної роботи. </w:t>
      </w:r>
    </w:p>
    <w:p w:rsidR="00A90D2D" w:rsidRPr="00B16928" w:rsidRDefault="00A90D2D" w:rsidP="002A5F01">
      <w:pPr>
        <w:pStyle w:val="Default"/>
        <w:spacing w:line="360" w:lineRule="auto"/>
        <w:rPr>
          <w:sz w:val="28"/>
          <w:szCs w:val="28"/>
          <w:lang w:val="uk-UA"/>
        </w:rPr>
      </w:pPr>
      <w:r w:rsidRPr="00B16928">
        <w:rPr>
          <w:sz w:val="28"/>
          <w:szCs w:val="28"/>
          <w:lang w:val="uk-UA"/>
        </w:rPr>
        <w:t xml:space="preserve">5. У клітинках D3:D14 обчисліть сумарні виторги двох магазинів за кожен місяць (уведіть формулу у клітинку D3 і </w:t>
      </w:r>
      <w:r w:rsidR="00B16928">
        <w:rPr>
          <w:sz w:val="28"/>
          <w:szCs w:val="28"/>
          <w:lang w:val="uk-UA"/>
        </w:rPr>
        <w:t>скопіюйте ї</w:t>
      </w:r>
      <w:r w:rsidRPr="00B16928">
        <w:rPr>
          <w:sz w:val="28"/>
          <w:szCs w:val="28"/>
          <w:lang w:val="uk-UA"/>
        </w:rPr>
        <w:t xml:space="preserve">ї у клітинки діапазону D4:D14). </w:t>
      </w:r>
    </w:p>
    <w:p w:rsidR="00A90D2D" w:rsidRPr="00B16928" w:rsidRDefault="00A90D2D" w:rsidP="002A5F01">
      <w:pPr>
        <w:spacing w:line="360" w:lineRule="auto"/>
        <w:rPr>
          <w:lang w:val="uk-UA"/>
        </w:rPr>
      </w:pPr>
      <w:r w:rsidRPr="00B16928">
        <w:rPr>
          <w:rFonts w:ascii="Times New Roman" w:hAnsi="Times New Roman"/>
          <w:sz w:val="28"/>
          <w:szCs w:val="28"/>
          <w:lang w:val="uk-UA"/>
        </w:rPr>
        <w:t xml:space="preserve">6. Скориставшись функцією RANK, у діапазоні Е3:Е14 обчисліть ранг місяців за сумарним виторгом (на першому місці має розташовуватися місяць з найбільшим виторгом). Зверніть у вагу н а т е, щ о посилання на діапазон має бути абсолютним, а порядок </w:t>
      </w:r>
      <w:proofErr w:type="spellStart"/>
      <w:r w:rsidRPr="00B16928">
        <w:rPr>
          <w:rFonts w:ascii="Times New Roman" w:hAnsi="Times New Roman"/>
          <w:sz w:val="28"/>
          <w:szCs w:val="28"/>
          <w:lang w:val="uk-UA"/>
        </w:rPr>
        <w:t>ранжування</w:t>
      </w:r>
      <w:proofErr w:type="spellEnd"/>
      <w:r w:rsidRPr="00B16928">
        <w:rPr>
          <w:rFonts w:ascii="Times New Roman" w:hAnsi="Times New Roman"/>
          <w:sz w:val="28"/>
          <w:szCs w:val="28"/>
          <w:lang w:val="uk-UA"/>
        </w:rPr>
        <w:t xml:space="preserve"> (за спаданням) визначає третій аргумент функції RANK. Збережіть електронну книгу.</w:t>
      </w:r>
    </w:p>
    <w:p w:rsidR="00A90D2D" w:rsidRPr="00B16928" w:rsidRDefault="00A90D2D" w:rsidP="002A5F01">
      <w:pPr>
        <w:pStyle w:val="Default"/>
        <w:spacing w:line="360" w:lineRule="auto"/>
        <w:rPr>
          <w:sz w:val="28"/>
          <w:szCs w:val="28"/>
          <w:lang w:val="uk-UA"/>
        </w:rPr>
      </w:pPr>
    </w:p>
    <w:p w:rsidR="00A90D2D" w:rsidRPr="00B16928" w:rsidRDefault="00A90D2D" w:rsidP="002A5F01">
      <w:pPr>
        <w:spacing w:line="360" w:lineRule="auto"/>
        <w:rPr>
          <w:rFonts w:ascii="Times New Roman" w:hAnsi="Times New Roman"/>
          <w:sz w:val="28"/>
          <w:szCs w:val="28"/>
          <w:lang w:val="uk-UA"/>
        </w:rPr>
      </w:pPr>
    </w:p>
    <w:sectPr w:rsidR="00A90D2D" w:rsidRPr="00B16928" w:rsidSect="00234F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486BA5"/>
    <w:multiLevelType w:val="hybridMultilevel"/>
    <w:tmpl w:val="F00450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A783B2C"/>
    <w:multiLevelType w:val="hybridMultilevel"/>
    <w:tmpl w:val="9F5DFCAA"/>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90D39"/>
    <w:rsid w:val="00090D39"/>
    <w:rsid w:val="00194C2B"/>
    <w:rsid w:val="00234F3F"/>
    <w:rsid w:val="00244585"/>
    <w:rsid w:val="002A5F01"/>
    <w:rsid w:val="002B31C8"/>
    <w:rsid w:val="00401523"/>
    <w:rsid w:val="004069CB"/>
    <w:rsid w:val="004559A2"/>
    <w:rsid w:val="004A7DB6"/>
    <w:rsid w:val="004F1702"/>
    <w:rsid w:val="005000A1"/>
    <w:rsid w:val="005275CA"/>
    <w:rsid w:val="00622BAF"/>
    <w:rsid w:val="00744218"/>
    <w:rsid w:val="00786CC0"/>
    <w:rsid w:val="00896566"/>
    <w:rsid w:val="009D4EB0"/>
    <w:rsid w:val="009E7124"/>
    <w:rsid w:val="00A90D2D"/>
    <w:rsid w:val="00AC1BFE"/>
    <w:rsid w:val="00AE2C74"/>
    <w:rsid w:val="00B16928"/>
    <w:rsid w:val="00B62C43"/>
    <w:rsid w:val="00BB360E"/>
    <w:rsid w:val="00CA496A"/>
    <w:rsid w:val="00D727D3"/>
    <w:rsid w:val="00DC0F92"/>
    <w:rsid w:val="00E81A30"/>
    <w:rsid w:val="00F622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4F3F"/>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uiPriority w:val="99"/>
    <w:rsid w:val="00244585"/>
    <w:pPr>
      <w:autoSpaceDE w:val="0"/>
      <w:autoSpaceDN w:val="0"/>
      <w:adjustRightInd w:val="0"/>
    </w:pPr>
    <w:rPr>
      <w:rFonts w:ascii="Times New Roman" w:hAnsi="Times New Roman"/>
      <w:color w:val="000000"/>
      <w:sz w:val="24"/>
      <w:szCs w:val="24"/>
      <w:lang w:eastAsia="en-US"/>
    </w:rPr>
  </w:style>
  <w:style w:type="paragraph" w:styleId="a3">
    <w:name w:val="Balloon Text"/>
    <w:basedOn w:val="a"/>
    <w:link w:val="a4"/>
    <w:uiPriority w:val="99"/>
    <w:semiHidden/>
    <w:rsid w:val="00896566"/>
    <w:pPr>
      <w:spacing w:after="0" w:line="240" w:lineRule="auto"/>
    </w:pPr>
    <w:rPr>
      <w:rFonts w:ascii="Tahoma" w:hAnsi="Tahoma" w:cs="Tahoma"/>
      <w:sz w:val="16"/>
      <w:szCs w:val="16"/>
    </w:rPr>
  </w:style>
  <w:style w:type="character" w:customStyle="1" w:styleId="a4">
    <w:name w:val="Текст выноски Знак"/>
    <w:link w:val="a3"/>
    <w:uiPriority w:val="99"/>
    <w:semiHidden/>
    <w:locked/>
    <w:rsid w:val="008965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5</Pages>
  <Words>990</Words>
  <Characters>5648</Characters>
  <Application>Microsoft Office Word</Application>
  <DocSecurity>0</DocSecurity>
  <Lines>47</Lines>
  <Paragraphs>13</Paragraphs>
  <ScaleCrop>false</ScaleCrop>
  <Company/>
  <LinksUpToDate>false</LinksUpToDate>
  <CharactersWithSpaces>6625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dc:creator>
  <cp:keywords/>
  <dc:description/>
  <cp:lastModifiedBy>Comp2_21</cp:lastModifiedBy>
  <cp:revision>17</cp:revision>
  <dcterms:created xsi:type="dcterms:W3CDTF">2018-10-08T18:10:00Z</dcterms:created>
  <dcterms:modified xsi:type="dcterms:W3CDTF">2002-01-01T17:19:00Z</dcterms:modified>
</cp:coreProperties>
</file>