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55E" w:rsidRPr="00B85498" w:rsidRDefault="00B85498" w:rsidP="00B85498">
      <w:pPr>
        <w:jc w:val="center"/>
        <w:rPr>
          <w:sz w:val="48"/>
          <w:szCs w:val="48"/>
        </w:rPr>
      </w:pPr>
      <w:r w:rsidRPr="00B85498">
        <w:rPr>
          <w:rFonts w:hint="eastAsia"/>
          <w:sz w:val="48"/>
          <w:szCs w:val="48"/>
        </w:rPr>
        <w:t>Report</w:t>
      </w:r>
    </w:p>
    <w:p w:rsidR="00B85498" w:rsidRDefault="00B85498" w:rsidP="00B8549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21</w:t>
      </w:r>
      <w:r>
        <w:rPr>
          <w:rFonts w:hint="eastAsia"/>
        </w:rPr>
        <w:t>分制情况：</w:t>
      </w:r>
    </w:p>
    <w:p w:rsidR="00B85498" w:rsidRDefault="00B85498" w:rsidP="00B85498">
      <w:pPr>
        <w:ind w:left="360"/>
        <w:jc w:val="left"/>
      </w:pPr>
      <w:r>
        <w:rPr>
          <w:rFonts w:hint="eastAsia"/>
        </w:rPr>
        <w:t>（取</w:t>
      </w:r>
      <w:r>
        <w:rPr>
          <w:rFonts w:hint="eastAsia"/>
        </w:rPr>
        <w:t>n=</w:t>
      </w:r>
      <w:r>
        <w:t>20000</w:t>
      </w:r>
      <w:r>
        <w:rPr>
          <w:rFonts w:hint="eastAsia"/>
        </w:rPr>
        <w:t>）</w:t>
      </w:r>
    </w:p>
    <w:p w:rsidR="00B85498" w:rsidRDefault="00B85498" w:rsidP="00B85498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A</w:t>
      </w:r>
      <w:r>
        <w:rPr>
          <w:rFonts w:hint="eastAsia"/>
        </w:rPr>
        <w:t>每分得分率为</w:t>
      </w:r>
      <w:r>
        <w:rPr>
          <w:rFonts w:hint="eastAsia"/>
        </w:rPr>
        <w:t>60%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rPr>
          <w:rFonts w:hint="eastAsia"/>
        </w:rPr>
        <w:t>40%</w:t>
      </w:r>
    </w:p>
    <w:p w:rsidR="00B85498" w:rsidRDefault="00B85498" w:rsidP="00B85498">
      <w:pPr>
        <w:ind w:left="1020" w:firstLine="60"/>
        <w:jc w:val="left"/>
      </w:pPr>
      <w:r>
        <w:rPr>
          <w:rFonts w:hint="eastAsia"/>
        </w:rPr>
        <w:t>则</w:t>
      </w:r>
      <w:r>
        <w:rPr>
          <w:rFonts w:hint="eastAsia"/>
        </w:rPr>
        <w:t>A</w:t>
      </w:r>
      <w:r>
        <w:rPr>
          <w:rFonts w:hint="eastAsia"/>
        </w:rPr>
        <w:t>获胜的局占总局数的比例为</w:t>
      </w:r>
      <w:r>
        <w:rPr>
          <w:rFonts w:hint="eastAsia"/>
        </w:rPr>
        <w:t>92.5%</w:t>
      </w:r>
    </w:p>
    <w:p w:rsidR="00B85498" w:rsidRDefault="00B85498" w:rsidP="00B85498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A</w:t>
      </w:r>
      <w:r>
        <w:rPr>
          <w:rFonts w:hint="eastAsia"/>
        </w:rPr>
        <w:t>每分得分率为</w:t>
      </w:r>
      <w:r>
        <w:rPr>
          <w:rFonts w:hint="eastAsia"/>
        </w:rPr>
        <w:t>80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rPr>
          <w:rFonts w:hint="eastAsia"/>
        </w:rPr>
        <w:t>20</w:t>
      </w:r>
      <w:r>
        <w:rPr>
          <w:rFonts w:hint="eastAsia"/>
        </w:rPr>
        <w:t>%</w:t>
      </w:r>
    </w:p>
    <w:p w:rsidR="00B85498" w:rsidRDefault="00B85498" w:rsidP="00B85498">
      <w:pPr>
        <w:pStyle w:val="a3"/>
        <w:ind w:left="1080" w:firstLineChars="0" w:firstLine="0"/>
        <w:jc w:val="left"/>
      </w:pPr>
      <w:r>
        <w:rPr>
          <w:rFonts w:hint="eastAsia"/>
        </w:rPr>
        <w:t>则</w:t>
      </w:r>
      <w:r>
        <w:rPr>
          <w:rFonts w:hint="eastAsia"/>
        </w:rPr>
        <w:t>A</w:t>
      </w:r>
      <w:r>
        <w:rPr>
          <w:rFonts w:hint="eastAsia"/>
        </w:rPr>
        <w:t>获胜的局占总局数的比例</w:t>
      </w:r>
      <w:r>
        <w:rPr>
          <w:rFonts w:hint="eastAsia"/>
        </w:rPr>
        <w:t>几乎</w:t>
      </w:r>
      <w:r>
        <w:rPr>
          <w:rFonts w:hint="eastAsia"/>
        </w:rPr>
        <w:t>为</w:t>
      </w:r>
      <w:r>
        <w:rPr>
          <w:rFonts w:hint="eastAsia"/>
        </w:rPr>
        <w:t>100</w:t>
      </w:r>
      <w:r>
        <w:rPr>
          <w:rFonts w:hint="eastAsia"/>
        </w:rPr>
        <w:t>%</w:t>
      </w:r>
    </w:p>
    <w:p w:rsidR="00B85498" w:rsidRDefault="00B85498" w:rsidP="00B85498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A</w:t>
      </w:r>
      <w:r>
        <w:rPr>
          <w:rFonts w:hint="eastAsia"/>
        </w:rPr>
        <w:t>每分得分率为</w:t>
      </w:r>
      <w:r>
        <w:rPr>
          <w:rFonts w:hint="eastAsia"/>
        </w:rPr>
        <w:t>95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rPr>
          <w:rFonts w:hint="eastAsia"/>
        </w:rPr>
        <w:t>15</w:t>
      </w:r>
      <w:r>
        <w:rPr>
          <w:rFonts w:hint="eastAsia"/>
        </w:rPr>
        <w:t>%</w:t>
      </w:r>
    </w:p>
    <w:p w:rsidR="00B85498" w:rsidRDefault="00B85498" w:rsidP="00B85498">
      <w:pPr>
        <w:ind w:left="1020" w:firstLine="60"/>
        <w:jc w:val="left"/>
      </w:pPr>
      <w:r>
        <w:rPr>
          <w:rFonts w:hint="eastAsia"/>
        </w:rPr>
        <w:t>则</w:t>
      </w:r>
      <w:r>
        <w:rPr>
          <w:rFonts w:hint="eastAsia"/>
        </w:rPr>
        <w:t>A</w:t>
      </w:r>
      <w:r>
        <w:rPr>
          <w:rFonts w:hint="eastAsia"/>
        </w:rPr>
        <w:t>获胜的局占总局数的比例为</w:t>
      </w:r>
      <w:r>
        <w:rPr>
          <w:rFonts w:hint="eastAsia"/>
        </w:rPr>
        <w:t>100%</w:t>
      </w:r>
    </w:p>
    <w:p w:rsidR="00B85498" w:rsidRDefault="00B85498" w:rsidP="00B8549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11</w:t>
      </w:r>
      <w:r>
        <w:rPr>
          <w:rFonts w:hint="eastAsia"/>
        </w:rPr>
        <w:t>分制情况：</w:t>
      </w:r>
    </w:p>
    <w:p w:rsidR="00B85498" w:rsidRDefault="00B85498" w:rsidP="00B85498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（取</w:t>
      </w:r>
      <w:r>
        <w:rPr>
          <w:rFonts w:hint="eastAsia"/>
        </w:rPr>
        <w:t>n=</w:t>
      </w:r>
      <w:r>
        <w:t>20000</w:t>
      </w:r>
      <w:r>
        <w:rPr>
          <w:rFonts w:hint="eastAsia"/>
        </w:rPr>
        <w:t>）</w:t>
      </w:r>
    </w:p>
    <w:p w:rsidR="00B85498" w:rsidRDefault="00B85498" w:rsidP="00B85498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A</w:t>
      </w:r>
      <w:r>
        <w:rPr>
          <w:rFonts w:hint="eastAsia"/>
        </w:rPr>
        <w:t>每分得分率为</w:t>
      </w:r>
      <w:r>
        <w:rPr>
          <w:rFonts w:hint="eastAsia"/>
        </w:rPr>
        <w:t>60%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rPr>
          <w:rFonts w:hint="eastAsia"/>
        </w:rPr>
        <w:t>40%</w:t>
      </w:r>
    </w:p>
    <w:p w:rsidR="00B85498" w:rsidRDefault="00B85498" w:rsidP="00B85498">
      <w:pPr>
        <w:ind w:left="1020" w:firstLine="60"/>
        <w:jc w:val="left"/>
      </w:pPr>
      <w:r>
        <w:rPr>
          <w:rFonts w:hint="eastAsia"/>
        </w:rPr>
        <w:t>则</w:t>
      </w:r>
      <w:r>
        <w:rPr>
          <w:rFonts w:hint="eastAsia"/>
        </w:rPr>
        <w:t>A</w:t>
      </w:r>
      <w:r>
        <w:rPr>
          <w:rFonts w:hint="eastAsia"/>
        </w:rPr>
        <w:t>获胜的局占总局数的比例为</w:t>
      </w:r>
      <w:r>
        <w:t>85.5</w:t>
      </w:r>
      <w:r>
        <w:rPr>
          <w:rFonts w:hint="eastAsia"/>
        </w:rPr>
        <w:t>%</w:t>
      </w:r>
    </w:p>
    <w:p w:rsidR="00B85498" w:rsidRDefault="00B85498" w:rsidP="00B85498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A</w:t>
      </w:r>
      <w:r>
        <w:rPr>
          <w:rFonts w:hint="eastAsia"/>
        </w:rPr>
        <w:t>每分得分率为</w:t>
      </w:r>
      <w:r>
        <w:rPr>
          <w:rFonts w:hint="eastAsia"/>
        </w:rPr>
        <w:t>80%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rPr>
          <w:rFonts w:hint="eastAsia"/>
        </w:rPr>
        <w:t>20%</w:t>
      </w:r>
    </w:p>
    <w:p w:rsidR="00B85498" w:rsidRDefault="00B85498" w:rsidP="00B85498">
      <w:pPr>
        <w:pStyle w:val="a3"/>
        <w:ind w:left="1080" w:firstLineChars="0" w:firstLine="0"/>
        <w:jc w:val="left"/>
      </w:pPr>
      <w:r>
        <w:rPr>
          <w:rFonts w:hint="eastAsia"/>
        </w:rPr>
        <w:t>则</w:t>
      </w:r>
      <w:r>
        <w:rPr>
          <w:rFonts w:hint="eastAsia"/>
        </w:rPr>
        <w:t>A</w:t>
      </w:r>
      <w:r>
        <w:rPr>
          <w:rFonts w:hint="eastAsia"/>
        </w:rPr>
        <w:t>获胜的局占总局数的比例几乎为</w:t>
      </w:r>
      <w:r>
        <w:t>99.9</w:t>
      </w:r>
      <w:r>
        <w:rPr>
          <w:rFonts w:hint="eastAsia"/>
        </w:rPr>
        <w:t>%</w:t>
      </w:r>
    </w:p>
    <w:p w:rsidR="00B85498" w:rsidRDefault="00B85498" w:rsidP="00B85498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A</w:t>
      </w:r>
      <w:r>
        <w:rPr>
          <w:rFonts w:hint="eastAsia"/>
        </w:rPr>
        <w:t>每分得分率为</w:t>
      </w:r>
      <w:r>
        <w:rPr>
          <w:rFonts w:hint="eastAsia"/>
        </w:rPr>
        <w:t>95%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rPr>
          <w:rFonts w:hint="eastAsia"/>
        </w:rPr>
        <w:t>15%</w:t>
      </w:r>
    </w:p>
    <w:p w:rsidR="00B85498" w:rsidRDefault="00B85498" w:rsidP="00B85498">
      <w:pPr>
        <w:pStyle w:val="a3"/>
        <w:ind w:left="1020" w:firstLineChars="0" w:firstLine="60"/>
        <w:jc w:val="left"/>
      </w:pPr>
      <w:r>
        <w:rPr>
          <w:rFonts w:hint="eastAsia"/>
        </w:rPr>
        <w:t>则</w:t>
      </w:r>
      <w:r>
        <w:rPr>
          <w:rFonts w:hint="eastAsia"/>
        </w:rPr>
        <w:t>A</w:t>
      </w:r>
      <w:r>
        <w:rPr>
          <w:rFonts w:hint="eastAsia"/>
        </w:rPr>
        <w:t>获胜的局占总局数的比例为</w:t>
      </w:r>
      <w:r>
        <w:rPr>
          <w:rFonts w:hint="eastAsia"/>
        </w:rPr>
        <w:t>100%</w:t>
      </w:r>
    </w:p>
    <w:p w:rsidR="00B85498" w:rsidRDefault="00B85498" w:rsidP="00B85498">
      <w:pPr>
        <w:jc w:val="left"/>
      </w:pPr>
      <w:r>
        <w:rPr>
          <w:rFonts w:hint="eastAsia"/>
        </w:rPr>
        <w:t>（分析）</w:t>
      </w:r>
    </w:p>
    <w:p w:rsidR="00B85498" w:rsidRDefault="00B85498" w:rsidP="00B85498">
      <w:pPr>
        <w:jc w:val="left"/>
      </w:pPr>
      <w:r>
        <w:tab/>
        <w:t>1.</w:t>
      </w:r>
      <w:r>
        <w:rPr>
          <w:rFonts w:hint="eastAsia"/>
        </w:rPr>
        <w:t>若</w:t>
      </w:r>
      <w:r>
        <w:rPr>
          <w:rFonts w:hint="eastAsia"/>
        </w:rPr>
        <w:t>11</w:t>
      </w:r>
      <w:r>
        <w:rPr>
          <w:rFonts w:hint="eastAsia"/>
        </w:rPr>
        <w:t>分制，则弱的选手有更大机会获得比赛胜利，当</w:t>
      </w:r>
      <w:r>
        <w:rPr>
          <w:rFonts w:hint="eastAsia"/>
        </w:rPr>
        <w:t>n</w:t>
      </w:r>
      <w:r>
        <w:rPr>
          <w:rFonts w:hint="eastAsia"/>
        </w:rPr>
        <w:t>越小越有获胜机会</w:t>
      </w:r>
    </w:p>
    <w:p w:rsidR="00B85498" w:rsidRDefault="00B85498" w:rsidP="00B85498">
      <w:pPr>
        <w:jc w:val="left"/>
      </w:pPr>
      <w:r>
        <w:tab/>
        <w:t>2.</w:t>
      </w:r>
      <w:r>
        <w:rPr>
          <w:rFonts w:hint="eastAsia"/>
        </w:rPr>
        <w:t>若</w:t>
      </w:r>
      <w:r>
        <w:rPr>
          <w:rFonts w:hint="eastAsia"/>
        </w:rPr>
        <w:t>21</w:t>
      </w:r>
      <w:r>
        <w:rPr>
          <w:rFonts w:hint="eastAsia"/>
        </w:rPr>
        <w:t>分制，弱的选手几乎不可能赢得比赛，</w:t>
      </w:r>
      <w:r>
        <w:rPr>
          <w:rFonts w:hint="eastAsia"/>
        </w:rPr>
        <w:t>n</w:t>
      </w:r>
      <w:r>
        <w:rPr>
          <w:rFonts w:hint="eastAsia"/>
        </w:rPr>
        <w:t>越大越没有机会</w:t>
      </w:r>
    </w:p>
    <w:p w:rsidR="00B85498" w:rsidRPr="00B85498" w:rsidRDefault="00B85498" w:rsidP="00B85498">
      <w:pPr>
        <w:ind w:left="420"/>
        <w:jc w:val="left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但两人若实力相差巨大，</w:t>
      </w:r>
      <w:r>
        <w:rPr>
          <w:rFonts w:hint="eastAsia"/>
        </w:rPr>
        <w:t>A</w:t>
      </w:r>
      <w:r>
        <w:rPr>
          <w:rFonts w:hint="eastAsia"/>
        </w:rPr>
        <w:t>的得分率超过</w:t>
      </w:r>
      <w:r>
        <w:rPr>
          <w:rFonts w:hint="eastAsia"/>
        </w:rPr>
        <w:t>85%</w:t>
      </w:r>
      <w:r>
        <w:rPr>
          <w:rFonts w:hint="eastAsia"/>
        </w:rPr>
        <w:t>，怎无论</w:t>
      </w:r>
      <w:r>
        <w:rPr>
          <w:rFonts w:hint="eastAsia"/>
        </w:rPr>
        <w:t>11</w:t>
      </w:r>
      <w:r>
        <w:rPr>
          <w:rFonts w:hint="eastAsia"/>
        </w:rPr>
        <w:t>分制或者</w:t>
      </w:r>
      <w:r>
        <w:rPr>
          <w:rFonts w:hint="eastAsia"/>
        </w:rPr>
        <w:t>21</w:t>
      </w:r>
      <w:r>
        <w:rPr>
          <w:rFonts w:hint="eastAsia"/>
        </w:rPr>
        <w:t>分制，弱的选手几乎都不能获胜</w:t>
      </w:r>
      <w:bookmarkStart w:id="0" w:name="_GoBack"/>
      <w:bookmarkEnd w:id="0"/>
    </w:p>
    <w:sectPr w:rsidR="00B85498" w:rsidRPr="00B854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79C2" w:rsidRDefault="00BC79C2" w:rsidP="00B85498">
      <w:r>
        <w:separator/>
      </w:r>
    </w:p>
  </w:endnote>
  <w:endnote w:type="continuationSeparator" w:id="0">
    <w:p w:rsidR="00BC79C2" w:rsidRDefault="00BC79C2" w:rsidP="00B85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79C2" w:rsidRDefault="00BC79C2" w:rsidP="00B85498">
      <w:r>
        <w:separator/>
      </w:r>
    </w:p>
  </w:footnote>
  <w:footnote w:type="continuationSeparator" w:id="0">
    <w:p w:rsidR="00BC79C2" w:rsidRDefault="00BC79C2" w:rsidP="00B854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D6A91"/>
    <w:multiLevelType w:val="hybridMultilevel"/>
    <w:tmpl w:val="20BC1AB8"/>
    <w:lvl w:ilvl="0" w:tplc="137610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CFA249C"/>
    <w:multiLevelType w:val="hybridMultilevel"/>
    <w:tmpl w:val="A3767A5C"/>
    <w:lvl w:ilvl="0" w:tplc="FB743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1C2178"/>
    <w:multiLevelType w:val="hybridMultilevel"/>
    <w:tmpl w:val="FA82DE14"/>
    <w:lvl w:ilvl="0" w:tplc="FDA6708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9C6"/>
    <w:rsid w:val="002B3AD8"/>
    <w:rsid w:val="00953274"/>
    <w:rsid w:val="00AD29C6"/>
    <w:rsid w:val="00B85498"/>
    <w:rsid w:val="00BC79C2"/>
    <w:rsid w:val="00DA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CCF55"/>
  <w15:chartTrackingRefBased/>
  <w15:docId w15:val="{29F2ECF3-F735-49D7-8CA3-885A71A4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2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27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854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8549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854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854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等线 Light"/>
        <a:cs typeface=""/>
      </a:majorFont>
      <a:minorFont>
        <a:latin typeface="Times New Roman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</Words>
  <Characters>334</Characters>
  <Application>Microsoft Office Word</Application>
  <DocSecurity>0</DocSecurity>
  <Lines>2</Lines>
  <Paragraphs>1</Paragraphs>
  <ScaleCrop>false</ScaleCrop>
  <Company>Hewlett-Packard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</dc:creator>
  <cp:keywords/>
  <dc:description/>
  <cp:lastModifiedBy>Jian</cp:lastModifiedBy>
  <cp:revision>2</cp:revision>
  <dcterms:created xsi:type="dcterms:W3CDTF">2018-03-17T08:19:00Z</dcterms:created>
  <dcterms:modified xsi:type="dcterms:W3CDTF">2018-03-17T08:30:00Z</dcterms:modified>
</cp:coreProperties>
</file>