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E17FB" w:rsidRPr="003D0C60" w:rsidRDefault="00000000">
      <w:pPr>
        <w:pStyle w:val="Title"/>
        <w:rPr>
          <w:sz w:val="60"/>
          <w:szCs w:val="60"/>
        </w:rPr>
      </w:pPr>
      <w:r w:rsidRPr="003D0C60">
        <w:rPr>
          <w:sz w:val="60"/>
          <w:szCs w:val="60"/>
        </w:rPr>
        <w:t>Support Vector machine</w:t>
      </w:r>
    </w:p>
    <w:p w14:paraId="00000002" w14:textId="77777777" w:rsidR="00BE17FB" w:rsidRDefault="00000000">
      <w:pPr>
        <w:rPr>
          <w:b/>
          <w:sz w:val="24"/>
          <w:szCs w:val="24"/>
        </w:rPr>
      </w:pPr>
      <w:r>
        <w:rPr>
          <w:b/>
          <w:sz w:val="24"/>
          <w:szCs w:val="24"/>
        </w:rPr>
        <w:t>Dataset Selection:</w:t>
      </w:r>
    </w:p>
    <w:p w14:paraId="74CF53B2" w14:textId="77777777" w:rsidR="00A301CC" w:rsidRPr="00ED677F" w:rsidRDefault="00AE7BA1" w:rsidP="00A301CC">
      <w:pPr>
        <w:rPr>
          <w:b/>
          <w:bCs/>
        </w:rPr>
      </w:pPr>
      <w:r>
        <w:rPr>
          <w:b/>
          <w:sz w:val="24"/>
          <w:szCs w:val="24"/>
        </w:rPr>
        <w:t xml:space="preserve">Data set Description described </w:t>
      </w:r>
      <w:r w:rsidR="00FA525B">
        <w:rPr>
          <w:b/>
          <w:sz w:val="24"/>
          <w:szCs w:val="24"/>
        </w:rPr>
        <w:t>Below</w:t>
      </w:r>
      <w:r w:rsidR="00FA525B">
        <w:rPr>
          <w:b/>
          <w:sz w:val="24"/>
          <w:szCs w:val="24"/>
        </w:rPr>
        <w:br/>
        <w:t>“</w:t>
      </w:r>
      <w:r w:rsidR="00A301CC" w:rsidRPr="00ED677F">
        <w:rPr>
          <w:b/>
          <w:bCs/>
        </w:rPr>
        <w:t>Business Context</w:t>
      </w:r>
    </w:p>
    <w:p w14:paraId="50CADA3C" w14:textId="77777777" w:rsidR="00A301CC" w:rsidRPr="00ED677F" w:rsidRDefault="00A301CC" w:rsidP="00A301CC">
      <w:pPr>
        <w:rPr>
          <w:b/>
          <w:bCs/>
        </w:rPr>
      </w:pPr>
      <w:r w:rsidRPr="00ED677F">
        <w:rPr>
          <w:b/>
          <w:bCs/>
        </w:rPr>
        <w:t>Pharmaceutical companies invest millions of dollars in clinical trials to test drug efficacy. However, some drugs do not work for all patients due to individual differences in biology, metabolism, and pre-existing conditions.</w:t>
      </w:r>
    </w:p>
    <w:p w14:paraId="11231255" w14:textId="77777777" w:rsidR="00A301CC" w:rsidRPr="00ED677F" w:rsidRDefault="00A301CC" w:rsidP="00A301CC">
      <w:pPr>
        <w:rPr>
          <w:b/>
          <w:bCs/>
        </w:rPr>
      </w:pPr>
      <w:r w:rsidRPr="00ED677F">
        <w:rPr>
          <w:b/>
          <w:bCs/>
        </w:rPr>
        <w:t>Traditional clinical trials take years to conclude, with high costs and risks.</w:t>
      </w:r>
    </w:p>
    <w:p w14:paraId="0982F4E3" w14:textId="77777777" w:rsidR="00A301CC" w:rsidRPr="00ED677F" w:rsidRDefault="00A301CC" w:rsidP="00A301CC">
      <w:pPr>
        <w:rPr>
          <w:b/>
          <w:bCs/>
        </w:rPr>
      </w:pPr>
      <w:r w:rsidRPr="00ED677F">
        <w:rPr>
          <w:b/>
          <w:bCs/>
        </w:rPr>
        <w:t>Machine learning models can help predict drug response early, saving time and resources.</w:t>
      </w:r>
    </w:p>
    <w:p w14:paraId="7FF9702B" w14:textId="77777777" w:rsidR="00A301CC" w:rsidRDefault="00A301CC" w:rsidP="00A301CC">
      <w:pPr>
        <w:rPr>
          <w:b/>
          <w:bCs/>
        </w:rPr>
      </w:pPr>
      <w:r w:rsidRPr="00ED677F">
        <w:rPr>
          <w:b/>
          <w:bCs/>
        </w:rPr>
        <w:t>Personalized medicine ensures that patients receive the right drug at the right dose.</w:t>
      </w:r>
    </w:p>
    <w:p w14:paraId="1F511B4F" w14:textId="77777777" w:rsidR="00A301CC" w:rsidRDefault="00A301CC" w:rsidP="00A301CC">
      <w:pPr>
        <w:rPr>
          <w:b/>
          <w:bCs/>
        </w:rPr>
      </w:pPr>
      <w:r>
        <w:rPr>
          <w:b/>
          <w:bCs/>
        </w:rPr>
        <w:t>-------------------------------------------------------------------------------------------------------------------------------</w:t>
      </w:r>
    </w:p>
    <w:p w14:paraId="05915894" w14:textId="77777777" w:rsidR="00A301CC" w:rsidRPr="00BE467B" w:rsidRDefault="00A301CC" w:rsidP="00A301CC">
      <w:pPr>
        <w:rPr>
          <w:b/>
          <w:bCs/>
        </w:rPr>
      </w:pPr>
      <w:r w:rsidRPr="00BE467B">
        <w:rPr>
          <w:b/>
          <w:bCs/>
        </w:rPr>
        <w:t>Drug Response Classification (0 = No response, 1 = Positive response)</w:t>
      </w:r>
    </w:p>
    <w:p w14:paraId="33FFE60E" w14:textId="77777777" w:rsidR="00A301CC" w:rsidRPr="00BE467B" w:rsidRDefault="00A301CC" w:rsidP="00A301CC">
      <w:r w:rsidRPr="00BE467B">
        <w:t xml:space="preserve">Drug response classification refers to how a patient’s body </w:t>
      </w:r>
      <w:r w:rsidRPr="00BE467B">
        <w:rPr>
          <w:b/>
          <w:bCs/>
        </w:rPr>
        <w:t>reacts to a particular drug</w:t>
      </w:r>
      <w:r w:rsidRPr="00BE467B">
        <w:t xml:space="preserve">. This is a key concept in </w:t>
      </w:r>
      <w:r w:rsidRPr="00BE467B">
        <w:rPr>
          <w:b/>
          <w:bCs/>
        </w:rPr>
        <w:t>pharmaceutical research</w:t>
      </w:r>
      <w:r w:rsidRPr="00BE467B">
        <w:t xml:space="preserve"> and </w:t>
      </w:r>
      <w:r w:rsidRPr="00BE467B">
        <w:rPr>
          <w:b/>
          <w:bCs/>
        </w:rPr>
        <w:t>clinical trials</w:t>
      </w:r>
      <w:r w:rsidRPr="00BE467B">
        <w:t xml:space="preserve">, where researchers </w:t>
      </w:r>
      <w:proofErr w:type="spellStart"/>
      <w:r w:rsidRPr="00BE467B">
        <w:t>analyze</w:t>
      </w:r>
      <w:proofErr w:type="spellEnd"/>
      <w:r w:rsidRPr="00BE467B">
        <w:t xml:space="preserve"> whether a drug is </w:t>
      </w:r>
      <w:r w:rsidRPr="00BE467B">
        <w:rPr>
          <w:b/>
          <w:bCs/>
        </w:rPr>
        <w:t>effective or not</w:t>
      </w:r>
      <w:r w:rsidRPr="00BE467B">
        <w:t xml:space="preserve"> based on biological responses.</w:t>
      </w:r>
    </w:p>
    <w:p w14:paraId="7B297B14" w14:textId="77777777" w:rsidR="00A301CC" w:rsidRPr="00BE467B" w:rsidRDefault="00A301CC" w:rsidP="00A301CC">
      <w:pPr>
        <w:rPr>
          <w:b/>
          <w:bCs/>
        </w:rPr>
      </w:pPr>
      <w:r w:rsidRPr="00BE467B">
        <w:rPr>
          <w:b/>
          <w:bCs/>
        </w:rPr>
        <w:t>Interpretation of Classification Labels:</w:t>
      </w:r>
    </w:p>
    <w:p w14:paraId="01639FDC" w14:textId="77777777" w:rsidR="00A301CC" w:rsidRPr="00BE467B" w:rsidRDefault="00A301CC" w:rsidP="00A301CC">
      <w:pPr>
        <w:numPr>
          <w:ilvl w:val="0"/>
          <w:numId w:val="8"/>
        </w:numPr>
        <w:spacing w:line="259" w:lineRule="auto"/>
      </w:pPr>
      <w:r w:rsidRPr="00BE467B">
        <w:rPr>
          <w:b/>
          <w:bCs/>
        </w:rPr>
        <w:t>0 = No Response</w:t>
      </w:r>
    </w:p>
    <w:p w14:paraId="65F87C7B" w14:textId="77777777" w:rsidR="00A301CC" w:rsidRPr="00BE467B" w:rsidRDefault="00A301CC" w:rsidP="00A301CC">
      <w:pPr>
        <w:numPr>
          <w:ilvl w:val="1"/>
          <w:numId w:val="8"/>
        </w:numPr>
        <w:spacing w:line="259" w:lineRule="auto"/>
      </w:pPr>
      <w:r w:rsidRPr="00BE467B">
        <w:t xml:space="preserve">The drug </w:t>
      </w:r>
      <w:r w:rsidRPr="00BE467B">
        <w:rPr>
          <w:b/>
          <w:bCs/>
        </w:rPr>
        <w:t>did not have a significant effect</w:t>
      </w:r>
      <w:r w:rsidRPr="00BE467B">
        <w:t xml:space="preserve"> on the patient.</w:t>
      </w:r>
    </w:p>
    <w:p w14:paraId="08CC786B" w14:textId="77777777" w:rsidR="00A301CC" w:rsidRPr="00BE467B" w:rsidRDefault="00A301CC" w:rsidP="00A301CC">
      <w:pPr>
        <w:numPr>
          <w:ilvl w:val="1"/>
          <w:numId w:val="8"/>
        </w:numPr>
        <w:spacing w:line="259" w:lineRule="auto"/>
      </w:pPr>
      <w:r w:rsidRPr="00BE467B">
        <w:t xml:space="preserve">The patient’s condition </w:t>
      </w:r>
      <w:r w:rsidRPr="00BE467B">
        <w:rPr>
          <w:b/>
          <w:bCs/>
        </w:rPr>
        <w:t>remained unchanged</w:t>
      </w:r>
      <w:r w:rsidRPr="00BE467B">
        <w:t xml:space="preserve"> after taking the drug.</w:t>
      </w:r>
    </w:p>
    <w:p w14:paraId="273457DF" w14:textId="77777777" w:rsidR="00A301CC" w:rsidRPr="00BE467B" w:rsidRDefault="00A301CC" w:rsidP="00A301CC">
      <w:pPr>
        <w:numPr>
          <w:ilvl w:val="1"/>
          <w:numId w:val="8"/>
        </w:numPr>
        <w:spacing w:line="259" w:lineRule="auto"/>
      </w:pPr>
      <w:r w:rsidRPr="00BE467B">
        <w:t xml:space="preserve">The biomarkers (e.g., blood pressure, glucose level, heart rate) </w:t>
      </w:r>
      <w:r w:rsidRPr="00BE467B">
        <w:rPr>
          <w:b/>
          <w:bCs/>
        </w:rPr>
        <w:t>did not improve</w:t>
      </w:r>
      <w:r w:rsidRPr="00BE467B">
        <w:t>.</w:t>
      </w:r>
    </w:p>
    <w:p w14:paraId="1E1BC5EE" w14:textId="77777777" w:rsidR="00A301CC" w:rsidRPr="00BE467B" w:rsidRDefault="00A301CC" w:rsidP="00A301CC">
      <w:pPr>
        <w:numPr>
          <w:ilvl w:val="1"/>
          <w:numId w:val="8"/>
        </w:numPr>
        <w:spacing w:line="259" w:lineRule="auto"/>
      </w:pPr>
      <w:r w:rsidRPr="00BE467B">
        <w:t>Possible reasons:</w:t>
      </w:r>
    </w:p>
    <w:p w14:paraId="2A84EC9E" w14:textId="77777777" w:rsidR="00A301CC" w:rsidRPr="00BE467B" w:rsidRDefault="00A301CC" w:rsidP="00A301CC">
      <w:pPr>
        <w:numPr>
          <w:ilvl w:val="2"/>
          <w:numId w:val="8"/>
        </w:numPr>
        <w:spacing w:line="259" w:lineRule="auto"/>
      </w:pPr>
      <w:r w:rsidRPr="00BE467B">
        <w:t>The drug is not suitable for the patient.</w:t>
      </w:r>
    </w:p>
    <w:p w14:paraId="487622DE" w14:textId="77777777" w:rsidR="00A301CC" w:rsidRPr="00BE467B" w:rsidRDefault="00A301CC" w:rsidP="00A301CC">
      <w:pPr>
        <w:numPr>
          <w:ilvl w:val="2"/>
          <w:numId w:val="8"/>
        </w:numPr>
        <w:spacing w:line="259" w:lineRule="auto"/>
      </w:pPr>
      <w:r w:rsidRPr="00BE467B">
        <w:t>The dosage is ineffective.</w:t>
      </w:r>
    </w:p>
    <w:p w14:paraId="772484B3" w14:textId="77777777" w:rsidR="00A301CC" w:rsidRPr="00BE467B" w:rsidRDefault="00A301CC" w:rsidP="00A301CC">
      <w:pPr>
        <w:numPr>
          <w:ilvl w:val="2"/>
          <w:numId w:val="8"/>
        </w:numPr>
        <w:spacing w:line="259" w:lineRule="auto"/>
      </w:pPr>
      <w:r w:rsidRPr="00BE467B">
        <w:t>The patient's metabolism is resistant to the drug.</w:t>
      </w:r>
    </w:p>
    <w:p w14:paraId="4F03B000" w14:textId="77777777" w:rsidR="00A301CC" w:rsidRPr="00BE467B" w:rsidRDefault="00A301CC" w:rsidP="00A301CC">
      <w:pPr>
        <w:numPr>
          <w:ilvl w:val="0"/>
          <w:numId w:val="8"/>
        </w:numPr>
        <w:spacing w:line="259" w:lineRule="auto"/>
      </w:pPr>
      <w:r w:rsidRPr="00BE467B">
        <w:rPr>
          <w:b/>
          <w:bCs/>
        </w:rPr>
        <w:t>1 = Positive Response</w:t>
      </w:r>
    </w:p>
    <w:p w14:paraId="5B83DC45" w14:textId="77777777" w:rsidR="00A301CC" w:rsidRPr="00BE467B" w:rsidRDefault="00A301CC" w:rsidP="00A301CC">
      <w:pPr>
        <w:numPr>
          <w:ilvl w:val="1"/>
          <w:numId w:val="8"/>
        </w:numPr>
        <w:spacing w:line="259" w:lineRule="auto"/>
      </w:pPr>
      <w:r w:rsidRPr="00BE467B">
        <w:t xml:space="preserve">The drug </w:t>
      </w:r>
      <w:r w:rsidRPr="00BE467B">
        <w:rPr>
          <w:b/>
          <w:bCs/>
        </w:rPr>
        <w:t>had a beneficial effect</w:t>
      </w:r>
      <w:r w:rsidRPr="00BE467B">
        <w:t xml:space="preserve"> on the patient.</w:t>
      </w:r>
    </w:p>
    <w:p w14:paraId="6CA62EF6" w14:textId="77777777" w:rsidR="00A301CC" w:rsidRPr="00BE467B" w:rsidRDefault="00A301CC" w:rsidP="00A301CC">
      <w:pPr>
        <w:numPr>
          <w:ilvl w:val="1"/>
          <w:numId w:val="8"/>
        </w:numPr>
        <w:spacing w:line="259" w:lineRule="auto"/>
      </w:pPr>
      <w:r w:rsidRPr="00BE467B">
        <w:t xml:space="preserve">The patient’s condition </w:t>
      </w:r>
      <w:r w:rsidRPr="00BE467B">
        <w:rPr>
          <w:b/>
          <w:bCs/>
        </w:rPr>
        <w:t>improved after taking the drug</w:t>
      </w:r>
      <w:r w:rsidRPr="00BE467B">
        <w:t>.</w:t>
      </w:r>
    </w:p>
    <w:p w14:paraId="3E6482C9" w14:textId="77777777" w:rsidR="00A301CC" w:rsidRPr="00BE467B" w:rsidRDefault="00A301CC" w:rsidP="00A301CC">
      <w:pPr>
        <w:numPr>
          <w:ilvl w:val="1"/>
          <w:numId w:val="8"/>
        </w:numPr>
        <w:spacing w:line="259" w:lineRule="auto"/>
      </w:pPr>
      <w:r w:rsidRPr="00BE467B">
        <w:t xml:space="preserve">Biomarkers such as blood pressure, glucose levels, and enzyme activity </w:t>
      </w:r>
      <w:r w:rsidRPr="00BE467B">
        <w:rPr>
          <w:b/>
          <w:bCs/>
        </w:rPr>
        <w:t>show significant improvement</w:t>
      </w:r>
      <w:r w:rsidRPr="00BE467B">
        <w:t>.</w:t>
      </w:r>
    </w:p>
    <w:p w14:paraId="30FA36C2" w14:textId="77777777" w:rsidR="00A301CC" w:rsidRPr="00BE467B" w:rsidRDefault="00A301CC" w:rsidP="00A301CC">
      <w:pPr>
        <w:numPr>
          <w:ilvl w:val="1"/>
          <w:numId w:val="8"/>
        </w:numPr>
        <w:spacing w:line="259" w:lineRule="auto"/>
      </w:pPr>
      <w:r w:rsidRPr="00BE467B">
        <w:t>Possible reasons:</w:t>
      </w:r>
    </w:p>
    <w:p w14:paraId="0A136CDF" w14:textId="77777777" w:rsidR="00A301CC" w:rsidRPr="00BE467B" w:rsidRDefault="00A301CC" w:rsidP="00A301CC">
      <w:pPr>
        <w:numPr>
          <w:ilvl w:val="2"/>
          <w:numId w:val="8"/>
        </w:numPr>
        <w:spacing w:line="259" w:lineRule="auto"/>
      </w:pPr>
      <w:r w:rsidRPr="00BE467B">
        <w:lastRenderedPageBreak/>
        <w:t>The drug is effective for this patient.</w:t>
      </w:r>
    </w:p>
    <w:p w14:paraId="264469ED" w14:textId="77777777" w:rsidR="00A301CC" w:rsidRPr="00BE467B" w:rsidRDefault="00A301CC" w:rsidP="00A301CC">
      <w:pPr>
        <w:numPr>
          <w:ilvl w:val="2"/>
          <w:numId w:val="8"/>
        </w:numPr>
        <w:spacing w:line="259" w:lineRule="auto"/>
      </w:pPr>
      <w:r w:rsidRPr="00BE467B">
        <w:t>The dosage is appropriate.</w:t>
      </w:r>
    </w:p>
    <w:p w14:paraId="29A06471" w14:textId="77777777" w:rsidR="00A301CC" w:rsidRPr="00BE467B" w:rsidRDefault="00A301CC" w:rsidP="00A301CC">
      <w:pPr>
        <w:numPr>
          <w:ilvl w:val="2"/>
          <w:numId w:val="8"/>
        </w:numPr>
        <w:spacing w:line="259" w:lineRule="auto"/>
      </w:pPr>
      <w:r w:rsidRPr="00BE467B">
        <w:t>The patient’s metabolism responds well to the drug.</w:t>
      </w:r>
    </w:p>
    <w:p w14:paraId="093A1780" w14:textId="77777777" w:rsidR="00A301CC" w:rsidRDefault="00A301CC" w:rsidP="00A301CC"/>
    <w:p w14:paraId="14A431D0" w14:textId="77777777" w:rsidR="00A301CC" w:rsidRDefault="00A301CC" w:rsidP="00A301CC"/>
    <w:p w14:paraId="7A17C7C2" w14:textId="77777777" w:rsidR="00A301CC" w:rsidRPr="00BE467B" w:rsidRDefault="00A301CC" w:rsidP="00A301CC"/>
    <w:p w14:paraId="7D575D73" w14:textId="77777777" w:rsidR="00A301CC" w:rsidRPr="00BE467B" w:rsidRDefault="00A301CC" w:rsidP="00A301CC">
      <w:pPr>
        <w:rPr>
          <w:b/>
          <w:bCs/>
        </w:rPr>
      </w:pPr>
      <w:r w:rsidRPr="00BE467B">
        <w:rPr>
          <w:b/>
          <w:bCs/>
        </w:rPr>
        <w:t>Why is This Classification Important?</w:t>
      </w:r>
    </w:p>
    <w:p w14:paraId="1BA90E46" w14:textId="77777777" w:rsidR="00A301CC" w:rsidRPr="00BE467B" w:rsidRDefault="00A301CC" w:rsidP="00A301CC">
      <w:pPr>
        <w:numPr>
          <w:ilvl w:val="0"/>
          <w:numId w:val="9"/>
        </w:numPr>
        <w:spacing w:line="259" w:lineRule="auto"/>
      </w:pPr>
      <w:r w:rsidRPr="00BE467B">
        <w:rPr>
          <w:b/>
          <w:bCs/>
        </w:rPr>
        <w:t>Pharmaceutical Industry:</w:t>
      </w:r>
      <w:r w:rsidRPr="00BE467B">
        <w:t xml:space="preserve"> Used to test new drugs and evaluate their effectiveness before FDA approval.</w:t>
      </w:r>
    </w:p>
    <w:p w14:paraId="3F9552E5" w14:textId="77777777" w:rsidR="00A301CC" w:rsidRPr="00BE467B" w:rsidRDefault="00A301CC" w:rsidP="00A301CC">
      <w:pPr>
        <w:numPr>
          <w:ilvl w:val="0"/>
          <w:numId w:val="9"/>
        </w:numPr>
        <w:spacing w:line="259" w:lineRule="auto"/>
      </w:pPr>
      <w:r w:rsidRPr="00BE467B">
        <w:rPr>
          <w:b/>
          <w:bCs/>
        </w:rPr>
        <w:t>Personalized Medicine:</w:t>
      </w:r>
      <w:r w:rsidRPr="00BE467B">
        <w:t xml:space="preserve"> Helps doctors prescribe drugs based on individual patient responses.</w:t>
      </w:r>
    </w:p>
    <w:p w14:paraId="5E99EF42" w14:textId="77777777" w:rsidR="00A301CC" w:rsidRPr="00BE467B" w:rsidRDefault="00A301CC" w:rsidP="00A301CC">
      <w:pPr>
        <w:numPr>
          <w:ilvl w:val="0"/>
          <w:numId w:val="9"/>
        </w:numPr>
        <w:spacing w:line="259" w:lineRule="auto"/>
      </w:pPr>
      <w:r w:rsidRPr="00BE467B">
        <w:rPr>
          <w:b/>
          <w:bCs/>
        </w:rPr>
        <w:t>Machine Learning in Healthcare:</w:t>
      </w:r>
      <w:r w:rsidRPr="00BE467B">
        <w:t xml:space="preserve"> Enables predictive models to </w:t>
      </w:r>
      <w:r w:rsidRPr="00BE467B">
        <w:rPr>
          <w:b/>
          <w:bCs/>
        </w:rPr>
        <w:t>forecast patient responses</w:t>
      </w:r>
      <w:r w:rsidRPr="00BE467B">
        <w:t xml:space="preserve"> based on medical data.</w:t>
      </w:r>
    </w:p>
    <w:p w14:paraId="527CAF89" w14:textId="77777777" w:rsidR="00A301CC" w:rsidRDefault="00A301CC" w:rsidP="00A301CC">
      <w:r>
        <w:rPr>
          <w:noProof/>
        </w:rPr>
        <w:drawing>
          <wp:inline distT="0" distB="0" distL="0" distR="0" wp14:anchorId="4E838D9D" wp14:editId="27DCAA23">
            <wp:extent cx="4303721" cy="2819400"/>
            <wp:effectExtent l="0" t="0" r="1905" b="0"/>
            <wp:docPr id="69699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90984" name=""/>
                    <pic:cNvPicPr/>
                  </pic:nvPicPr>
                  <pic:blipFill>
                    <a:blip r:embed="rId6"/>
                    <a:stretch>
                      <a:fillRect/>
                    </a:stretch>
                  </pic:blipFill>
                  <pic:spPr>
                    <a:xfrm>
                      <a:off x="0" y="0"/>
                      <a:ext cx="4308972" cy="2822840"/>
                    </a:xfrm>
                    <a:prstGeom prst="rect">
                      <a:avLst/>
                    </a:prstGeom>
                  </pic:spPr>
                </pic:pic>
              </a:graphicData>
            </a:graphic>
          </wp:inline>
        </w:drawing>
      </w:r>
    </w:p>
    <w:p w14:paraId="1466FE94" w14:textId="77777777" w:rsidR="00A301CC" w:rsidRDefault="00A301CC" w:rsidP="00A301CC"/>
    <w:p w14:paraId="4E412525" w14:textId="77777777" w:rsidR="00A301CC" w:rsidRDefault="00A301CC" w:rsidP="00A301CC"/>
    <w:p w14:paraId="2C313CD3" w14:textId="343ACAD1" w:rsidR="00AE7BA1" w:rsidRDefault="00FA525B">
      <w:pPr>
        <w:rPr>
          <w:b/>
          <w:sz w:val="24"/>
          <w:szCs w:val="24"/>
        </w:rPr>
      </w:pPr>
      <w:r>
        <w:rPr>
          <w:b/>
          <w:sz w:val="24"/>
          <w:szCs w:val="24"/>
        </w:rPr>
        <w:t>”</w:t>
      </w:r>
    </w:p>
    <w:p w14:paraId="00000004" w14:textId="7975830B" w:rsidR="00BE17FB" w:rsidRDefault="00000000">
      <w:pPr>
        <w:rPr>
          <w:b/>
          <w:sz w:val="24"/>
          <w:szCs w:val="24"/>
        </w:rPr>
      </w:pPr>
      <w:r>
        <w:rPr>
          <w:b/>
          <w:sz w:val="24"/>
          <w:szCs w:val="24"/>
        </w:rPr>
        <w:t>Task 1: Exploratory Data Analysis (EDA)</w:t>
      </w:r>
    </w:p>
    <w:p w14:paraId="00000005" w14:textId="45E7BD09" w:rsidR="00BE17FB"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Load the dataset and perform fundamental data exploration.</w:t>
      </w:r>
    </w:p>
    <w:p w14:paraId="00000006" w14:textId="77777777" w:rsidR="00BE17FB" w:rsidRDefault="00000000">
      <w:pPr>
        <w:numPr>
          <w:ilvl w:val="0"/>
          <w:numId w:val="5"/>
        </w:numPr>
        <w:pBdr>
          <w:top w:val="nil"/>
          <w:left w:val="nil"/>
          <w:bottom w:val="nil"/>
          <w:right w:val="nil"/>
          <w:between w:val="nil"/>
        </w:pBdr>
        <w:spacing w:after="0"/>
        <w:rPr>
          <w:color w:val="000000"/>
          <w:sz w:val="24"/>
          <w:szCs w:val="24"/>
        </w:rPr>
      </w:pPr>
      <w:r>
        <w:rPr>
          <w:color w:val="000000"/>
          <w:sz w:val="24"/>
          <w:szCs w:val="24"/>
        </w:rPr>
        <w:t>Utilize histograms, box plots, or density plots to understand feature distributions.</w:t>
      </w:r>
    </w:p>
    <w:p w14:paraId="00000007" w14:textId="77777777" w:rsidR="00BE17FB" w:rsidRDefault="00000000">
      <w:pPr>
        <w:numPr>
          <w:ilvl w:val="0"/>
          <w:numId w:val="5"/>
        </w:numPr>
        <w:pBdr>
          <w:top w:val="nil"/>
          <w:left w:val="nil"/>
          <w:bottom w:val="nil"/>
          <w:right w:val="nil"/>
          <w:between w:val="nil"/>
        </w:pBdr>
        <w:rPr>
          <w:color w:val="000000"/>
          <w:sz w:val="24"/>
          <w:szCs w:val="24"/>
        </w:rPr>
      </w:pPr>
      <w:r>
        <w:rPr>
          <w:color w:val="000000"/>
          <w:sz w:val="24"/>
          <w:szCs w:val="24"/>
        </w:rPr>
        <w:t>Investigate feature correlations to discern relationships within the data.</w:t>
      </w:r>
    </w:p>
    <w:p w14:paraId="00000008" w14:textId="77777777" w:rsidR="00BE17FB" w:rsidRDefault="00000000">
      <w:pPr>
        <w:rPr>
          <w:b/>
          <w:sz w:val="24"/>
          <w:szCs w:val="24"/>
        </w:rPr>
      </w:pPr>
      <w:r>
        <w:rPr>
          <w:b/>
          <w:sz w:val="24"/>
          <w:szCs w:val="24"/>
        </w:rPr>
        <w:t>Task 2: Data Preprocessing</w:t>
      </w:r>
    </w:p>
    <w:p w14:paraId="00000009" w14:textId="77777777" w:rsidR="00BE17FB"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Encode categorical variables if necessary.</w:t>
      </w:r>
    </w:p>
    <w:p w14:paraId="0000000A" w14:textId="77777777" w:rsidR="00BE17FB" w:rsidRDefault="00000000">
      <w:pPr>
        <w:numPr>
          <w:ilvl w:val="0"/>
          <w:numId w:val="6"/>
        </w:numPr>
        <w:pBdr>
          <w:top w:val="nil"/>
          <w:left w:val="nil"/>
          <w:bottom w:val="nil"/>
          <w:right w:val="nil"/>
          <w:between w:val="nil"/>
        </w:pBdr>
        <w:rPr>
          <w:color w:val="000000"/>
          <w:sz w:val="24"/>
          <w:szCs w:val="24"/>
        </w:rPr>
      </w:pPr>
      <w:r>
        <w:rPr>
          <w:color w:val="000000"/>
          <w:sz w:val="24"/>
          <w:szCs w:val="24"/>
        </w:rPr>
        <w:lastRenderedPageBreak/>
        <w:t>Split the dataset into training and testing sets.</w:t>
      </w:r>
    </w:p>
    <w:p w14:paraId="0000000B" w14:textId="77777777" w:rsidR="00BE17FB" w:rsidRDefault="00000000">
      <w:pPr>
        <w:rPr>
          <w:b/>
          <w:sz w:val="24"/>
          <w:szCs w:val="24"/>
        </w:rPr>
      </w:pPr>
      <w:r>
        <w:rPr>
          <w:b/>
          <w:sz w:val="24"/>
          <w:szCs w:val="24"/>
        </w:rPr>
        <w:t>Task 3: Data Visualization</w:t>
      </w:r>
    </w:p>
    <w:p w14:paraId="0000000C" w14:textId="77777777" w:rsidR="00BE17FB"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Employ scatter plots, pair plots, or relevant visualizations to comprehend feature distributions and relationships.</w:t>
      </w:r>
    </w:p>
    <w:p w14:paraId="0000000D" w14:textId="77777777" w:rsidR="00BE17FB" w:rsidRDefault="00000000">
      <w:pPr>
        <w:numPr>
          <w:ilvl w:val="0"/>
          <w:numId w:val="7"/>
        </w:numPr>
        <w:pBdr>
          <w:top w:val="nil"/>
          <w:left w:val="nil"/>
          <w:bottom w:val="nil"/>
          <w:right w:val="nil"/>
          <w:between w:val="nil"/>
        </w:pBdr>
        <w:rPr>
          <w:color w:val="000000"/>
          <w:sz w:val="24"/>
          <w:szCs w:val="24"/>
        </w:rPr>
      </w:pPr>
      <w:r>
        <w:rPr>
          <w:color w:val="000000"/>
          <w:sz w:val="24"/>
          <w:szCs w:val="24"/>
        </w:rPr>
        <w:t>Visualize class distributions to gauge dataset balance or imbalance.</w:t>
      </w:r>
    </w:p>
    <w:p w14:paraId="0000000E" w14:textId="77777777" w:rsidR="00BE17FB" w:rsidRDefault="00000000">
      <w:pPr>
        <w:rPr>
          <w:b/>
          <w:sz w:val="24"/>
          <w:szCs w:val="24"/>
        </w:rPr>
      </w:pPr>
      <w:r>
        <w:rPr>
          <w:b/>
          <w:sz w:val="24"/>
          <w:szCs w:val="24"/>
        </w:rPr>
        <w:t>Task 4: SVM Implementation</w:t>
      </w:r>
    </w:p>
    <w:p w14:paraId="0000000F" w14:textId="77777777" w:rsidR="00BE17FB"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Implement a basic SVM classifier using Python libraries like scikit-learn.</w:t>
      </w:r>
    </w:p>
    <w:p w14:paraId="00000010" w14:textId="77777777" w:rsidR="00BE17FB"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Train the SVM model on the training data.</w:t>
      </w:r>
    </w:p>
    <w:p w14:paraId="00000011" w14:textId="77777777" w:rsidR="00BE17FB" w:rsidRDefault="00000000">
      <w:pPr>
        <w:numPr>
          <w:ilvl w:val="0"/>
          <w:numId w:val="1"/>
        </w:numPr>
        <w:pBdr>
          <w:top w:val="nil"/>
          <w:left w:val="nil"/>
          <w:bottom w:val="nil"/>
          <w:right w:val="nil"/>
          <w:between w:val="nil"/>
        </w:pBdr>
        <w:rPr>
          <w:color w:val="000000"/>
          <w:sz w:val="24"/>
          <w:szCs w:val="24"/>
        </w:rPr>
      </w:pPr>
      <w:r>
        <w:rPr>
          <w:color w:val="000000"/>
          <w:sz w:val="24"/>
          <w:szCs w:val="24"/>
        </w:rPr>
        <w:t>Evaluate model performance on the testing data using appropriate metrics (e.g., accuracy, precision, recall, F1-score).</w:t>
      </w:r>
    </w:p>
    <w:p w14:paraId="00000012" w14:textId="77777777" w:rsidR="00BE17FB" w:rsidRDefault="00000000">
      <w:pPr>
        <w:rPr>
          <w:b/>
          <w:sz w:val="24"/>
          <w:szCs w:val="24"/>
        </w:rPr>
      </w:pPr>
      <w:r>
        <w:rPr>
          <w:b/>
          <w:sz w:val="24"/>
          <w:szCs w:val="24"/>
        </w:rPr>
        <w:t>Task 5: Visualization of SVM Results</w:t>
      </w:r>
    </w:p>
    <w:p w14:paraId="00000013" w14:textId="77777777" w:rsidR="00BE17FB" w:rsidRDefault="00000000">
      <w:pPr>
        <w:numPr>
          <w:ilvl w:val="0"/>
          <w:numId w:val="2"/>
        </w:numPr>
        <w:pBdr>
          <w:top w:val="nil"/>
          <w:left w:val="nil"/>
          <w:bottom w:val="nil"/>
          <w:right w:val="nil"/>
          <w:between w:val="nil"/>
        </w:pBdr>
        <w:rPr>
          <w:color w:val="000000"/>
          <w:sz w:val="24"/>
          <w:szCs w:val="24"/>
        </w:rPr>
      </w:pPr>
      <w:r>
        <w:rPr>
          <w:color w:val="000000"/>
          <w:sz w:val="24"/>
          <w:szCs w:val="24"/>
        </w:rPr>
        <w:t>Visualize classification results on the testing data.</w:t>
      </w:r>
    </w:p>
    <w:p w14:paraId="00000014" w14:textId="77777777" w:rsidR="00BE17FB" w:rsidRDefault="00000000">
      <w:pPr>
        <w:rPr>
          <w:b/>
          <w:sz w:val="24"/>
          <w:szCs w:val="24"/>
        </w:rPr>
      </w:pPr>
      <w:r>
        <w:rPr>
          <w:b/>
          <w:sz w:val="24"/>
          <w:szCs w:val="24"/>
        </w:rPr>
        <w:t>Task 6: Parameter Tuning and Optimization</w:t>
      </w:r>
    </w:p>
    <w:p w14:paraId="00000015" w14:textId="77777777" w:rsidR="00BE17FB" w:rsidRDefault="00000000">
      <w:pPr>
        <w:numPr>
          <w:ilvl w:val="0"/>
          <w:numId w:val="3"/>
        </w:numPr>
        <w:pBdr>
          <w:top w:val="nil"/>
          <w:left w:val="nil"/>
          <w:bottom w:val="nil"/>
          <w:right w:val="nil"/>
          <w:between w:val="nil"/>
        </w:pBdr>
        <w:rPr>
          <w:color w:val="000000"/>
          <w:sz w:val="24"/>
          <w:szCs w:val="24"/>
        </w:rPr>
      </w:pPr>
      <w:r>
        <w:rPr>
          <w:color w:val="000000"/>
          <w:sz w:val="24"/>
          <w:szCs w:val="24"/>
        </w:rPr>
        <w:t>Experiment with different SVM hyperparameters (e.g., kernel type, regularization parameter) to optimize performance.</w:t>
      </w:r>
    </w:p>
    <w:p w14:paraId="00000016" w14:textId="77777777" w:rsidR="00BE17FB" w:rsidRDefault="00000000">
      <w:pPr>
        <w:rPr>
          <w:b/>
          <w:sz w:val="24"/>
          <w:szCs w:val="24"/>
        </w:rPr>
      </w:pPr>
      <w:r>
        <w:rPr>
          <w:b/>
          <w:sz w:val="24"/>
          <w:szCs w:val="24"/>
        </w:rPr>
        <w:t>Task 7: Comparison and Analysis</w:t>
      </w:r>
    </w:p>
    <w:p w14:paraId="00000017" w14:textId="77777777" w:rsidR="00BE17FB"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Compare SVM performance with various kernels (e.g., linear, polynomial, radial basis function).</w:t>
      </w:r>
    </w:p>
    <w:p w14:paraId="00000018" w14:textId="7B992885" w:rsidR="00BE17FB" w:rsidRDefault="00000000">
      <w:pPr>
        <w:numPr>
          <w:ilvl w:val="0"/>
          <w:numId w:val="4"/>
        </w:numPr>
        <w:pBdr>
          <w:top w:val="nil"/>
          <w:left w:val="nil"/>
          <w:bottom w:val="nil"/>
          <w:right w:val="nil"/>
          <w:between w:val="nil"/>
        </w:pBdr>
        <w:spacing w:after="0"/>
        <w:rPr>
          <w:color w:val="000000"/>
          <w:sz w:val="24"/>
          <w:szCs w:val="24"/>
        </w:rPr>
      </w:pPr>
      <w:proofErr w:type="spellStart"/>
      <w:r>
        <w:rPr>
          <w:color w:val="000000"/>
          <w:sz w:val="24"/>
          <w:szCs w:val="24"/>
        </w:rPr>
        <w:t>Analyze</w:t>
      </w:r>
      <w:proofErr w:type="spellEnd"/>
      <w:r>
        <w:rPr>
          <w:color w:val="000000"/>
          <w:sz w:val="24"/>
          <w:szCs w:val="24"/>
        </w:rPr>
        <w:t xml:space="preserve"> SVM strengths and weaknesses for the dataset based on EDA and visualization results.</w:t>
      </w:r>
    </w:p>
    <w:p w14:paraId="00000019" w14:textId="77777777" w:rsidR="00BE17FB" w:rsidRDefault="00000000">
      <w:pPr>
        <w:numPr>
          <w:ilvl w:val="0"/>
          <w:numId w:val="4"/>
        </w:numPr>
        <w:pBdr>
          <w:top w:val="nil"/>
          <w:left w:val="nil"/>
          <w:bottom w:val="nil"/>
          <w:right w:val="nil"/>
          <w:between w:val="nil"/>
        </w:pBdr>
        <w:rPr>
          <w:color w:val="000000"/>
          <w:sz w:val="24"/>
          <w:szCs w:val="24"/>
        </w:rPr>
      </w:pPr>
      <w:r>
        <w:rPr>
          <w:color w:val="000000"/>
          <w:sz w:val="24"/>
          <w:szCs w:val="24"/>
        </w:rPr>
        <w:t>Discuss practical implications of SVM in real-world classification tasks.</w:t>
      </w:r>
    </w:p>
    <w:p w14:paraId="507F7B7B" w14:textId="551920E2" w:rsidR="00A26F3D" w:rsidRPr="00A26F3D" w:rsidRDefault="00A26F3D" w:rsidP="00A26F3D">
      <w:pPr>
        <w:rPr>
          <w:sz w:val="24"/>
          <w:szCs w:val="24"/>
        </w:rPr>
      </w:pPr>
      <w:r w:rsidRPr="00A26F3D">
        <w:rPr>
          <w:sz w:val="24"/>
          <w:szCs w:val="24"/>
        </w:rPr>
        <w:t xml:space="preserve">I have attached one </w:t>
      </w:r>
      <w:r w:rsidR="00A301CC">
        <w:rPr>
          <w:sz w:val="24"/>
          <w:szCs w:val="24"/>
        </w:rPr>
        <w:t xml:space="preserve">Mega </w:t>
      </w:r>
      <w:r w:rsidRPr="00A26F3D">
        <w:rPr>
          <w:sz w:val="24"/>
          <w:szCs w:val="24"/>
        </w:rPr>
        <w:t>coding problem statement. Write Python solutions for each in a short, simple, and human-like style, similar to how a student or beginner would code naturally.</w:t>
      </w:r>
    </w:p>
    <w:p w14:paraId="33C68250" w14:textId="6D6DCED8" w:rsidR="00A26F3D" w:rsidRPr="00A26F3D" w:rsidRDefault="00A26F3D" w:rsidP="00A26F3D">
      <w:pPr>
        <w:rPr>
          <w:sz w:val="24"/>
          <w:szCs w:val="24"/>
        </w:rPr>
      </w:pPr>
      <w:r w:rsidRPr="00A26F3D">
        <w:rPr>
          <w:sz w:val="24"/>
          <w:szCs w:val="24"/>
        </w:rPr>
        <w:t>The code should look original, not AI-generated — use natural variable names, compact logic, and clear structure. Avoid unnecessary comments, over-optimization, or advanced syntax.</w:t>
      </w:r>
    </w:p>
    <w:p w14:paraId="56FFF1E1" w14:textId="7D45099A" w:rsidR="00A26F3D" w:rsidRPr="00A26F3D" w:rsidRDefault="00A26F3D" w:rsidP="00A26F3D">
      <w:pPr>
        <w:rPr>
          <w:sz w:val="24"/>
          <w:szCs w:val="24"/>
        </w:rPr>
      </w:pPr>
      <w:r w:rsidRPr="00A26F3D">
        <w:rPr>
          <w:sz w:val="24"/>
          <w:szCs w:val="24"/>
        </w:rPr>
        <w:t>Make sure every solution covers all requirements of the problem statement, but still stays clean, minimal, and easy to follow.</w:t>
      </w:r>
    </w:p>
    <w:p w14:paraId="7AEA3D9A" w14:textId="7884F99B" w:rsidR="00A26F3D" w:rsidRPr="00A26F3D" w:rsidRDefault="00A26F3D" w:rsidP="00A26F3D">
      <w:pPr>
        <w:rPr>
          <w:sz w:val="24"/>
          <w:szCs w:val="24"/>
        </w:rPr>
      </w:pPr>
      <w:r w:rsidRPr="00A26F3D">
        <w:rPr>
          <w:sz w:val="24"/>
          <w:szCs w:val="24"/>
        </w:rPr>
        <w:t xml:space="preserve">Each problem’s code should be written in its own cell or section, one after another, as if written in a </w:t>
      </w:r>
      <w:proofErr w:type="spellStart"/>
      <w:r w:rsidRPr="00A26F3D">
        <w:rPr>
          <w:sz w:val="24"/>
          <w:szCs w:val="24"/>
        </w:rPr>
        <w:t>Jupyter</w:t>
      </w:r>
      <w:proofErr w:type="spellEnd"/>
      <w:r w:rsidRPr="00A26F3D">
        <w:rPr>
          <w:sz w:val="24"/>
          <w:szCs w:val="24"/>
        </w:rPr>
        <w:t xml:space="preserve"> Notebook.</w:t>
      </w:r>
    </w:p>
    <w:p w14:paraId="0000001A" w14:textId="6474D65B" w:rsidR="00BE17FB" w:rsidRDefault="00A26F3D" w:rsidP="00A26F3D">
      <w:pPr>
        <w:rPr>
          <w:sz w:val="24"/>
          <w:szCs w:val="24"/>
        </w:rPr>
      </w:pPr>
      <w:r w:rsidRPr="00A26F3D">
        <w:rPr>
          <w:sz w:val="24"/>
          <w:szCs w:val="24"/>
        </w:rPr>
        <w:lastRenderedPageBreak/>
        <w:t xml:space="preserve">Keep the tone and coding pattern consistent with human-written </w:t>
      </w:r>
      <w:proofErr w:type="gramStart"/>
      <w:r w:rsidRPr="00A26F3D">
        <w:rPr>
          <w:sz w:val="24"/>
          <w:szCs w:val="24"/>
        </w:rPr>
        <w:t xml:space="preserve">notebooks </w:t>
      </w:r>
      <w:r w:rsidR="00A301CC">
        <w:rPr>
          <w:sz w:val="24"/>
          <w:szCs w:val="24"/>
        </w:rPr>
        <w:t xml:space="preserve"> take</w:t>
      </w:r>
      <w:proofErr w:type="gramEnd"/>
      <w:r w:rsidR="00A301CC">
        <w:rPr>
          <w:sz w:val="24"/>
          <w:szCs w:val="24"/>
        </w:rPr>
        <w:t xml:space="preserve"> more time but give me best answer suitable for about details.</w:t>
      </w:r>
    </w:p>
    <w:p w14:paraId="31D5CE5A" w14:textId="77777777" w:rsidR="00A301CC" w:rsidRDefault="00A301CC" w:rsidP="00A26F3D">
      <w:pPr>
        <w:rPr>
          <w:sz w:val="24"/>
          <w:szCs w:val="24"/>
        </w:rPr>
      </w:pPr>
    </w:p>
    <w:p w14:paraId="06C7A854" w14:textId="77777777" w:rsidR="00A301CC" w:rsidRDefault="00A301CC" w:rsidP="00A26F3D">
      <w:pPr>
        <w:rPr>
          <w:sz w:val="24"/>
          <w:szCs w:val="24"/>
        </w:rPr>
      </w:pPr>
    </w:p>
    <w:sectPr w:rsidR="00A301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3920"/>
    <w:multiLevelType w:val="multilevel"/>
    <w:tmpl w:val="6E680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5E427A"/>
    <w:multiLevelType w:val="multilevel"/>
    <w:tmpl w:val="188A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D1AD5"/>
    <w:multiLevelType w:val="multilevel"/>
    <w:tmpl w:val="1C986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2D10EC"/>
    <w:multiLevelType w:val="multilevel"/>
    <w:tmpl w:val="9C504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E0C5D"/>
    <w:multiLevelType w:val="multilevel"/>
    <w:tmpl w:val="065425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637627"/>
    <w:multiLevelType w:val="multilevel"/>
    <w:tmpl w:val="020CE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BF2198"/>
    <w:multiLevelType w:val="multilevel"/>
    <w:tmpl w:val="EC1A4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294B8A"/>
    <w:multiLevelType w:val="multilevel"/>
    <w:tmpl w:val="BB1A71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EA50E5"/>
    <w:multiLevelType w:val="multilevel"/>
    <w:tmpl w:val="715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324576">
    <w:abstractNumId w:val="7"/>
  </w:num>
  <w:num w:numId="2" w16cid:durableId="93330398">
    <w:abstractNumId w:val="6"/>
  </w:num>
  <w:num w:numId="3" w16cid:durableId="1715231647">
    <w:abstractNumId w:val="4"/>
  </w:num>
  <w:num w:numId="4" w16cid:durableId="1365404996">
    <w:abstractNumId w:val="3"/>
  </w:num>
  <w:num w:numId="5" w16cid:durableId="1934706296">
    <w:abstractNumId w:val="2"/>
  </w:num>
  <w:num w:numId="6" w16cid:durableId="697581877">
    <w:abstractNumId w:val="5"/>
  </w:num>
  <w:num w:numId="7" w16cid:durableId="929852848">
    <w:abstractNumId w:val="0"/>
  </w:num>
  <w:num w:numId="8" w16cid:durableId="424767854">
    <w:abstractNumId w:val="1"/>
  </w:num>
  <w:num w:numId="9" w16cid:durableId="1665888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7FB"/>
    <w:rsid w:val="001E00A1"/>
    <w:rsid w:val="00236659"/>
    <w:rsid w:val="00296254"/>
    <w:rsid w:val="003D0C60"/>
    <w:rsid w:val="00656E7A"/>
    <w:rsid w:val="00926F47"/>
    <w:rsid w:val="00A26F3D"/>
    <w:rsid w:val="00A301CC"/>
    <w:rsid w:val="00AE7BA1"/>
    <w:rsid w:val="00BE17FB"/>
    <w:rsid w:val="00CE1220"/>
    <w:rsid w:val="00EE6A12"/>
    <w:rsid w:val="00F535A3"/>
    <w:rsid w:val="00FA5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91CE"/>
  <w15:docId w15:val="{CAB89D0A-0DA4-410C-B22D-E31304DE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E6D"/>
  </w:style>
  <w:style w:type="paragraph" w:styleId="Heading1">
    <w:name w:val="heading 1"/>
    <w:basedOn w:val="Normal"/>
    <w:next w:val="Normal"/>
    <w:link w:val="Heading1Char"/>
    <w:uiPriority w:val="9"/>
    <w:qFormat/>
    <w:rsid w:val="004C2E6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E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C2E6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C2E6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C2E6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C2E6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C2E6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C2E6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C2E6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E6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C2E6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C2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2E6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C2E6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C2E6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C2E6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C2E6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C2E6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C2E6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C2E6D"/>
    <w:rPr>
      <w:b/>
      <w:bCs/>
      <w:i/>
      <w:iCs/>
    </w:rPr>
  </w:style>
  <w:style w:type="paragraph" w:styleId="Caption">
    <w:name w:val="caption"/>
    <w:basedOn w:val="Normal"/>
    <w:next w:val="Normal"/>
    <w:uiPriority w:val="35"/>
    <w:semiHidden/>
    <w:unhideWhenUsed/>
    <w:qFormat/>
    <w:rsid w:val="004C2E6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pPr>
      <w:jc w:val="center"/>
    </w:pPr>
    <w:rPr>
      <w:color w:val="44546A"/>
      <w:sz w:val="28"/>
      <w:szCs w:val="28"/>
    </w:rPr>
  </w:style>
  <w:style w:type="character" w:customStyle="1" w:styleId="SubtitleChar">
    <w:name w:val="Subtitle Char"/>
    <w:basedOn w:val="DefaultParagraphFont"/>
    <w:link w:val="Subtitle"/>
    <w:uiPriority w:val="11"/>
    <w:rsid w:val="004C2E6D"/>
    <w:rPr>
      <w:color w:val="44546A" w:themeColor="text2"/>
      <w:sz w:val="28"/>
      <w:szCs w:val="28"/>
    </w:rPr>
  </w:style>
  <w:style w:type="character" w:styleId="Strong">
    <w:name w:val="Strong"/>
    <w:basedOn w:val="DefaultParagraphFont"/>
    <w:uiPriority w:val="22"/>
    <w:qFormat/>
    <w:rsid w:val="004C2E6D"/>
    <w:rPr>
      <w:b/>
      <w:bCs/>
    </w:rPr>
  </w:style>
  <w:style w:type="character" w:styleId="Emphasis">
    <w:name w:val="Emphasis"/>
    <w:basedOn w:val="DefaultParagraphFont"/>
    <w:uiPriority w:val="20"/>
    <w:qFormat/>
    <w:rsid w:val="004C2E6D"/>
    <w:rPr>
      <w:i/>
      <w:iCs/>
      <w:color w:val="000000" w:themeColor="text1"/>
    </w:rPr>
  </w:style>
  <w:style w:type="paragraph" w:styleId="NoSpacing">
    <w:name w:val="No Spacing"/>
    <w:uiPriority w:val="1"/>
    <w:qFormat/>
    <w:rsid w:val="004C2E6D"/>
    <w:pPr>
      <w:spacing w:after="0" w:line="240" w:lineRule="auto"/>
    </w:pPr>
  </w:style>
  <w:style w:type="paragraph" w:styleId="Quote">
    <w:name w:val="Quote"/>
    <w:basedOn w:val="Normal"/>
    <w:next w:val="Normal"/>
    <w:link w:val="QuoteChar"/>
    <w:uiPriority w:val="29"/>
    <w:qFormat/>
    <w:rsid w:val="004C2E6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C2E6D"/>
    <w:rPr>
      <w:i/>
      <w:iCs/>
      <w:color w:val="7B7B7B" w:themeColor="accent3" w:themeShade="BF"/>
      <w:sz w:val="24"/>
      <w:szCs w:val="24"/>
    </w:rPr>
  </w:style>
  <w:style w:type="paragraph" w:styleId="IntenseQuote">
    <w:name w:val="Intense Quote"/>
    <w:basedOn w:val="Normal"/>
    <w:next w:val="Normal"/>
    <w:link w:val="IntenseQuoteChar"/>
    <w:uiPriority w:val="30"/>
    <w:qFormat/>
    <w:rsid w:val="004C2E6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C2E6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C2E6D"/>
    <w:rPr>
      <w:i/>
      <w:iCs/>
      <w:color w:val="595959" w:themeColor="text1" w:themeTint="A6"/>
    </w:rPr>
  </w:style>
  <w:style w:type="character" w:styleId="IntenseEmphasis">
    <w:name w:val="Intense Emphasis"/>
    <w:basedOn w:val="DefaultParagraphFont"/>
    <w:uiPriority w:val="21"/>
    <w:qFormat/>
    <w:rsid w:val="004C2E6D"/>
    <w:rPr>
      <w:b/>
      <w:bCs/>
      <w:i/>
      <w:iCs/>
      <w:color w:val="auto"/>
    </w:rPr>
  </w:style>
  <w:style w:type="character" w:styleId="SubtleReference">
    <w:name w:val="Subtle Reference"/>
    <w:basedOn w:val="DefaultParagraphFont"/>
    <w:uiPriority w:val="31"/>
    <w:qFormat/>
    <w:rsid w:val="004C2E6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2E6D"/>
    <w:rPr>
      <w:b/>
      <w:bCs/>
      <w:caps w:val="0"/>
      <w:smallCaps/>
      <w:color w:val="auto"/>
      <w:spacing w:val="0"/>
      <w:u w:val="single"/>
    </w:rPr>
  </w:style>
  <w:style w:type="character" w:styleId="BookTitle">
    <w:name w:val="Book Title"/>
    <w:basedOn w:val="DefaultParagraphFont"/>
    <w:uiPriority w:val="33"/>
    <w:qFormat/>
    <w:rsid w:val="004C2E6D"/>
    <w:rPr>
      <w:b/>
      <w:bCs/>
      <w:caps w:val="0"/>
      <w:smallCaps/>
      <w:spacing w:val="0"/>
    </w:rPr>
  </w:style>
  <w:style w:type="paragraph" w:styleId="TOCHeading">
    <w:name w:val="TOC Heading"/>
    <w:basedOn w:val="Heading1"/>
    <w:next w:val="Normal"/>
    <w:uiPriority w:val="39"/>
    <w:semiHidden/>
    <w:unhideWhenUsed/>
    <w:qFormat/>
    <w:rsid w:val="004C2E6D"/>
    <w:pPr>
      <w:outlineLvl w:val="9"/>
    </w:pPr>
  </w:style>
  <w:style w:type="paragraph" w:styleId="ListParagraph">
    <w:name w:val="List Paragraph"/>
    <w:basedOn w:val="Normal"/>
    <w:uiPriority w:val="34"/>
    <w:qFormat/>
    <w:rsid w:val="004C2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uB+yJe8gBGJObN+fpEdPq4mFg==">CgMxLjA4AHIhMUdsbzltTE9Rd3hYV0JTSEJnX0FLamNGRkl5SHg3UVlS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Excelr Solutions</dc:creator>
  <cp:lastModifiedBy>Vipul Dhange</cp:lastModifiedBy>
  <cp:revision>11</cp:revision>
  <dcterms:created xsi:type="dcterms:W3CDTF">2024-03-21T12:19:00Z</dcterms:created>
  <dcterms:modified xsi:type="dcterms:W3CDTF">2025-10-21T16:34:00Z</dcterms:modified>
</cp:coreProperties>
</file>