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DA9" w:rsidRDefault="004D0C1D">
      <w:pPr>
        <w:spacing w:after="298" w:line="259" w:lineRule="auto"/>
        <w:ind w:left="0" w:right="0" w:firstLine="0"/>
      </w:pPr>
      <w:r>
        <w:rPr>
          <w:b/>
          <w:color w:val="0070C0"/>
        </w:rPr>
        <w:t xml:space="preserve">SENIOR Five term </w:t>
      </w:r>
      <w:proofErr w:type="gramStart"/>
      <w:r>
        <w:rPr>
          <w:b/>
          <w:color w:val="0070C0"/>
        </w:rPr>
        <w:t>1</w:t>
      </w:r>
      <w:proofErr w:type="gramEnd"/>
      <w:r>
        <w:rPr>
          <w:b/>
          <w:color w:val="0070C0"/>
        </w:rPr>
        <w:t xml:space="preserve"> </w:t>
      </w:r>
    </w:p>
    <w:p w:rsidR="00042DA9" w:rsidRDefault="004D0C1D">
      <w:pPr>
        <w:spacing w:after="185" w:line="259" w:lineRule="auto"/>
        <w:ind w:left="-5" w:right="0"/>
      </w:pPr>
      <w:r>
        <w:rPr>
          <w:b/>
          <w:color w:val="FF0000"/>
          <w:sz w:val="26"/>
        </w:rPr>
        <w:t xml:space="preserve">TOPIC 1/2: </w:t>
      </w:r>
      <w:r>
        <w:rPr>
          <w:b/>
          <w:color w:val="FF0000"/>
          <w:sz w:val="28"/>
        </w:rPr>
        <w:t xml:space="preserve">The Revelation of the Qur’an </w:t>
      </w:r>
    </w:p>
    <w:p w:rsidR="00042DA9" w:rsidRDefault="004D0C1D">
      <w:pPr>
        <w:spacing w:after="272" w:line="249" w:lineRule="auto"/>
        <w:ind w:left="10" w:right="11"/>
      </w:pPr>
      <w:r>
        <w:rPr>
          <w:rFonts w:ascii="Times New Roman" w:eastAsia="Times New Roman" w:hAnsi="Times New Roman" w:cs="Times New Roman"/>
        </w:rPr>
        <w:t xml:space="preserve">Competency: The learner evaluates the historical context, process, and significance of the Qur’an’s revelation, demonstrating a comprehensive understanding of its role in Islam. </w:t>
      </w:r>
    </w:p>
    <w:p w:rsidR="00042DA9" w:rsidRDefault="004D0C1D">
      <w:pPr>
        <w:spacing w:after="290"/>
        <w:ind w:left="-5" w:right="0"/>
      </w:pPr>
      <w:r>
        <w:rPr>
          <w:b/>
          <w:color w:val="FF0000"/>
        </w:rPr>
        <w:t xml:space="preserve">Objective 1: </w:t>
      </w:r>
      <w:r>
        <w:rPr>
          <w:b/>
        </w:rPr>
        <w:t>Discuss the reasons behind the revelation of the Qur’an in shapi</w:t>
      </w:r>
      <w:r>
        <w:rPr>
          <w:b/>
        </w:rPr>
        <w:t xml:space="preserve">ng Islamic teachings and values.(Qur’anic verses 2:129, 36:82, 61:6, 2:2, 2:106, 5:3,12:2-3 and 3:3) </w:t>
      </w:r>
    </w:p>
    <w:p w:rsidR="00042DA9" w:rsidRDefault="004D0C1D">
      <w:pPr>
        <w:pStyle w:val="Heading1"/>
        <w:ind w:left="-5"/>
      </w:pPr>
      <w:r>
        <w:t xml:space="preserve">Reasons </w:t>
      </w:r>
      <w:proofErr w:type="gramStart"/>
      <w:r>
        <w:t>Behind</w:t>
      </w:r>
      <w:proofErr w:type="gramEnd"/>
      <w:r>
        <w:t xml:space="preserve"> the Revelation of the Qur’an </w:t>
      </w:r>
    </w:p>
    <w:p w:rsidR="00042DA9" w:rsidRDefault="004D0C1D">
      <w:pPr>
        <w:pStyle w:val="Heading2"/>
        <w:ind w:left="-5"/>
      </w:pPr>
      <w:r>
        <w:t xml:space="preserve">1. Guidance for Humanity (Qur’an 2:2) </w:t>
      </w:r>
    </w:p>
    <w:p w:rsidR="00042DA9" w:rsidRDefault="004D0C1D">
      <w:pPr>
        <w:ind w:left="355" w:right="1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i/>
        </w:rPr>
        <w:t>“This is the Book about which there is no doubt, a guidance for tho</w:t>
      </w:r>
      <w:r>
        <w:rPr>
          <w:i/>
        </w:rPr>
        <w:t>se conscious of Allah.”</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Qur’an </w:t>
      </w:r>
      <w:proofErr w:type="gramStart"/>
      <w:r>
        <w:t>was revealed</w:t>
      </w:r>
      <w:proofErr w:type="gramEnd"/>
      <w:r>
        <w:t xml:space="preserve"> to provide clear guidance for life, morality, and worship.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Reason</w:t>
      </w:r>
      <w:r>
        <w:t xml:space="preserve">: To direct believers toward righteousness and obedience to God. </w:t>
      </w:r>
    </w:p>
    <w:p w:rsidR="00042DA9" w:rsidRDefault="004D0C1D">
      <w:pPr>
        <w:pStyle w:val="Heading2"/>
        <w:ind w:left="-5"/>
      </w:pPr>
      <w:r>
        <w:t>2. Spiritual Purification and Teaching (Qur’an 2:129)</w:t>
      </w:r>
      <w:r>
        <w:rPr>
          <w:b w:val="0"/>
        </w:rPr>
        <w:t xml:space="preserve"> </w:t>
      </w:r>
    </w:p>
    <w:p w:rsidR="00042DA9" w:rsidRDefault="004D0C1D">
      <w:pPr>
        <w:numPr>
          <w:ilvl w:val="0"/>
          <w:numId w:val="1"/>
        </w:numPr>
        <w:spacing w:after="0"/>
        <w:ind w:right="12" w:hanging="360"/>
      </w:pPr>
      <w:r>
        <w:t>Abraham prayed f</w:t>
      </w:r>
      <w:r>
        <w:t xml:space="preserve">or a messenger to recite God’s words, teach wisdom, and purify people. </w:t>
      </w:r>
    </w:p>
    <w:p w:rsidR="00042DA9" w:rsidRDefault="004D0C1D">
      <w:pPr>
        <w:numPr>
          <w:ilvl w:val="0"/>
          <w:numId w:val="1"/>
        </w:numPr>
        <w:ind w:right="12" w:hanging="360"/>
      </w:pPr>
      <w:r>
        <w:rPr>
          <w:b/>
        </w:rPr>
        <w:t>Reason</w:t>
      </w:r>
      <w:r>
        <w:t xml:space="preserve">: The Qur’an fulfills this prayer by shaping believers’ character and values. </w:t>
      </w:r>
    </w:p>
    <w:p w:rsidR="00042DA9" w:rsidRDefault="004D0C1D">
      <w:pPr>
        <w:pStyle w:val="Heading2"/>
        <w:ind w:left="-5"/>
      </w:pPr>
      <w:r>
        <w:t>3. Affirmation of God’s Power (Qur’an 36:82)</w:t>
      </w:r>
      <w:r>
        <w:rPr>
          <w:b w:val="0"/>
        </w:rPr>
        <w:t xml:space="preserve"> </w:t>
      </w:r>
    </w:p>
    <w:p w:rsidR="00042DA9" w:rsidRDefault="004D0C1D">
      <w:pPr>
        <w:numPr>
          <w:ilvl w:val="0"/>
          <w:numId w:val="2"/>
        </w:numPr>
        <w:spacing w:after="5"/>
        <w:ind w:right="6" w:hanging="360"/>
      </w:pPr>
      <w:r>
        <w:rPr>
          <w:i/>
        </w:rPr>
        <w:t>“His command, when He intends a thing, is only that He says to it, ‘Be,’ and it is.”</w:t>
      </w:r>
      <w:r>
        <w:t xml:space="preserve"> </w:t>
      </w:r>
    </w:p>
    <w:p w:rsidR="00042DA9" w:rsidRDefault="004D0C1D">
      <w:pPr>
        <w:numPr>
          <w:ilvl w:val="0"/>
          <w:numId w:val="2"/>
        </w:numPr>
        <w:ind w:right="6" w:hanging="360"/>
      </w:pPr>
      <w:r>
        <w:rPr>
          <w:b/>
        </w:rPr>
        <w:t>Reason</w:t>
      </w:r>
      <w:r>
        <w:t xml:space="preserve">: The Qur’an reveals God’s absolute authority, inspiring submission and humility. </w:t>
      </w:r>
    </w:p>
    <w:p w:rsidR="00042DA9" w:rsidRDefault="004D0C1D">
      <w:pPr>
        <w:pStyle w:val="Heading2"/>
        <w:ind w:left="-5"/>
      </w:pPr>
      <w:r>
        <w:t>4. Confirmation of Previous Revelations (Qur’an 61:6, 3:3)</w:t>
      </w:r>
      <w:r>
        <w:rPr>
          <w:b w:val="0"/>
        </w:rPr>
        <w:t xml:space="preserve"> </w:t>
      </w:r>
    </w:p>
    <w:p w:rsidR="00042DA9" w:rsidRDefault="004D0C1D">
      <w:pPr>
        <w:numPr>
          <w:ilvl w:val="0"/>
          <w:numId w:val="3"/>
        </w:numPr>
        <w:spacing w:after="10"/>
        <w:ind w:right="12" w:hanging="360"/>
      </w:pPr>
      <w:r>
        <w:t>Jesus foretold the co</w:t>
      </w:r>
      <w:r>
        <w:t xml:space="preserve">ming of a messenger (Prophet Muhammad). </w:t>
      </w:r>
    </w:p>
    <w:p w:rsidR="00042DA9" w:rsidRDefault="004D0C1D">
      <w:pPr>
        <w:numPr>
          <w:ilvl w:val="0"/>
          <w:numId w:val="3"/>
        </w:numPr>
        <w:spacing w:after="325"/>
        <w:ind w:right="12" w:hanging="360"/>
      </w:pPr>
      <w:r>
        <w:t xml:space="preserve">The Qur’an confirms earlier scriptures (Torah, Gospel) while correcting distortions. </w:t>
      </w:r>
    </w:p>
    <w:p w:rsidR="00042DA9" w:rsidRDefault="004D0C1D">
      <w:pPr>
        <w:spacing w:after="0" w:line="241" w:lineRule="auto"/>
        <w:ind w:left="0" w:right="0" w:firstLine="0"/>
      </w:pPr>
      <w:r>
        <w:rPr>
          <w:color w:val="7F7F7F"/>
          <w:sz w:val="22"/>
        </w:rPr>
        <w:t>P a g e</w:t>
      </w:r>
      <w:r>
        <w:rPr>
          <w:sz w:val="22"/>
        </w:rPr>
        <w:t xml:space="preserve"> | </w:t>
      </w:r>
      <w:r>
        <w:rPr>
          <w:b/>
          <w:sz w:val="22"/>
        </w:rPr>
        <w:t xml:space="preserve">1 </w:t>
      </w:r>
      <w:r>
        <w:rPr>
          <w:sz w:val="22"/>
        </w:rPr>
        <w:t xml:space="preserve">Please download free New Curriculum Notes for all subjects S1-S6 + Primary Notes from </w:t>
      </w:r>
      <w:r>
        <w:rPr>
          <w:b/>
          <w:color w:val="FF0000"/>
          <w:sz w:val="22"/>
        </w:rPr>
        <w:t xml:space="preserve">digitalteachers.co.ug </w:t>
      </w:r>
      <w:r>
        <w:rPr>
          <w:sz w:val="22"/>
        </w:rPr>
        <w:t xml:space="preserve">website </w:t>
      </w:r>
    </w:p>
    <w:p w:rsidR="00042DA9" w:rsidRDefault="004D0C1D">
      <w:pPr>
        <w:tabs>
          <w:tab w:val="center" w:pos="406"/>
          <w:tab w:val="center" w:pos="4478"/>
        </w:tabs>
        <w:ind w:left="0" w:righ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Reason</w:t>
      </w:r>
      <w:r>
        <w:t xml:space="preserve">: To unify divine messages and establish continuity of God’s guidance. </w:t>
      </w:r>
    </w:p>
    <w:p w:rsidR="00042DA9" w:rsidRDefault="004D0C1D">
      <w:pPr>
        <w:pStyle w:val="Heading2"/>
        <w:ind w:left="-5"/>
      </w:pPr>
      <w:r>
        <w:t>5. Abrogation and Adaptation (Qur’an 2:106)</w:t>
      </w:r>
      <w:r>
        <w:rPr>
          <w:b w:val="0"/>
        </w:rPr>
        <w:t xml:space="preserve"> </w:t>
      </w:r>
    </w:p>
    <w:p w:rsidR="00042DA9" w:rsidRDefault="004D0C1D">
      <w:pPr>
        <w:ind w:left="355" w:right="18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Some</w:t>
      </w:r>
      <w:proofErr w:type="gramEnd"/>
      <w:r>
        <w:t xml:space="preserve"> verses were replaced with better or equal ones to suit changing circumstances.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Reason</w:t>
      </w:r>
      <w:r>
        <w:t>: To ensure the Qur’an remained r</w:t>
      </w:r>
      <w:r>
        <w:t xml:space="preserve">elevant and adaptable for all times. </w:t>
      </w:r>
    </w:p>
    <w:p w:rsidR="00042DA9" w:rsidRDefault="004D0C1D">
      <w:pPr>
        <w:pStyle w:val="Heading2"/>
        <w:ind w:left="-5"/>
      </w:pPr>
      <w:r>
        <w:lastRenderedPageBreak/>
        <w:t>6. Completion of Religion (Qur’an 5:3)</w:t>
      </w:r>
      <w:r>
        <w:rPr>
          <w:b w:val="0"/>
        </w:rPr>
        <w:t xml:space="preserve"> </w:t>
      </w:r>
    </w:p>
    <w:p w:rsidR="00042DA9" w:rsidRDefault="004D0C1D">
      <w:pPr>
        <w:numPr>
          <w:ilvl w:val="0"/>
          <w:numId w:val="4"/>
        </w:numPr>
        <w:spacing w:after="5"/>
        <w:ind w:right="6" w:hanging="360"/>
      </w:pPr>
      <w:r>
        <w:rPr>
          <w:i/>
        </w:rPr>
        <w:t xml:space="preserve">“…This day I have perfected for you your religion and completed </w:t>
      </w:r>
      <w:proofErr w:type="gramStart"/>
      <w:r>
        <w:rPr>
          <w:i/>
        </w:rPr>
        <w:t>My</w:t>
      </w:r>
      <w:proofErr w:type="gramEnd"/>
      <w:r>
        <w:rPr>
          <w:i/>
        </w:rPr>
        <w:t xml:space="preserve"> favor upon you…”</w:t>
      </w:r>
      <w:r>
        <w:t xml:space="preserve"> </w:t>
      </w:r>
    </w:p>
    <w:p w:rsidR="00042DA9" w:rsidRDefault="004D0C1D">
      <w:pPr>
        <w:numPr>
          <w:ilvl w:val="0"/>
          <w:numId w:val="4"/>
        </w:numPr>
        <w:ind w:right="6" w:hanging="360"/>
      </w:pPr>
      <w:r>
        <w:rPr>
          <w:b/>
        </w:rPr>
        <w:t>Reason</w:t>
      </w:r>
      <w:r>
        <w:t>: The Qur’an finalized God’s law, providing a complete framework for faith and practice</w:t>
      </w:r>
      <w:r>
        <w:t xml:space="preserve">. </w:t>
      </w:r>
    </w:p>
    <w:p w:rsidR="00042DA9" w:rsidRDefault="004D0C1D">
      <w:pPr>
        <w:pStyle w:val="Heading2"/>
        <w:ind w:left="-5"/>
      </w:pPr>
      <w:r>
        <w:t>7. Clarity and Understanding (Qur’an 12:2–3)</w:t>
      </w:r>
      <w:r>
        <w:rPr>
          <w:b w:val="0"/>
        </w:rPr>
        <w:t xml:space="preserve"> </w:t>
      </w:r>
    </w:p>
    <w:p w:rsidR="00042DA9" w:rsidRDefault="004D0C1D">
      <w:pPr>
        <w:numPr>
          <w:ilvl w:val="0"/>
          <w:numId w:val="5"/>
        </w:numPr>
        <w:spacing w:after="10"/>
        <w:ind w:right="12" w:hanging="360"/>
      </w:pPr>
      <w:r>
        <w:t xml:space="preserve">The Qur’an </w:t>
      </w:r>
      <w:proofErr w:type="gramStart"/>
      <w:r>
        <w:t>was revealed</w:t>
      </w:r>
      <w:proofErr w:type="gramEnd"/>
      <w:r>
        <w:t xml:space="preserve"> in clear Arabic so people could understand. </w:t>
      </w:r>
    </w:p>
    <w:p w:rsidR="00042DA9" w:rsidRDefault="004D0C1D">
      <w:pPr>
        <w:numPr>
          <w:ilvl w:val="0"/>
          <w:numId w:val="5"/>
        </w:numPr>
        <w:ind w:right="12" w:hanging="360"/>
      </w:pPr>
      <w:r>
        <w:rPr>
          <w:b/>
        </w:rPr>
        <w:t>Reason</w:t>
      </w:r>
      <w:r>
        <w:t xml:space="preserve">: To make divine guidance accessible and practical for daily living. </w:t>
      </w:r>
    </w:p>
    <w:p w:rsidR="00042DA9" w:rsidRDefault="004D0C1D">
      <w:pPr>
        <w:pStyle w:val="Heading2"/>
        <w:spacing w:after="298"/>
        <w:ind w:left="-5"/>
      </w:pPr>
      <w:r>
        <w:rPr>
          <w:color w:val="FF0000"/>
        </w:rPr>
        <w:t xml:space="preserve">How the Qur’an Shapes Islamic Teachings and Values </w:t>
      </w:r>
    </w:p>
    <w:p w:rsidR="00042DA9" w:rsidRDefault="004D0C1D">
      <w:pPr>
        <w:numPr>
          <w:ilvl w:val="0"/>
          <w:numId w:val="6"/>
        </w:numPr>
        <w:spacing w:after="10"/>
        <w:ind w:right="12" w:hanging="540"/>
      </w:pPr>
      <w:r>
        <w:rPr>
          <w:b/>
        </w:rPr>
        <w:t>Faith and worship</w:t>
      </w:r>
      <w:r>
        <w:t xml:space="preserve">: Establishes belief in one God and proper forms of worship. </w:t>
      </w:r>
    </w:p>
    <w:p w:rsidR="00042DA9" w:rsidRDefault="004D0C1D">
      <w:pPr>
        <w:numPr>
          <w:ilvl w:val="0"/>
          <w:numId w:val="6"/>
        </w:numPr>
        <w:spacing w:after="10"/>
        <w:ind w:right="12" w:hanging="540"/>
      </w:pPr>
      <w:r>
        <w:rPr>
          <w:b/>
        </w:rPr>
        <w:t>Justice and morality</w:t>
      </w:r>
      <w:r>
        <w:t xml:space="preserve">: Promotes fairness, honesty, compassion, and respect for human dignity. </w:t>
      </w:r>
    </w:p>
    <w:p w:rsidR="00042DA9" w:rsidRDefault="004D0C1D">
      <w:pPr>
        <w:numPr>
          <w:ilvl w:val="0"/>
          <w:numId w:val="6"/>
        </w:numPr>
        <w:spacing w:after="10"/>
        <w:ind w:right="12" w:hanging="540"/>
      </w:pPr>
      <w:r>
        <w:rPr>
          <w:b/>
        </w:rPr>
        <w:t>Unity and continuity</w:t>
      </w:r>
      <w:r>
        <w:t>: Links Islam with earlier revelations, affirming shared values</w:t>
      </w:r>
      <w:r>
        <w:t xml:space="preserve">. </w:t>
      </w:r>
    </w:p>
    <w:p w:rsidR="00042DA9" w:rsidRDefault="004D0C1D">
      <w:pPr>
        <w:numPr>
          <w:ilvl w:val="0"/>
          <w:numId w:val="6"/>
        </w:numPr>
        <w:spacing w:after="10"/>
        <w:ind w:right="12" w:hanging="540"/>
      </w:pPr>
      <w:r>
        <w:rPr>
          <w:b/>
        </w:rPr>
        <w:t>Adaptability</w:t>
      </w:r>
      <w:r>
        <w:t xml:space="preserve">: Through abrogation, ensures laws remain relevant to changing contexts. </w:t>
      </w:r>
    </w:p>
    <w:p w:rsidR="00042DA9" w:rsidRDefault="004D0C1D">
      <w:pPr>
        <w:numPr>
          <w:ilvl w:val="0"/>
          <w:numId w:val="6"/>
        </w:numPr>
        <w:spacing w:after="10"/>
        <w:ind w:right="12" w:hanging="540"/>
      </w:pPr>
      <w:r>
        <w:rPr>
          <w:b/>
        </w:rPr>
        <w:t>Spiritual growth</w:t>
      </w:r>
      <w:r>
        <w:t xml:space="preserve">: Purifies hearts, strengthens character, and inspires humility before God. </w:t>
      </w:r>
    </w:p>
    <w:p w:rsidR="00042DA9" w:rsidRDefault="004D0C1D">
      <w:pPr>
        <w:numPr>
          <w:ilvl w:val="0"/>
          <w:numId w:val="6"/>
        </w:numPr>
        <w:ind w:right="12" w:hanging="540"/>
      </w:pPr>
      <w:r>
        <w:rPr>
          <w:b/>
        </w:rPr>
        <w:t>Comprehensiveness</w:t>
      </w:r>
      <w:r>
        <w:t>: Provides guidance for personal, social, economic, and p</w:t>
      </w:r>
      <w:r>
        <w:t xml:space="preserve">olitical life. </w:t>
      </w:r>
    </w:p>
    <w:p w:rsidR="00042DA9" w:rsidRDefault="004D0C1D">
      <w:pPr>
        <w:pStyle w:val="Heading3"/>
        <w:spacing w:after="0"/>
        <w:ind w:left="-5"/>
      </w:pPr>
      <w:r>
        <w:t xml:space="preserve">Summary Table </w:t>
      </w:r>
    </w:p>
    <w:tbl>
      <w:tblPr>
        <w:tblStyle w:val="TableGrid"/>
        <w:tblW w:w="7654" w:type="dxa"/>
        <w:tblInd w:w="-108" w:type="dxa"/>
        <w:tblCellMar>
          <w:top w:w="53" w:type="dxa"/>
          <w:left w:w="108" w:type="dxa"/>
          <w:bottom w:w="0" w:type="dxa"/>
          <w:right w:w="54" w:type="dxa"/>
        </w:tblCellMar>
        <w:tblLook w:val="04A0" w:firstRow="1" w:lastRow="0" w:firstColumn="1" w:lastColumn="0" w:noHBand="0" w:noVBand="1"/>
      </w:tblPr>
      <w:tblGrid>
        <w:gridCol w:w="1073"/>
        <w:gridCol w:w="2579"/>
        <w:gridCol w:w="4002"/>
      </w:tblGrid>
      <w:tr w:rsidR="00042DA9">
        <w:trPr>
          <w:trHeight w:val="487"/>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4" w:firstLine="0"/>
              <w:jc w:val="center"/>
            </w:pPr>
            <w:r>
              <w:rPr>
                <w:b/>
              </w:rPr>
              <w:t xml:space="preserve">Verse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5" w:firstLine="0"/>
              <w:jc w:val="center"/>
            </w:pPr>
            <w:r>
              <w:rPr>
                <w:b/>
              </w:rPr>
              <w:t xml:space="preserve">Teaching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5" w:firstLine="0"/>
              <w:jc w:val="center"/>
            </w:pPr>
            <w:r>
              <w:rPr>
                <w:b/>
              </w:rPr>
              <w:t xml:space="preserve">Reason for Revelation </w:t>
            </w:r>
          </w:p>
        </w:tc>
      </w:tr>
      <w:tr w:rsidR="00042DA9">
        <w:trPr>
          <w:trHeight w:val="486"/>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2:2</w:t>
            </w:r>
            <w:r>
              <w:t xml:space="preserv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Qur’an as guidance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Directs believers toward righteousness </w:t>
            </w:r>
          </w:p>
        </w:tc>
      </w:tr>
      <w:tr w:rsidR="00042DA9">
        <w:trPr>
          <w:trHeight w:val="486"/>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2:129</w:t>
            </w:r>
            <w:r>
              <w:t xml:space="preserv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Purification and wisdom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Shapes moral character </w:t>
            </w:r>
          </w:p>
        </w:tc>
      </w:tr>
      <w:tr w:rsidR="00042DA9">
        <w:trPr>
          <w:trHeight w:val="486"/>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36:82</w:t>
            </w:r>
            <w:r>
              <w:t xml:space="preserv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God’s power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Inspires submission and humility </w:t>
            </w:r>
          </w:p>
        </w:tc>
      </w:tr>
      <w:tr w:rsidR="00042DA9">
        <w:trPr>
          <w:trHeight w:val="486"/>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61:6, 3:3</w:t>
            </w:r>
            <w:r>
              <w:t xml:space="preserv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Continuity of revelation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Confirms earlier scriptures </w:t>
            </w:r>
          </w:p>
        </w:tc>
      </w:tr>
      <w:tr w:rsidR="00042DA9">
        <w:trPr>
          <w:trHeight w:val="486"/>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2:106</w:t>
            </w:r>
            <w:r>
              <w:t xml:space="preserv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Abrogation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Ensures relevance across time </w:t>
            </w:r>
          </w:p>
        </w:tc>
      </w:tr>
      <w:tr w:rsidR="00042DA9">
        <w:trPr>
          <w:trHeight w:val="486"/>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5:3</w:t>
            </w:r>
            <w:r>
              <w:t xml:space="preserv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Completion of religion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Perfects faith and practice </w:t>
            </w:r>
          </w:p>
        </w:tc>
      </w:tr>
      <w:tr w:rsidR="00042DA9">
        <w:trPr>
          <w:trHeight w:val="487"/>
        </w:trPr>
        <w:tc>
          <w:tcPr>
            <w:tcW w:w="1073"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12:2–3</w:t>
            </w:r>
            <w:r>
              <w:t xml:space="preserve"> </w:t>
            </w:r>
          </w:p>
        </w:tc>
        <w:tc>
          <w:tcPr>
            <w:tcW w:w="257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Clarity in Arabic </w:t>
            </w:r>
          </w:p>
        </w:tc>
        <w:tc>
          <w:tcPr>
            <w:tcW w:w="4002"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Makes guidance accessible </w:t>
            </w:r>
          </w:p>
        </w:tc>
      </w:tr>
    </w:tbl>
    <w:p w:rsidR="00042DA9" w:rsidRDefault="004D0C1D">
      <w:pPr>
        <w:pStyle w:val="Heading3"/>
        <w:ind w:left="-5"/>
      </w:pPr>
      <w:r>
        <w:t xml:space="preserve">Conclusion </w:t>
      </w:r>
    </w:p>
    <w:p w:rsidR="00042DA9" w:rsidRDefault="004D0C1D">
      <w:pPr>
        <w:ind w:left="10" w:right="12"/>
      </w:pPr>
      <w:r>
        <w:t xml:space="preserve">The Qur’an </w:t>
      </w:r>
      <w:proofErr w:type="gramStart"/>
      <w:r>
        <w:t>was revealed</w:t>
      </w:r>
      <w:proofErr w:type="gramEnd"/>
      <w:r>
        <w:t xml:space="preserve"> to </w:t>
      </w:r>
      <w:r>
        <w:rPr>
          <w:b/>
        </w:rPr>
        <w:t>guide humanity, purify hearts, affirm God’s power, confirm earlier revelations, adapt laws, complete religion, and provide clarity</w:t>
      </w:r>
      <w:r>
        <w:t xml:space="preserve">. These reasons show how the Qur’an shapes Islamic teachings and values—emphasizing </w:t>
      </w:r>
      <w:r>
        <w:rPr>
          <w:b/>
        </w:rPr>
        <w:t>justice, unity,</w:t>
      </w:r>
      <w:r>
        <w:rPr>
          <w:b/>
        </w:rPr>
        <w:t xml:space="preserve"> morality, and </w:t>
      </w:r>
      <w:r>
        <w:rPr>
          <w:b/>
        </w:rPr>
        <w:lastRenderedPageBreak/>
        <w:t>submission to God’s will</w:t>
      </w:r>
      <w:r>
        <w:t xml:space="preserve">. It remains the ultimate source of inspiration for Muslims in promoting peace, harmony, and responsible living. </w:t>
      </w:r>
    </w:p>
    <w:p w:rsidR="00042DA9" w:rsidRDefault="004D0C1D">
      <w:pPr>
        <w:pStyle w:val="Heading1"/>
        <w:spacing w:after="296"/>
        <w:ind w:left="-5"/>
      </w:pPr>
      <w:r>
        <w:t xml:space="preserve">Relevance of the Qur’an Today </w:t>
      </w:r>
    </w:p>
    <w:p w:rsidR="00042DA9" w:rsidRDefault="004D0C1D">
      <w:pPr>
        <w:numPr>
          <w:ilvl w:val="0"/>
          <w:numId w:val="7"/>
        </w:numPr>
        <w:spacing w:after="27"/>
        <w:ind w:right="12" w:hanging="540"/>
      </w:pPr>
      <w:r>
        <w:rPr>
          <w:b/>
        </w:rPr>
        <w:t>Moral compass</w:t>
      </w:r>
      <w:r>
        <w:t>: Provides ethical guidance in a world facing corruption, i</w:t>
      </w:r>
      <w:r>
        <w:t xml:space="preserve">njustice, and moral decline. </w:t>
      </w:r>
    </w:p>
    <w:p w:rsidR="00042DA9" w:rsidRDefault="004D0C1D">
      <w:pPr>
        <w:numPr>
          <w:ilvl w:val="0"/>
          <w:numId w:val="7"/>
        </w:numPr>
        <w:spacing w:after="23"/>
        <w:ind w:right="12" w:hanging="540"/>
      </w:pPr>
      <w:r>
        <w:rPr>
          <w:b/>
        </w:rPr>
        <w:t>Social justice</w:t>
      </w:r>
      <w:r>
        <w:t xml:space="preserve">: Promotes equality, fairness, and care for the poor and vulnerable. </w:t>
      </w:r>
    </w:p>
    <w:p w:rsidR="00042DA9" w:rsidRDefault="004D0C1D">
      <w:pPr>
        <w:numPr>
          <w:ilvl w:val="0"/>
          <w:numId w:val="7"/>
        </w:numPr>
        <w:spacing w:after="23"/>
        <w:ind w:right="12" w:hanging="540"/>
      </w:pPr>
      <w:r>
        <w:rPr>
          <w:b/>
        </w:rPr>
        <w:t>Unity and tolerance</w:t>
      </w:r>
      <w:r>
        <w:t xml:space="preserve">: Encourages respect for diversity and dialogue across faiths. </w:t>
      </w:r>
    </w:p>
    <w:p w:rsidR="00042DA9" w:rsidRDefault="004D0C1D">
      <w:pPr>
        <w:numPr>
          <w:ilvl w:val="0"/>
          <w:numId w:val="7"/>
        </w:numPr>
        <w:spacing w:after="23"/>
        <w:ind w:right="12" w:hanging="540"/>
      </w:pPr>
      <w:r>
        <w:rPr>
          <w:b/>
        </w:rPr>
        <w:t>Legal framework</w:t>
      </w:r>
      <w:r>
        <w:t xml:space="preserve">: Offers principles for justice, governance, and conflict resolution. </w:t>
      </w:r>
    </w:p>
    <w:p w:rsidR="00042DA9" w:rsidRDefault="004D0C1D">
      <w:pPr>
        <w:numPr>
          <w:ilvl w:val="0"/>
          <w:numId w:val="7"/>
        </w:numPr>
        <w:spacing w:after="23"/>
        <w:ind w:right="12" w:hanging="540"/>
      </w:pPr>
      <w:r>
        <w:rPr>
          <w:b/>
        </w:rPr>
        <w:t>Spiritual nourishment</w:t>
      </w:r>
      <w:r>
        <w:t xml:space="preserve">: Inspires believers to strengthen faith, patience, and resilience. </w:t>
      </w:r>
    </w:p>
    <w:p w:rsidR="00042DA9" w:rsidRDefault="004D0C1D">
      <w:pPr>
        <w:numPr>
          <w:ilvl w:val="0"/>
          <w:numId w:val="7"/>
        </w:numPr>
        <w:spacing w:after="27"/>
        <w:ind w:right="12" w:hanging="540"/>
      </w:pPr>
      <w:r>
        <w:rPr>
          <w:b/>
        </w:rPr>
        <w:t>Global relevance</w:t>
      </w:r>
      <w:r>
        <w:t>: Its teachings on peace, compassion, and accountability remain applicable in m</w:t>
      </w:r>
      <w:r>
        <w:t xml:space="preserve">odern societies. </w:t>
      </w:r>
    </w:p>
    <w:p w:rsidR="00042DA9" w:rsidRDefault="004D0C1D">
      <w:pPr>
        <w:numPr>
          <w:ilvl w:val="0"/>
          <w:numId w:val="7"/>
        </w:numPr>
        <w:ind w:right="12" w:hanging="540"/>
      </w:pPr>
      <w:r>
        <w:rPr>
          <w:b/>
        </w:rPr>
        <w:t>Adaptability</w:t>
      </w:r>
      <w:r>
        <w:t xml:space="preserve">: The Qur’an’s timeless principles </w:t>
      </w:r>
      <w:proofErr w:type="gramStart"/>
      <w:r>
        <w:t>can be applied</w:t>
      </w:r>
      <w:proofErr w:type="gramEnd"/>
      <w:r>
        <w:t xml:space="preserve"> to contemporary issues like human rights, environmental care, and technology ethics. </w:t>
      </w:r>
    </w:p>
    <w:p w:rsidR="00042DA9" w:rsidRDefault="004D0C1D">
      <w:pPr>
        <w:spacing w:after="290"/>
        <w:ind w:left="-5" w:right="0"/>
      </w:pPr>
      <w:r>
        <w:rPr>
          <w:b/>
          <w:color w:val="FF0000"/>
        </w:rPr>
        <w:t xml:space="preserve">Objective 2: </w:t>
      </w:r>
      <w:proofErr w:type="spellStart"/>
      <w:r>
        <w:rPr>
          <w:b/>
        </w:rPr>
        <w:t>Analyse</w:t>
      </w:r>
      <w:proofErr w:type="spellEnd"/>
      <w:r>
        <w:rPr>
          <w:b/>
        </w:rPr>
        <w:t xml:space="preserve"> the reasons for the Qur’an’s revelation in Makkah and Madinah to appr</w:t>
      </w:r>
      <w:r>
        <w:rPr>
          <w:b/>
        </w:rPr>
        <w:t>eciate its significance in shaping personal spirituality and social structures within the early Muslim community</w:t>
      </w:r>
      <w:proofErr w:type="gramStart"/>
      <w:r>
        <w:rPr>
          <w:b/>
        </w:rPr>
        <w:t>.(</w:t>
      </w:r>
      <w:proofErr w:type="gramEnd"/>
      <w:r>
        <w:rPr>
          <w:b/>
        </w:rPr>
        <w:t xml:space="preserve"> Qur’anic verses, 2:129, 42:7, 9:97 and 41:44) </w:t>
      </w:r>
    </w:p>
    <w:p w:rsidR="00042DA9" w:rsidRDefault="004D0C1D">
      <w:pPr>
        <w:pStyle w:val="Heading1"/>
        <w:ind w:left="-5"/>
      </w:pPr>
      <w:r>
        <w:t xml:space="preserve">Reasons for the Qur’an’s Revelation in Makkah </w:t>
      </w:r>
    </w:p>
    <w:p w:rsidR="00042DA9" w:rsidRDefault="004D0C1D">
      <w:pPr>
        <w:pStyle w:val="Heading2"/>
        <w:spacing w:after="320"/>
        <w:ind w:left="-5"/>
      </w:pPr>
      <w:r>
        <w:t xml:space="preserve">1. Spiritual Purification and Guidance (Qur’an </w:t>
      </w:r>
      <w:r>
        <w:t xml:space="preserve">2:129) </w:t>
      </w:r>
    </w:p>
    <w:p w:rsidR="00042DA9" w:rsidRDefault="004D0C1D">
      <w:pPr>
        <w:numPr>
          <w:ilvl w:val="0"/>
          <w:numId w:val="8"/>
        </w:numPr>
        <w:spacing w:after="13" w:line="249" w:lineRule="auto"/>
        <w:ind w:right="11" w:hanging="360"/>
      </w:pPr>
      <w:r>
        <w:rPr>
          <w:rFonts w:ascii="Times New Roman" w:eastAsia="Times New Roman" w:hAnsi="Times New Roman" w:cs="Times New Roman"/>
        </w:rPr>
        <w:t xml:space="preserve">Abraham prayed for a messenger to recite God’s words, teach wisdom, and purify people. </w:t>
      </w:r>
    </w:p>
    <w:p w:rsidR="00042DA9" w:rsidRDefault="004D0C1D">
      <w:pPr>
        <w:numPr>
          <w:ilvl w:val="0"/>
          <w:numId w:val="8"/>
        </w:numPr>
        <w:spacing w:after="10" w:line="249" w:lineRule="auto"/>
        <w:ind w:right="11" w:hanging="360"/>
      </w:pPr>
      <w:r>
        <w:rPr>
          <w:rFonts w:ascii="Times New Roman" w:eastAsia="Times New Roman" w:hAnsi="Times New Roman" w:cs="Times New Roman"/>
        </w:rPr>
        <w:t xml:space="preserve">In Makkah, the Qur’an emphasized </w:t>
      </w:r>
      <w:r>
        <w:rPr>
          <w:rFonts w:ascii="Times New Roman" w:eastAsia="Times New Roman" w:hAnsi="Times New Roman" w:cs="Times New Roman"/>
          <w:b/>
        </w:rPr>
        <w:t>faith, morality, and spiritual growth</w:t>
      </w:r>
      <w:r>
        <w:rPr>
          <w:rFonts w:ascii="Times New Roman" w:eastAsia="Times New Roman" w:hAnsi="Times New Roman" w:cs="Times New Roman"/>
        </w:rPr>
        <w:t xml:space="preserve">. </w:t>
      </w:r>
    </w:p>
    <w:p w:rsidR="00042DA9" w:rsidRDefault="004D0C1D">
      <w:pPr>
        <w:numPr>
          <w:ilvl w:val="0"/>
          <w:numId w:val="8"/>
        </w:numPr>
        <w:spacing w:after="272" w:line="249" w:lineRule="auto"/>
        <w:ind w:right="11" w:hanging="360"/>
      </w:pPr>
      <w:r>
        <w:rPr>
          <w:rFonts w:ascii="Times New Roman" w:eastAsia="Times New Roman" w:hAnsi="Times New Roman" w:cs="Times New Roman"/>
          <w:b/>
        </w:rPr>
        <w:t>Reason</w:t>
      </w:r>
      <w:r>
        <w:rPr>
          <w:rFonts w:ascii="Times New Roman" w:eastAsia="Times New Roman" w:hAnsi="Times New Roman" w:cs="Times New Roman"/>
        </w:rPr>
        <w:t xml:space="preserve">: To strengthen belief in one God, purify hearts, and prepare believers for trials. </w:t>
      </w:r>
    </w:p>
    <w:p w:rsidR="00042DA9" w:rsidRDefault="004D0C1D">
      <w:pPr>
        <w:pStyle w:val="Heading2"/>
        <w:spacing w:after="320"/>
        <w:ind w:left="-5"/>
      </w:pPr>
      <w:r>
        <w:t xml:space="preserve">2. Universal Message of Guidance (Qur’an 42:7) </w:t>
      </w:r>
    </w:p>
    <w:p w:rsidR="00042DA9" w:rsidRDefault="004D0C1D">
      <w:pPr>
        <w:numPr>
          <w:ilvl w:val="0"/>
          <w:numId w:val="9"/>
        </w:numPr>
        <w:spacing w:after="13" w:line="249" w:lineRule="auto"/>
        <w:ind w:right="11" w:hanging="360"/>
      </w:pPr>
      <w:r>
        <w:rPr>
          <w:rFonts w:ascii="Times New Roman" w:eastAsia="Times New Roman" w:hAnsi="Times New Roman" w:cs="Times New Roman"/>
        </w:rPr>
        <w:t xml:space="preserve">The Qur’an </w:t>
      </w:r>
      <w:proofErr w:type="gramStart"/>
      <w:r>
        <w:rPr>
          <w:rFonts w:ascii="Times New Roman" w:eastAsia="Times New Roman" w:hAnsi="Times New Roman" w:cs="Times New Roman"/>
        </w:rPr>
        <w:t>was revealed</w:t>
      </w:r>
      <w:proofErr w:type="gramEnd"/>
      <w:r>
        <w:rPr>
          <w:rFonts w:ascii="Times New Roman" w:eastAsia="Times New Roman" w:hAnsi="Times New Roman" w:cs="Times New Roman"/>
        </w:rPr>
        <w:t xml:space="preserve"> to warn the people of Makkah and all humanity. </w:t>
      </w:r>
    </w:p>
    <w:p w:rsidR="00042DA9" w:rsidRDefault="004D0C1D">
      <w:pPr>
        <w:numPr>
          <w:ilvl w:val="0"/>
          <w:numId w:val="9"/>
        </w:numPr>
        <w:spacing w:after="13" w:line="249" w:lineRule="auto"/>
        <w:ind w:right="11" w:hanging="360"/>
      </w:pPr>
      <w:r>
        <w:rPr>
          <w:rFonts w:ascii="Times New Roman" w:eastAsia="Times New Roman" w:hAnsi="Times New Roman" w:cs="Times New Roman"/>
          <w:b/>
        </w:rPr>
        <w:t>Reason</w:t>
      </w:r>
      <w:r>
        <w:rPr>
          <w:rFonts w:ascii="Times New Roman" w:eastAsia="Times New Roman" w:hAnsi="Times New Roman" w:cs="Times New Roman"/>
        </w:rPr>
        <w:t>: To establish Islam as a universal religion,</w:t>
      </w:r>
      <w:r>
        <w:rPr>
          <w:rFonts w:ascii="Times New Roman" w:eastAsia="Times New Roman" w:hAnsi="Times New Roman" w:cs="Times New Roman"/>
        </w:rPr>
        <w:t xml:space="preserve"> not limited to one tribe or region. </w:t>
      </w:r>
    </w:p>
    <w:p w:rsidR="00042DA9" w:rsidRDefault="004D0C1D">
      <w:pPr>
        <w:numPr>
          <w:ilvl w:val="0"/>
          <w:numId w:val="9"/>
        </w:numPr>
        <w:spacing w:after="272" w:line="249" w:lineRule="auto"/>
        <w:ind w:right="11" w:hanging="360"/>
      </w:pPr>
      <w:r>
        <w:rPr>
          <w:rFonts w:ascii="Times New Roman" w:eastAsia="Times New Roman" w:hAnsi="Times New Roman" w:cs="Times New Roman"/>
        </w:rPr>
        <w:t xml:space="preserve">In Makkah, the focus was on </w:t>
      </w:r>
      <w:r>
        <w:rPr>
          <w:rFonts w:ascii="Times New Roman" w:eastAsia="Times New Roman" w:hAnsi="Times New Roman" w:cs="Times New Roman"/>
          <w:b/>
        </w:rPr>
        <w:t>spiritual foundations, patience, and perseverance</w:t>
      </w:r>
      <w:r>
        <w:rPr>
          <w:rFonts w:ascii="Times New Roman" w:eastAsia="Times New Roman" w:hAnsi="Times New Roman" w:cs="Times New Roman"/>
        </w:rPr>
        <w:t xml:space="preserve">. </w:t>
      </w:r>
    </w:p>
    <w:p w:rsidR="00042DA9" w:rsidRDefault="004D0C1D">
      <w:pPr>
        <w:pStyle w:val="Heading2"/>
        <w:spacing w:after="312"/>
        <w:ind w:left="-5"/>
      </w:pPr>
      <w:r>
        <w:t xml:space="preserve">3. Clarity of Revelation (Qur’an 41:44) </w:t>
      </w:r>
    </w:p>
    <w:p w:rsidR="00042DA9" w:rsidRDefault="004D0C1D">
      <w:pPr>
        <w:numPr>
          <w:ilvl w:val="0"/>
          <w:numId w:val="10"/>
        </w:numPr>
        <w:spacing w:after="13" w:line="249" w:lineRule="auto"/>
        <w:ind w:right="11" w:hanging="360"/>
      </w:pPr>
      <w:r>
        <w:rPr>
          <w:rFonts w:ascii="Times New Roman" w:eastAsia="Times New Roman" w:hAnsi="Times New Roman" w:cs="Times New Roman"/>
        </w:rPr>
        <w:t xml:space="preserve">The Qur’an </w:t>
      </w:r>
      <w:proofErr w:type="gramStart"/>
      <w:r>
        <w:rPr>
          <w:rFonts w:ascii="Times New Roman" w:eastAsia="Times New Roman" w:hAnsi="Times New Roman" w:cs="Times New Roman"/>
        </w:rPr>
        <w:t>was revealed</w:t>
      </w:r>
      <w:proofErr w:type="gramEnd"/>
      <w:r>
        <w:rPr>
          <w:rFonts w:ascii="Times New Roman" w:eastAsia="Times New Roman" w:hAnsi="Times New Roman" w:cs="Times New Roman"/>
        </w:rPr>
        <w:t xml:space="preserve"> in clear Arabic so people could understand. </w:t>
      </w:r>
    </w:p>
    <w:p w:rsidR="00042DA9" w:rsidRDefault="004D0C1D">
      <w:pPr>
        <w:numPr>
          <w:ilvl w:val="0"/>
          <w:numId w:val="10"/>
        </w:numPr>
        <w:spacing w:after="13" w:line="249" w:lineRule="auto"/>
        <w:ind w:right="11" w:hanging="360"/>
      </w:pPr>
      <w:r>
        <w:rPr>
          <w:rFonts w:ascii="Times New Roman" w:eastAsia="Times New Roman" w:hAnsi="Times New Roman" w:cs="Times New Roman"/>
          <w:b/>
        </w:rPr>
        <w:t>Reason</w:t>
      </w:r>
      <w:r>
        <w:rPr>
          <w:rFonts w:ascii="Times New Roman" w:eastAsia="Times New Roman" w:hAnsi="Times New Roman" w:cs="Times New Roman"/>
        </w:rPr>
        <w:t>: To make divine guida</w:t>
      </w:r>
      <w:r>
        <w:rPr>
          <w:rFonts w:ascii="Times New Roman" w:eastAsia="Times New Roman" w:hAnsi="Times New Roman" w:cs="Times New Roman"/>
        </w:rPr>
        <w:t xml:space="preserve">nce accessible and practical for daily life. </w:t>
      </w:r>
    </w:p>
    <w:p w:rsidR="00042DA9" w:rsidRDefault="004D0C1D">
      <w:pPr>
        <w:numPr>
          <w:ilvl w:val="0"/>
          <w:numId w:val="10"/>
        </w:numPr>
        <w:spacing w:after="13" w:line="249" w:lineRule="auto"/>
        <w:ind w:right="11" w:hanging="360"/>
      </w:pPr>
      <w:r>
        <w:rPr>
          <w:rFonts w:ascii="Times New Roman" w:eastAsia="Times New Roman" w:hAnsi="Times New Roman" w:cs="Times New Roman"/>
        </w:rPr>
        <w:t xml:space="preserve">In Makkah, this helped ordinary people grasp the message of monotheism and morality. </w:t>
      </w:r>
    </w:p>
    <w:p w:rsidR="00042DA9" w:rsidRDefault="004D0C1D">
      <w:pPr>
        <w:pStyle w:val="Heading1"/>
        <w:ind w:left="-5"/>
      </w:pPr>
      <w:r>
        <w:lastRenderedPageBreak/>
        <w:t xml:space="preserve">Reasons for the Qur’an’s Revelation in Madinah </w:t>
      </w:r>
    </w:p>
    <w:p w:rsidR="00042DA9" w:rsidRDefault="004D0C1D">
      <w:pPr>
        <w:pStyle w:val="Heading2"/>
        <w:spacing w:after="321"/>
        <w:ind w:left="-5"/>
      </w:pPr>
      <w:r>
        <w:t xml:space="preserve">1. Regulation of Social Structures (Qur’an 9:97) </w:t>
      </w:r>
    </w:p>
    <w:p w:rsidR="00042DA9" w:rsidRDefault="004D0C1D">
      <w:pPr>
        <w:numPr>
          <w:ilvl w:val="0"/>
          <w:numId w:val="11"/>
        </w:numPr>
        <w:spacing w:after="13" w:line="249" w:lineRule="auto"/>
        <w:ind w:right="11" w:hanging="360"/>
      </w:pPr>
      <w:r>
        <w:rPr>
          <w:rFonts w:ascii="Times New Roman" w:eastAsia="Times New Roman" w:hAnsi="Times New Roman" w:cs="Times New Roman"/>
        </w:rPr>
        <w:t>The Qur’an addressed issue</w:t>
      </w:r>
      <w:r>
        <w:rPr>
          <w:rFonts w:ascii="Times New Roman" w:eastAsia="Times New Roman" w:hAnsi="Times New Roman" w:cs="Times New Roman"/>
        </w:rPr>
        <w:t xml:space="preserve">s of hypocrisy, tribalism, and social justice. </w:t>
      </w:r>
    </w:p>
    <w:p w:rsidR="00042DA9" w:rsidRDefault="004D0C1D">
      <w:pPr>
        <w:numPr>
          <w:ilvl w:val="0"/>
          <w:numId w:val="11"/>
        </w:numPr>
        <w:spacing w:after="13" w:line="249" w:lineRule="auto"/>
        <w:ind w:right="11" w:hanging="360"/>
      </w:pPr>
      <w:r>
        <w:rPr>
          <w:rFonts w:ascii="Times New Roman" w:eastAsia="Times New Roman" w:hAnsi="Times New Roman" w:cs="Times New Roman"/>
          <w:b/>
        </w:rPr>
        <w:t>Reason</w:t>
      </w:r>
      <w:r>
        <w:rPr>
          <w:rFonts w:ascii="Times New Roman" w:eastAsia="Times New Roman" w:hAnsi="Times New Roman" w:cs="Times New Roman"/>
        </w:rPr>
        <w:t xml:space="preserve">: To guide the new Muslim community in Madinah, where diverse groups (Muslims, Jews, hypocrites, tribes) lived together. </w:t>
      </w:r>
    </w:p>
    <w:p w:rsidR="00042DA9" w:rsidRDefault="004D0C1D">
      <w:pPr>
        <w:numPr>
          <w:ilvl w:val="0"/>
          <w:numId w:val="11"/>
        </w:numPr>
        <w:spacing w:after="272" w:line="249" w:lineRule="auto"/>
        <w:ind w:right="11" w:hanging="360"/>
      </w:pPr>
      <w:r>
        <w:rPr>
          <w:rFonts w:ascii="Times New Roman" w:eastAsia="Times New Roman" w:hAnsi="Times New Roman" w:cs="Times New Roman"/>
        </w:rPr>
        <w:t xml:space="preserve">In Madinah, the Qur’an emphasized </w:t>
      </w:r>
      <w:r>
        <w:rPr>
          <w:rFonts w:ascii="Times New Roman" w:eastAsia="Times New Roman" w:hAnsi="Times New Roman" w:cs="Times New Roman"/>
          <w:b/>
        </w:rPr>
        <w:t>laws, governance, and community relations</w:t>
      </w:r>
      <w:r>
        <w:rPr>
          <w:rFonts w:ascii="Times New Roman" w:eastAsia="Times New Roman" w:hAnsi="Times New Roman" w:cs="Times New Roman"/>
        </w:rPr>
        <w:t xml:space="preserve">. </w:t>
      </w:r>
    </w:p>
    <w:p w:rsidR="00042DA9" w:rsidRDefault="004D0C1D">
      <w:pPr>
        <w:pStyle w:val="Heading2"/>
        <w:ind w:left="-5"/>
      </w:pPr>
      <w:r>
        <w:t xml:space="preserve">2. Establishment of Law and Order </w:t>
      </w:r>
    </w:p>
    <w:p w:rsidR="00042DA9" w:rsidRDefault="004D0C1D">
      <w:pPr>
        <w:numPr>
          <w:ilvl w:val="0"/>
          <w:numId w:val="12"/>
        </w:numPr>
        <w:spacing w:after="10" w:line="249" w:lineRule="auto"/>
        <w:ind w:right="6" w:hanging="360"/>
      </w:pPr>
      <w:r>
        <w:rPr>
          <w:rFonts w:ascii="Times New Roman" w:eastAsia="Times New Roman" w:hAnsi="Times New Roman" w:cs="Times New Roman"/>
        </w:rPr>
        <w:t xml:space="preserve">Verses revealed in Madinah dealt with </w:t>
      </w:r>
      <w:r>
        <w:rPr>
          <w:rFonts w:ascii="Times New Roman" w:eastAsia="Times New Roman" w:hAnsi="Times New Roman" w:cs="Times New Roman"/>
          <w:b/>
        </w:rPr>
        <w:t>marriage, inheritance, warfare, treaties, and justice</w:t>
      </w:r>
      <w:r>
        <w:rPr>
          <w:rFonts w:ascii="Times New Roman" w:eastAsia="Times New Roman" w:hAnsi="Times New Roman" w:cs="Times New Roman"/>
        </w:rPr>
        <w:t xml:space="preserve">. </w:t>
      </w:r>
    </w:p>
    <w:p w:rsidR="00042DA9" w:rsidRDefault="004D0C1D">
      <w:pPr>
        <w:numPr>
          <w:ilvl w:val="0"/>
          <w:numId w:val="12"/>
        </w:numPr>
        <w:spacing w:after="275" w:line="249" w:lineRule="auto"/>
        <w:ind w:right="6" w:hanging="360"/>
      </w:pPr>
      <w:r>
        <w:rPr>
          <w:rFonts w:ascii="Times New Roman" w:eastAsia="Times New Roman" w:hAnsi="Times New Roman" w:cs="Times New Roman"/>
          <w:b/>
        </w:rPr>
        <w:t>Reason</w:t>
      </w:r>
      <w:r>
        <w:rPr>
          <w:rFonts w:ascii="Times New Roman" w:eastAsia="Times New Roman" w:hAnsi="Times New Roman" w:cs="Times New Roman"/>
        </w:rPr>
        <w:t xml:space="preserve">: To build a strong social and political system for the growing Muslim community. </w:t>
      </w:r>
    </w:p>
    <w:p w:rsidR="00042DA9" w:rsidRDefault="004D0C1D">
      <w:pPr>
        <w:pStyle w:val="Heading2"/>
        <w:spacing w:after="320"/>
        <w:ind w:left="-5"/>
      </w:pPr>
      <w:r>
        <w:t xml:space="preserve">3. Promotion of Unity and Brotherhood </w:t>
      </w:r>
    </w:p>
    <w:p w:rsidR="00042DA9" w:rsidRDefault="004D0C1D">
      <w:pPr>
        <w:spacing w:after="294" w:line="249" w:lineRule="auto"/>
        <w:ind w:left="355" w:right="1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The Qur’an encouraged cooperation between migrants (</w:t>
      </w:r>
      <w:proofErr w:type="spellStart"/>
      <w:r>
        <w:rPr>
          <w:rFonts w:ascii="Times New Roman" w:eastAsia="Times New Roman" w:hAnsi="Times New Roman" w:cs="Times New Roman"/>
        </w:rPr>
        <w:t>Muhajirun</w:t>
      </w:r>
      <w:proofErr w:type="spellEnd"/>
      <w:r>
        <w:rPr>
          <w:rFonts w:ascii="Times New Roman" w:eastAsia="Times New Roman" w:hAnsi="Times New Roman" w:cs="Times New Roman"/>
        </w:rPr>
        <w:t>) and helpers (</w:t>
      </w:r>
      <w:proofErr w:type="spellStart"/>
      <w:r>
        <w:rPr>
          <w:rFonts w:ascii="Times New Roman" w:eastAsia="Times New Roman" w:hAnsi="Times New Roman" w:cs="Times New Roman"/>
        </w:rPr>
        <w:t>Ansar</w:t>
      </w:r>
      <w:proofErr w:type="spellEnd"/>
      <w:r>
        <w:rPr>
          <w:rFonts w:ascii="Times New Roman" w:eastAsia="Times New Roman" w:hAnsi="Times New Roman" w:cs="Times New Roman"/>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Reason</w:t>
      </w:r>
      <w:r>
        <w:rPr>
          <w:rFonts w:ascii="Times New Roman" w:eastAsia="Times New Roman" w:hAnsi="Times New Roman" w:cs="Times New Roman"/>
        </w:rPr>
        <w:t xml:space="preserve">: To overcome tribal divisions and create a united society under Islam. </w:t>
      </w:r>
    </w:p>
    <w:p w:rsidR="00042DA9" w:rsidRDefault="004D0C1D">
      <w:pPr>
        <w:pStyle w:val="Heading1"/>
        <w:spacing w:after="257"/>
        <w:ind w:left="-5"/>
      </w:pPr>
      <w:r>
        <w:t xml:space="preserve">Significance in Shaping Early Muslim Community </w:t>
      </w:r>
    </w:p>
    <w:p w:rsidR="00042DA9" w:rsidRDefault="004D0C1D">
      <w:pPr>
        <w:numPr>
          <w:ilvl w:val="0"/>
          <w:numId w:val="13"/>
        </w:numPr>
        <w:spacing w:after="10" w:line="249" w:lineRule="auto"/>
        <w:ind w:right="0" w:hanging="360"/>
      </w:pPr>
      <w:r>
        <w:rPr>
          <w:rFonts w:ascii="Times New Roman" w:eastAsia="Times New Roman" w:hAnsi="Times New Roman" w:cs="Times New Roman"/>
          <w:b/>
        </w:rPr>
        <w:t>Personal spirituality</w:t>
      </w:r>
      <w:r>
        <w:rPr>
          <w:rFonts w:ascii="Times New Roman" w:eastAsia="Times New Roman" w:hAnsi="Times New Roman" w:cs="Times New Roman"/>
        </w:rPr>
        <w:t xml:space="preserve">: </w:t>
      </w:r>
    </w:p>
    <w:p w:rsidR="00042DA9" w:rsidRDefault="004D0C1D">
      <w:pPr>
        <w:numPr>
          <w:ilvl w:val="1"/>
          <w:numId w:val="13"/>
        </w:numPr>
        <w:spacing w:after="0" w:line="259" w:lineRule="auto"/>
        <w:ind w:right="288" w:hanging="360"/>
      </w:pPr>
      <w:r>
        <w:rPr>
          <w:rFonts w:ascii="Times New Roman" w:eastAsia="Times New Roman" w:hAnsi="Times New Roman" w:cs="Times New Roman"/>
        </w:rPr>
        <w:t xml:space="preserve">In Makkah, the Qur’an nurtured faith, patience, and devotion to God. </w:t>
      </w:r>
    </w:p>
    <w:p w:rsidR="00042DA9" w:rsidRDefault="004D0C1D">
      <w:pPr>
        <w:numPr>
          <w:ilvl w:val="1"/>
          <w:numId w:val="13"/>
        </w:numPr>
        <w:spacing w:after="0" w:line="259" w:lineRule="auto"/>
        <w:ind w:right="288" w:hanging="360"/>
      </w:pPr>
      <w:r>
        <w:rPr>
          <w:rFonts w:ascii="Times New Roman" w:eastAsia="Times New Roman" w:hAnsi="Times New Roman" w:cs="Times New Roman"/>
        </w:rPr>
        <w:t xml:space="preserve">It built resilience against persecution and strengthened moral character. </w:t>
      </w:r>
    </w:p>
    <w:p w:rsidR="00042DA9" w:rsidRDefault="004D0C1D">
      <w:pPr>
        <w:numPr>
          <w:ilvl w:val="0"/>
          <w:numId w:val="13"/>
        </w:numPr>
        <w:spacing w:after="10" w:line="249" w:lineRule="auto"/>
        <w:ind w:right="0" w:hanging="360"/>
      </w:pPr>
      <w:r>
        <w:rPr>
          <w:rFonts w:ascii="Times New Roman" w:eastAsia="Times New Roman" w:hAnsi="Times New Roman" w:cs="Times New Roman"/>
          <w:b/>
        </w:rPr>
        <w:t>Social structures</w:t>
      </w:r>
      <w:r>
        <w:rPr>
          <w:rFonts w:ascii="Times New Roman" w:eastAsia="Times New Roman" w:hAnsi="Times New Roman" w:cs="Times New Roman"/>
        </w:rPr>
        <w:t xml:space="preserve">: </w:t>
      </w:r>
    </w:p>
    <w:p w:rsidR="00042DA9" w:rsidRDefault="004D0C1D">
      <w:pPr>
        <w:numPr>
          <w:ilvl w:val="1"/>
          <w:numId w:val="13"/>
        </w:numPr>
        <w:spacing w:after="13" w:line="249" w:lineRule="auto"/>
        <w:ind w:right="288" w:hanging="360"/>
      </w:pPr>
      <w:r>
        <w:rPr>
          <w:rFonts w:ascii="Times New Roman" w:eastAsia="Times New Roman" w:hAnsi="Times New Roman" w:cs="Times New Roman"/>
        </w:rPr>
        <w:t xml:space="preserve">In Madinah, the Qur’an provided laws for governance, justice, and community life.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It promoted equality, unity, and cooperation among diverse groups. </w:t>
      </w:r>
    </w:p>
    <w:p w:rsidR="00042DA9" w:rsidRDefault="004D0C1D">
      <w:pPr>
        <w:numPr>
          <w:ilvl w:val="0"/>
          <w:numId w:val="13"/>
        </w:numPr>
        <w:spacing w:after="10" w:line="249" w:lineRule="auto"/>
        <w:ind w:right="0" w:hanging="360"/>
      </w:pPr>
      <w:r>
        <w:rPr>
          <w:rFonts w:ascii="Times New Roman" w:eastAsia="Times New Roman" w:hAnsi="Times New Roman" w:cs="Times New Roman"/>
          <w:b/>
        </w:rPr>
        <w:t>Balance of faith and society</w:t>
      </w:r>
      <w:r>
        <w:rPr>
          <w:rFonts w:ascii="Times New Roman" w:eastAsia="Times New Roman" w:hAnsi="Times New Roman" w:cs="Times New Roman"/>
        </w:rPr>
        <w:t xml:space="preserve">: </w:t>
      </w:r>
    </w:p>
    <w:p w:rsidR="00042DA9" w:rsidRDefault="004D0C1D">
      <w:pPr>
        <w:numPr>
          <w:ilvl w:val="1"/>
          <w:numId w:val="13"/>
        </w:numPr>
        <w:spacing w:after="282" w:line="249" w:lineRule="auto"/>
        <w:ind w:right="288" w:hanging="360"/>
      </w:pPr>
      <w:r>
        <w:rPr>
          <w:rFonts w:ascii="Times New Roman" w:eastAsia="Times New Roman" w:hAnsi="Times New Roman" w:cs="Times New Roman"/>
        </w:rPr>
        <w:t xml:space="preserve">Makkah revelations focused on </w:t>
      </w:r>
      <w:r>
        <w:rPr>
          <w:rFonts w:ascii="Times New Roman" w:eastAsia="Times New Roman" w:hAnsi="Times New Roman" w:cs="Times New Roman"/>
          <w:b/>
        </w:rPr>
        <w:t>belief and inner strength</w:t>
      </w:r>
      <w:r>
        <w:rPr>
          <w:rFonts w:ascii="Times New Roman" w:eastAsia="Times New Roman" w:hAnsi="Times New Roman" w:cs="Times New Roman"/>
        </w:rP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Madinah revelations focused on </w:t>
      </w:r>
      <w:r>
        <w:rPr>
          <w:rFonts w:ascii="Times New Roman" w:eastAsia="Times New Roman" w:hAnsi="Times New Roman" w:cs="Times New Roman"/>
          <w:b/>
        </w:rPr>
        <w:t>law, order, and social justice</w:t>
      </w:r>
      <w:r>
        <w:rPr>
          <w:rFonts w:ascii="Times New Roman" w:eastAsia="Times New Roman" w:hAnsi="Times New Roman" w:cs="Times New Roman"/>
        </w:rPr>
        <w:t xml:space="preserve">. </w:t>
      </w:r>
    </w:p>
    <w:p w:rsidR="00042DA9" w:rsidRDefault="004D0C1D">
      <w:pPr>
        <w:pStyle w:val="Heading2"/>
        <w:spacing w:after="0"/>
        <w:ind w:left="-5"/>
      </w:pPr>
      <w:r>
        <w:t xml:space="preserve">Summary Table </w:t>
      </w:r>
    </w:p>
    <w:tbl>
      <w:tblPr>
        <w:tblStyle w:val="TableGrid"/>
        <w:tblW w:w="9577" w:type="dxa"/>
        <w:tblInd w:w="-108" w:type="dxa"/>
        <w:tblCellMar>
          <w:top w:w="48" w:type="dxa"/>
          <w:left w:w="108" w:type="dxa"/>
          <w:bottom w:w="0" w:type="dxa"/>
          <w:right w:w="55" w:type="dxa"/>
        </w:tblCellMar>
        <w:tblLook w:val="04A0" w:firstRow="1" w:lastRow="0" w:firstColumn="1" w:lastColumn="0" w:noHBand="0" w:noVBand="1"/>
      </w:tblPr>
      <w:tblGrid>
        <w:gridCol w:w="1035"/>
        <w:gridCol w:w="3247"/>
        <w:gridCol w:w="1761"/>
        <w:gridCol w:w="3534"/>
      </w:tblGrid>
      <w:tr w:rsidR="00042DA9">
        <w:trPr>
          <w:trHeight w:val="461"/>
        </w:trPr>
        <w:tc>
          <w:tcPr>
            <w:tcW w:w="103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19" w:right="0" w:firstLine="0"/>
            </w:pPr>
            <w:r>
              <w:rPr>
                <w:b/>
                <w:sz w:val="22"/>
              </w:rPr>
              <w:t>Location</w:t>
            </w:r>
            <w:r>
              <w:rPr>
                <w:b/>
              </w:rPr>
              <w:t xml:space="preserve"> </w:t>
            </w:r>
          </w:p>
        </w:tc>
        <w:tc>
          <w:tcPr>
            <w:tcW w:w="3247"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4" w:firstLine="0"/>
              <w:jc w:val="center"/>
            </w:pPr>
            <w:r>
              <w:rPr>
                <w:b/>
                <w:sz w:val="22"/>
              </w:rPr>
              <w:t>Qur’anic</w:t>
            </w:r>
            <w:r>
              <w:rPr>
                <w:b/>
                <w:sz w:val="22"/>
              </w:rPr>
              <w:t xml:space="preserve"> Focus</w:t>
            </w:r>
            <w:r>
              <w:rPr>
                <w:b/>
              </w:rPr>
              <w:t xml:space="preserve"> </w:t>
            </w:r>
          </w:p>
        </w:tc>
        <w:tc>
          <w:tcPr>
            <w:tcW w:w="1761"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55" w:right="0" w:firstLine="0"/>
            </w:pPr>
            <w:r>
              <w:rPr>
                <w:b/>
                <w:sz w:val="22"/>
              </w:rPr>
              <w:t>Example Verses</w:t>
            </w:r>
            <w:r>
              <w:rPr>
                <w:b/>
              </w:rPr>
              <w:t xml:space="preserve"> </w:t>
            </w:r>
          </w:p>
        </w:tc>
        <w:tc>
          <w:tcPr>
            <w:tcW w:w="353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6" w:firstLine="0"/>
              <w:jc w:val="center"/>
            </w:pPr>
            <w:r>
              <w:rPr>
                <w:b/>
                <w:sz w:val="22"/>
              </w:rPr>
              <w:t>Significance</w:t>
            </w:r>
            <w:r>
              <w:rPr>
                <w:b/>
              </w:rPr>
              <w:t xml:space="preserve"> </w:t>
            </w:r>
          </w:p>
        </w:tc>
      </w:tr>
      <w:tr w:rsidR="00042DA9">
        <w:trPr>
          <w:trHeight w:val="749"/>
        </w:trPr>
        <w:tc>
          <w:tcPr>
            <w:tcW w:w="103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sz w:val="22"/>
              </w:rPr>
              <w:t>Makkah</w:t>
            </w:r>
            <w:r>
              <w:t xml:space="preserve"> </w:t>
            </w:r>
          </w:p>
        </w:tc>
        <w:tc>
          <w:tcPr>
            <w:tcW w:w="3247"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sz w:val="22"/>
              </w:rPr>
              <w:t>Faith, morality, spiritual purification</w:t>
            </w:r>
            <w:r>
              <w:t xml:space="preserve"> </w:t>
            </w:r>
          </w:p>
        </w:tc>
        <w:tc>
          <w:tcPr>
            <w:tcW w:w="1761" w:type="dxa"/>
            <w:tcBorders>
              <w:top w:val="single" w:sz="4" w:space="0" w:color="BFBFBF"/>
              <w:left w:val="single" w:sz="4" w:space="0" w:color="BFBFBF"/>
              <w:bottom w:val="single" w:sz="4" w:space="0" w:color="BFBFBF"/>
              <w:right w:val="single" w:sz="4" w:space="0" w:color="BFBFBF"/>
            </w:tcBorders>
          </w:tcPr>
          <w:p w:rsidR="00042DA9" w:rsidRDefault="004D0C1D">
            <w:pPr>
              <w:spacing w:after="14" w:line="259" w:lineRule="auto"/>
              <w:ind w:left="0" w:right="0" w:firstLine="0"/>
            </w:pPr>
            <w:r>
              <w:rPr>
                <w:sz w:val="22"/>
              </w:rPr>
              <w:t xml:space="preserve">2:129, 42:7, </w:t>
            </w:r>
          </w:p>
          <w:p w:rsidR="00042DA9" w:rsidRDefault="004D0C1D">
            <w:pPr>
              <w:spacing w:after="0" w:line="259" w:lineRule="auto"/>
              <w:ind w:left="0" w:right="0" w:firstLine="0"/>
            </w:pPr>
            <w:r>
              <w:rPr>
                <w:sz w:val="22"/>
              </w:rPr>
              <w:t>41:44</w:t>
            </w:r>
            <w:r>
              <w:t xml:space="preserve"> </w:t>
            </w:r>
          </w:p>
        </w:tc>
        <w:tc>
          <w:tcPr>
            <w:tcW w:w="353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sz w:val="22"/>
              </w:rPr>
              <w:t>Built personal spirituality and resilience</w:t>
            </w:r>
            <w:r>
              <w:t xml:space="preserve"> </w:t>
            </w:r>
          </w:p>
        </w:tc>
      </w:tr>
      <w:tr w:rsidR="00042DA9">
        <w:trPr>
          <w:trHeight w:val="461"/>
        </w:trPr>
        <w:tc>
          <w:tcPr>
            <w:tcW w:w="103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jc w:val="both"/>
            </w:pPr>
            <w:r>
              <w:rPr>
                <w:b/>
                <w:sz w:val="22"/>
              </w:rPr>
              <w:t>Madinah</w:t>
            </w:r>
            <w:r>
              <w:t xml:space="preserve"> </w:t>
            </w:r>
          </w:p>
        </w:tc>
        <w:tc>
          <w:tcPr>
            <w:tcW w:w="3247"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sz w:val="22"/>
              </w:rPr>
              <w:t>Law, governance, social justice</w:t>
            </w:r>
            <w:r>
              <w:t xml:space="preserve"> </w:t>
            </w:r>
          </w:p>
        </w:tc>
        <w:tc>
          <w:tcPr>
            <w:tcW w:w="1761"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sz w:val="22"/>
              </w:rPr>
              <w:t>9:97</w:t>
            </w:r>
            <w:r>
              <w:t xml:space="preserve"> </w:t>
            </w:r>
          </w:p>
        </w:tc>
        <w:tc>
          <w:tcPr>
            <w:tcW w:w="353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sz w:val="22"/>
              </w:rPr>
              <w:t>Shaped social structures and unity</w:t>
            </w:r>
            <w:r>
              <w:t xml:space="preserve"> </w:t>
            </w:r>
          </w:p>
        </w:tc>
      </w:tr>
    </w:tbl>
    <w:p w:rsidR="00042DA9" w:rsidRDefault="004D0C1D">
      <w:pPr>
        <w:pStyle w:val="Heading1"/>
        <w:spacing w:after="271"/>
        <w:ind w:left="-5"/>
      </w:pPr>
      <w:r>
        <w:lastRenderedPageBreak/>
        <w:t xml:space="preserve"> Conclusion </w:t>
      </w:r>
    </w:p>
    <w:p w:rsidR="00042DA9" w:rsidRDefault="004D0C1D">
      <w:pPr>
        <w:spacing w:after="291" w:line="249" w:lineRule="auto"/>
        <w:ind w:left="10" w:right="11"/>
      </w:pPr>
      <w:r>
        <w:rPr>
          <w:rFonts w:ascii="Times New Roman" w:eastAsia="Times New Roman" w:hAnsi="Times New Roman" w:cs="Times New Roman"/>
        </w:rPr>
        <w:t xml:space="preserve">The Qur’an was revealed in </w:t>
      </w:r>
      <w:r>
        <w:rPr>
          <w:rFonts w:ascii="Times New Roman" w:eastAsia="Times New Roman" w:hAnsi="Times New Roman" w:cs="Times New Roman"/>
          <w:b/>
        </w:rPr>
        <w:t>two phases—Makkah and Madinah—each with distinct purposes</w:t>
      </w:r>
      <w:r>
        <w:rPr>
          <w:rFonts w:ascii="Times New Roman" w:eastAsia="Times New Roman" w:hAnsi="Times New Roman" w:cs="Times New Roman"/>
        </w:rPr>
        <w:t xml:space="preserve">. In Makkah, it emphasized </w:t>
      </w:r>
      <w:r>
        <w:rPr>
          <w:rFonts w:ascii="Times New Roman" w:eastAsia="Times New Roman" w:hAnsi="Times New Roman" w:cs="Times New Roman"/>
          <w:b/>
        </w:rPr>
        <w:t>spiritual purification, faith, and universal guidance</w:t>
      </w:r>
      <w:r>
        <w:rPr>
          <w:rFonts w:ascii="Times New Roman" w:eastAsia="Times New Roman" w:hAnsi="Times New Roman" w:cs="Times New Roman"/>
        </w:rPr>
        <w:t xml:space="preserve">, while in Madinah, it focused on </w:t>
      </w:r>
      <w:r>
        <w:rPr>
          <w:rFonts w:ascii="Times New Roman" w:eastAsia="Times New Roman" w:hAnsi="Times New Roman" w:cs="Times New Roman"/>
          <w:b/>
        </w:rPr>
        <w:t>social structures, law, and community unity</w:t>
      </w:r>
      <w:r>
        <w:rPr>
          <w:rFonts w:ascii="Times New Roman" w:eastAsia="Times New Roman" w:hAnsi="Times New Roman" w:cs="Times New Roman"/>
        </w:rPr>
        <w:t>. Together, the</w:t>
      </w:r>
      <w:r>
        <w:rPr>
          <w:rFonts w:ascii="Times New Roman" w:eastAsia="Times New Roman" w:hAnsi="Times New Roman" w:cs="Times New Roman"/>
        </w:rPr>
        <w:t xml:space="preserve">se revelations shaped the early Muslim community by balancing </w:t>
      </w:r>
      <w:r>
        <w:rPr>
          <w:rFonts w:ascii="Times New Roman" w:eastAsia="Times New Roman" w:hAnsi="Times New Roman" w:cs="Times New Roman"/>
          <w:b/>
        </w:rPr>
        <w:t>personal spirituality with social justice</w:t>
      </w:r>
      <w:r>
        <w:rPr>
          <w:rFonts w:ascii="Times New Roman" w:eastAsia="Times New Roman" w:hAnsi="Times New Roman" w:cs="Times New Roman"/>
        </w:rPr>
        <w:t xml:space="preserve">, laying the foundation for a harmonious society in accordance with God’s will. </w:t>
      </w:r>
    </w:p>
    <w:p w:rsidR="00042DA9" w:rsidRDefault="004D0C1D">
      <w:pPr>
        <w:spacing w:after="185" w:line="259" w:lineRule="auto"/>
        <w:ind w:left="-5" w:right="0"/>
      </w:pPr>
      <w:r>
        <w:rPr>
          <w:b/>
          <w:color w:val="FF0000"/>
          <w:sz w:val="28"/>
        </w:rPr>
        <w:t xml:space="preserve">Other conditions that influenced the revelation of the Qur’an in Makkah </w:t>
      </w:r>
      <w:r>
        <w:rPr>
          <w:b/>
          <w:color w:val="FF0000"/>
          <w:sz w:val="28"/>
        </w:rPr>
        <w:t>and Madinah.</w:t>
      </w:r>
      <w:r>
        <w:rPr>
          <w:b/>
          <w:color w:val="FF0000"/>
          <w:sz w:val="32"/>
        </w:rPr>
        <w:t xml:space="preserve"> </w:t>
      </w:r>
    </w:p>
    <w:p w:rsidR="00042DA9" w:rsidRDefault="004D0C1D">
      <w:pPr>
        <w:pStyle w:val="Heading2"/>
        <w:spacing w:after="317"/>
        <w:ind w:left="-5"/>
      </w:pPr>
      <w:r>
        <w:t xml:space="preserve">Conditions Influencing Revelation in Makkah </w:t>
      </w:r>
    </w:p>
    <w:p w:rsidR="00042DA9" w:rsidRDefault="004D0C1D">
      <w:pPr>
        <w:numPr>
          <w:ilvl w:val="0"/>
          <w:numId w:val="14"/>
        </w:numPr>
        <w:spacing w:after="27"/>
        <w:ind w:right="12" w:hanging="540"/>
      </w:pPr>
      <w:r>
        <w:rPr>
          <w:b/>
        </w:rPr>
        <w:t>Polytheism and idol worship</w:t>
      </w:r>
      <w:r>
        <w:t xml:space="preserve">: Pre-Islamic Arabia (the </w:t>
      </w:r>
      <w:proofErr w:type="spellStart"/>
      <w:r>
        <w:rPr>
          <w:i/>
        </w:rPr>
        <w:t>Jahiliyyah</w:t>
      </w:r>
      <w:proofErr w:type="spellEnd"/>
      <w:r>
        <w:t xml:space="preserve"> period) was dominated by polytheism, with the </w:t>
      </w:r>
      <w:proofErr w:type="spellStart"/>
      <w:r>
        <w:t>Ka‘bah</w:t>
      </w:r>
      <w:proofErr w:type="spellEnd"/>
      <w:r>
        <w:t xml:space="preserve"> housing idols. The Qur’an emphasized monotheism (</w:t>
      </w:r>
      <w:proofErr w:type="spellStart"/>
      <w:r>
        <w:t>Tawheed</w:t>
      </w:r>
      <w:proofErr w:type="spellEnd"/>
      <w:r>
        <w:t xml:space="preserve">) to challenge this. </w:t>
      </w:r>
    </w:p>
    <w:p w:rsidR="00042DA9" w:rsidRDefault="004D0C1D">
      <w:pPr>
        <w:numPr>
          <w:ilvl w:val="0"/>
          <w:numId w:val="14"/>
        </w:numPr>
        <w:spacing w:after="26"/>
        <w:ind w:right="12" w:hanging="540"/>
      </w:pPr>
      <w:r>
        <w:rPr>
          <w:b/>
        </w:rPr>
        <w:t>Tr</w:t>
      </w:r>
      <w:r>
        <w:rPr>
          <w:b/>
        </w:rPr>
        <w:t>ibalism and social inequality</w:t>
      </w:r>
      <w:r>
        <w:t xml:space="preserve">: Society </w:t>
      </w:r>
      <w:proofErr w:type="gramStart"/>
      <w:r>
        <w:t>was divided</w:t>
      </w:r>
      <w:proofErr w:type="gramEnd"/>
      <w:r>
        <w:t xml:space="preserve"> along tribal lines, with exploitation of the poor, women, and slaves. The Qur’an promoted justice, equality, and compassion. (iii)</w:t>
      </w:r>
      <w:r>
        <w:rPr>
          <w:rFonts w:ascii="Arial" w:eastAsia="Arial" w:hAnsi="Arial" w:cs="Arial"/>
        </w:rPr>
        <w:t xml:space="preserve"> </w:t>
      </w:r>
      <w:r>
        <w:rPr>
          <w:b/>
        </w:rPr>
        <w:t>Persecution of early Muslims</w:t>
      </w:r>
      <w:r>
        <w:t>: Believers faced hostility, torture, and boyc</w:t>
      </w:r>
      <w:r>
        <w:t xml:space="preserve">otts from Quraysh leaders. </w:t>
      </w:r>
      <w:proofErr w:type="spellStart"/>
      <w:r>
        <w:t>Makkan</w:t>
      </w:r>
      <w:proofErr w:type="spellEnd"/>
      <w:r>
        <w:t xml:space="preserve"> revelations encouraged patience, perseverance, and reliance on God. </w:t>
      </w:r>
    </w:p>
    <w:p w:rsidR="00042DA9" w:rsidRDefault="004D0C1D">
      <w:pPr>
        <w:numPr>
          <w:ilvl w:val="0"/>
          <w:numId w:val="15"/>
        </w:numPr>
        <w:spacing w:after="27"/>
        <w:ind w:right="12" w:hanging="540"/>
      </w:pPr>
      <w:r>
        <w:rPr>
          <w:b/>
        </w:rPr>
        <w:t>Economic exploitation</w:t>
      </w:r>
      <w:r>
        <w:t>: Wealthy elites controlled trade and oppressed the vulnerable. The Qur’an condemned greed and exploitation, urging fairness and cha</w:t>
      </w:r>
      <w:r>
        <w:t xml:space="preserve">rity. </w:t>
      </w:r>
    </w:p>
    <w:p w:rsidR="00042DA9" w:rsidRDefault="004D0C1D">
      <w:pPr>
        <w:numPr>
          <w:ilvl w:val="0"/>
          <w:numId w:val="15"/>
        </w:numPr>
        <w:ind w:right="12" w:hanging="540"/>
      </w:pPr>
      <w:r>
        <w:rPr>
          <w:b/>
        </w:rPr>
        <w:t>Focus on spirituality</w:t>
      </w:r>
      <w:r>
        <w:t xml:space="preserve">: With little political power in Makkah, revelations centered on strengthening faith, belief in the afterlife, and moral conduct. </w:t>
      </w:r>
    </w:p>
    <w:p w:rsidR="00042DA9" w:rsidRDefault="004D0C1D">
      <w:pPr>
        <w:pStyle w:val="Heading2"/>
        <w:spacing w:after="317"/>
        <w:ind w:left="-5"/>
      </w:pPr>
      <w:r>
        <w:t xml:space="preserve">Conditions Influencing Revelation in Madinah </w:t>
      </w:r>
    </w:p>
    <w:p w:rsidR="00042DA9" w:rsidRDefault="004D0C1D">
      <w:pPr>
        <w:numPr>
          <w:ilvl w:val="0"/>
          <w:numId w:val="16"/>
        </w:numPr>
        <w:spacing w:after="10"/>
        <w:ind w:right="12" w:hanging="540"/>
      </w:pPr>
      <w:r>
        <w:rPr>
          <w:b/>
        </w:rPr>
        <w:t>Diverse population</w:t>
      </w:r>
      <w:r>
        <w:t xml:space="preserve">: Madinah was home to Muslims, Jews, hypocrites, and various tribes. </w:t>
      </w:r>
    </w:p>
    <w:p w:rsidR="00042DA9" w:rsidRDefault="004D0C1D">
      <w:pPr>
        <w:spacing w:after="23"/>
        <w:ind w:left="550" w:right="12"/>
      </w:pPr>
      <w:r>
        <w:t xml:space="preserve">The Qur’an addressed interfaith relations, treaties, and community harmony. </w:t>
      </w:r>
    </w:p>
    <w:p w:rsidR="00042DA9" w:rsidRDefault="004D0C1D">
      <w:pPr>
        <w:numPr>
          <w:ilvl w:val="0"/>
          <w:numId w:val="16"/>
        </w:numPr>
        <w:spacing w:after="10"/>
        <w:ind w:right="12" w:hanging="540"/>
      </w:pPr>
      <w:r>
        <w:rPr>
          <w:b/>
        </w:rPr>
        <w:t>Formation of the Islamic state</w:t>
      </w:r>
      <w:r>
        <w:t xml:space="preserve">: After the </w:t>
      </w:r>
      <w:proofErr w:type="spellStart"/>
      <w:r>
        <w:t>Hijrah</w:t>
      </w:r>
      <w:proofErr w:type="spellEnd"/>
      <w:r>
        <w:t xml:space="preserve">, Muslims gained political authority. </w:t>
      </w:r>
    </w:p>
    <w:p w:rsidR="00042DA9" w:rsidRDefault="004D0C1D">
      <w:pPr>
        <w:spacing w:after="23"/>
        <w:ind w:left="550" w:right="12"/>
      </w:pPr>
      <w:proofErr w:type="spellStart"/>
      <w:r>
        <w:t>Madinan</w:t>
      </w:r>
      <w:proofErr w:type="spellEnd"/>
      <w:r>
        <w:t xml:space="preserve"> revelations pr</w:t>
      </w:r>
      <w:r>
        <w:t xml:space="preserve">ovided laws on governance, justice, and administration. </w:t>
      </w:r>
    </w:p>
    <w:p w:rsidR="00042DA9" w:rsidRDefault="004D0C1D">
      <w:pPr>
        <w:numPr>
          <w:ilvl w:val="0"/>
          <w:numId w:val="16"/>
        </w:numPr>
        <w:spacing w:after="27"/>
        <w:ind w:right="12" w:hanging="540"/>
      </w:pPr>
      <w:r>
        <w:rPr>
          <w:b/>
        </w:rPr>
        <w:t>Social regulation</w:t>
      </w:r>
      <w:r>
        <w:t xml:space="preserve">: Issues of marriage, inheritance, warfare, and trade required guidance. The Qur’an established legal and social frameworks. </w:t>
      </w:r>
    </w:p>
    <w:p w:rsidR="00042DA9" w:rsidRDefault="004D0C1D">
      <w:pPr>
        <w:numPr>
          <w:ilvl w:val="0"/>
          <w:numId w:val="16"/>
        </w:numPr>
        <w:spacing w:after="27"/>
        <w:ind w:right="12" w:hanging="540"/>
      </w:pPr>
      <w:r>
        <w:rPr>
          <w:b/>
        </w:rPr>
        <w:t>Conflict and warfare</w:t>
      </w:r>
      <w:r>
        <w:t xml:space="preserve">: Muslims faced battles (e.g., </w:t>
      </w:r>
      <w:proofErr w:type="spellStart"/>
      <w:r>
        <w:t>Badr</w:t>
      </w:r>
      <w:proofErr w:type="spellEnd"/>
      <w:r>
        <w:t>,</w:t>
      </w:r>
      <w:r>
        <w:t xml:space="preserve"> </w:t>
      </w:r>
      <w:proofErr w:type="spellStart"/>
      <w:r>
        <w:t>Uhud</w:t>
      </w:r>
      <w:proofErr w:type="spellEnd"/>
      <w:r>
        <w:t xml:space="preserve">). The Qur’an gave instructions on warfare ethics, defense, and peace treaties. </w:t>
      </w:r>
    </w:p>
    <w:p w:rsidR="00042DA9" w:rsidRDefault="004D0C1D">
      <w:pPr>
        <w:numPr>
          <w:ilvl w:val="0"/>
          <w:numId w:val="16"/>
        </w:numPr>
        <w:spacing w:after="27"/>
        <w:ind w:right="12" w:hanging="540"/>
      </w:pPr>
      <w:r>
        <w:rPr>
          <w:b/>
        </w:rPr>
        <w:t xml:space="preserve">Unity between </w:t>
      </w:r>
      <w:proofErr w:type="spellStart"/>
      <w:r>
        <w:rPr>
          <w:b/>
        </w:rPr>
        <w:t>Muhajirun</w:t>
      </w:r>
      <w:proofErr w:type="spellEnd"/>
      <w:r>
        <w:rPr>
          <w:b/>
        </w:rPr>
        <w:t xml:space="preserve"> and </w:t>
      </w:r>
      <w:proofErr w:type="spellStart"/>
      <w:r>
        <w:rPr>
          <w:b/>
        </w:rPr>
        <w:t>Ansar</w:t>
      </w:r>
      <w:proofErr w:type="spellEnd"/>
      <w:r>
        <w:t xml:space="preserve">: Migrants from Makkah and helpers in Madinah needed integration. The Qur’an promoted </w:t>
      </w:r>
      <w:proofErr w:type="gramStart"/>
      <w:r>
        <w:t>brotherhood</w:t>
      </w:r>
      <w:proofErr w:type="gramEnd"/>
      <w:r>
        <w:t xml:space="preserve"> and solidarity. </w:t>
      </w:r>
    </w:p>
    <w:p w:rsidR="00042DA9" w:rsidRDefault="004D0C1D">
      <w:pPr>
        <w:numPr>
          <w:ilvl w:val="0"/>
          <w:numId w:val="16"/>
        </w:numPr>
        <w:ind w:right="12" w:hanging="540"/>
      </w:pPr>
      <w:r>
        <w:rPr>
          <w:b/>
        </w:rPr>
        <w:t>Addressing hypocrisy</w:t>
      </w:r>
      <w:r>
        <w:t xml:space="preserve">: </w:t>
      </w:r>
      <w:r>
        <w:t xml:space="preserve">Some groups outwardly accepted Islam but secretly opposed it. The Qur’an exposed hypocrisy and emphasized sincerity. </w:t>
      </w:r>
    </w:p>
    <w:p w:rsidR="00042DA9" w:rsidRDefault="004D0C1D">
      <w:pPr>
        <w:spacing w:after="0" w:line="259" w:lineRule="auto"/>
        <w:ind w:left="0" w:right="0" w:firstLine="0"/>
      </w:pPr>
      <w:r>
        <w:lastRenderedPageBreak/>
        <w:t xml:space="preserve"> </w:t>
      </w:r>
      <w:r>
        <w:tab/>
      </w:r>
      <w:r>
        <w:rPr>
          <w:b/>
          <w:color w:val="FF0000"/>
        </w:rPr>
        <w:t xml:space="preserve"> </w:t>
      </w:r>
    </w:p>
    <w:p w:rsidR="00042DA9" w:rsidRDefault="004D0C1D">
      <w:pPr>
        <w:pStyle w:val="Heading2"/>
        <w:spacing w:after="0"/>
        <w:ind w:left="-5"/>
      </w:pPr>
      <w:r>
        <w:rPr>
          <w:color w:val="FF0000"/>
        </w:rPr>
        <w:t xml:space="preserve">Comparative Table </w:t>
      </w:r>
    </w:p>
    <w:tbl>
      <w:tblPr>
        <w:tblStyle w:val="TableGrid"/>
        <w:tblW w:w="9577" w:type="dxa"/>
        <w:tblInd w:w="-108" w:type="dxa"/>
        <w:tblCellMar>
          <w:top w:w="53" w:type="dxa"/>
          <w:left w:w="108" w:type="dxa"/>
          <w:bottom w:w="0" w:type="dxa"/>
          <w:right w:w="55" w:type="dxa"/>
        </w:tblCellMar>
        <w:tblLook w:val="04A0" w:firstRow="1" w:lastRow="0" w:firstColumn="1" w:lastColumn="0" w:noHBand="0" w:noVBand="1"/>
      </w:tblPr>
      <w:tblGrid>
        <w:gridCol w:w="1109"/>
        <w:gridCol w:w="4998"/>
        <w:gridCol w:w="3470"/>
      </w:tblGrid>
      <w:tr w:rsidR="00042DA9">
        <w:trPr>
          <w:trHeight w:val="487"/>
        </w:trPr>
        <w:tc>
          <w:tcPr>
            <w:tcW w:w="110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55" w:right="0" w:firstLine="0"/>
            </w:pPr>
            <w:r>
              <w:rPr>
                <w:b/>
              </w:rPr>
              <w:t xml:space="preserve">Context </w:t>
            </w:r>
          </w:p>
        </w:tc>
        <w:tc>
          <w:tcPr>
            <w:tcW w:w="499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5" w:firstLine="0"/>
              <w:jc w:val="center"/>
            </w:pPr>
            <w:r>
              <w:rPr>
                <w:b/>
              </w:rPr>
              <w:t xml:space="preserve">Conditions </w:t>
            </w:r>
          </w:p>
        </w:tc>
        <w:tc>
          <w:tcPr>
            <w:tcW w:w="347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4" w:firstLine="0"/>
              <w:jc w:val="center"/>
            </w:pPr>
            <w:r>
              <w:rPr>
                <w:b/>
              </w:rPr>
              <w:t xml:space="preserve">Qur’anic Emphasis </w:t>
            </w:r>
          </w:p>
        </w:tc>
      </w:tr>
      <w:tr w:rsidR="00042DA9">
        <w:trPr>
          <w:trHeight w:val="802"/>
        </w:trPr>
        <w:tc>
          <w:tcPr>
            <w:tcW w:w="110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Makkah</w:t>
            </w:r>
            <w:r>
              <w:t xml:space="preserve"> </w:t>
            </w:r>
          </w:p>
        </w:tc>
        <w:tc>
          <w:tcPr>
            <w:tcW w:w="499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Polytheism, tribalism, persecution, inequality, economic exploitation </w:t>
            </w:r>
          </w:p>
        </w:tc>
        <w:tc>
          <w:tcPr>
            <w:tcW w:w="347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Faith, monotheism, patience, moral conduct </w:t>
            </w:r>
          </w:p>
        </w:tc>
      </w:tr>
      <w:tr w:rsidR="00042DA9">
        <w:trPr>
          <w:trHeight w:val="803"/>
        </w:trPr>
        <w:tc>
          <w:tcPr>
            <w:tcW w:w="110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jc w:val="both"/>
            </w:pPr>
            <w:r>
              <w:rPr>
                <w:b/>
              </w:rPr>
              <w:t>Madinah</w:t>
            </w:r>
            <w:r>
              <w:t xml:space="preserve"> </w:t>
            </w:r>
          </w:p>
        </w:tc>
        <w:tc>
          <w:tcPr>
            <w:tcW w:w="499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Diverse population, governance, social regulation, warfare, hypocrisy </w:t>
            </w:r>
          </w:p>
        </w:tc>
        <w:tc>
          <w:tcPr>
            <w:tcW w:w="347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3" w:firstLine="0"/>
            </w:pPr>
            <w:r>
              <w:t xml:space="preserve">Law, justice, community building, unity </w:t>
            </w:r>
          </w:p>
        </w:tc>
      </w:tr>
    </w:tbl>
    <w:p w:rsidR="00042DA9" w:rsidRDefault="004D0C1D">
      <w:pPr>
        <w:spacing w:after="0" w:line="259" w:lineRule="auto"/>
        <w:ind w:left="0" w:right="0" w:firstLine="0"/>
      </w:pPr>
      <w:r>
        <w:rPr>
          <w:b/>
          <w:color w:val="FF0000"/>
        </w:rPr>
        <w:t xml:space="preserve"> </w:t>
      </w:r>
    </w:p>
    <w:p w:rsidR="00042DA9" w:rsidRDefault="004D0C1D">
      <w:pPr>
        <w:spacing w:after="49"/>
        <w:ind w:left="-5" w:right="0"/>
      </w:pPr>
      <w:r>
        <w:rPr>
          <w:b/>
          <w:color w:val="FF0000"/>
        </w:rPr>
        <w:t xml:space="preserve">Objective 3: </w:t>
      </w:r>
      <w:r>
        <w:rPr>
          <w:b/>
        </w:rPr>
        <w:t>Categorize the modes of divine revelation to appreciate the nature of divine message for spiritual guidance (Qur’anic verses 20:38 -39</w:t>
      </w:r>
      <w:proofErr w:type="gramStart"/>
      <w:r>
        <w:rPr>
          <w:b/>
        </w:rPr>
        <w:t>,7:144</w:t>
      </w:r>
      <w:proofErr w:type="gramEnd"/>
      <w:r>
        <w:rPr>
          <w:b/>
        </w:rPr>
        <w:t xml:space="preserve">, 2:97, 37:102, 48:27, and 42:51) </w:t>
      </w:r>
    </w:p>
    <w:p w:rsidR="00042DA9" w:rsidRDefault="004D0C1D">
      <w:pPr>
        <w:spacing w:after="38" w:line="259" w:lineRule="auto"/>
        <w:ind w:left="0" w:right="0" w:firstLine="0"/>
      </w:pPr>
      <w:r>
        <w:rPr>
          <w:b/>
          <w:color w:val="FF0000"/>
          <w:sz w:val="26"/>
        </w:rPr>
        <w:t xml:space="preserve"> </w:t>
      </w:r>
    </w:p>
    <w:p w:rsidR="00042DA9" w:rsidRDefault="004D0C1D">
      <w:pPr>
        <w:pStyle w:val="Heading1"/>
        <w:ind w:left="-5"/>
      </w:pPr>
      <w:r>
        <w:t xml:space="preserve">Modes of Divine Revelation </w:t>
      </w:r>
    </w:p>
    <w:p w:rsidR="00042DA9" w:rsidRDefault="004D0C1D">
      <w:pPr>
        <w:pStyle w:val="Heading2"/>
        <w:ind w:left="-5"/>
      </w:pPr>
      <w:r>
        <w:t>1. Direct Inspiration into the Heart (Qur’an 20:38–</w:t>
      </w:r>
      <w:r>
        <w:t xml:space="preserve">39) </w:t>
      </w:r>
    </w:p>
    <w:p w:rsidR="00042DA9" w:rsidRDefault="004D0C1D">
      <w:pPr>
        <w:numPr>
          <w:ilvl w:val="0"/>
          <w:numId w:val="17"/>
        </w:numPr>
        <w:spacing w:after="5"/>
        <w:ind w:right="12" w:hanging="360"/>
      </w:pPr>
      <w:r>
        <w:rPr>
          <w:i/>
        </w:rPr>
        <w:t xml:space="preserve">“When </w:t>
      </w:r>
      <w:proofErr w:type="gramStart"/>
      <w:r>
        <w:rPr>
          <w:i/>
        </w:rPr>
        <w:t>We</w:t>
      </w:r>
      <w:proofErr w:type="gramEnd"/>
      <w:r>
        <w:rPr>
          <w:i/>
        </w:rPr>
        <w:t xml:space="preserve"> inspired to your mother what she should do…”</w:t>
      </w:r>
      <w:r>
        <w:t xml:space="preserve"> (</w:t>
      </w:r>
      <w:proofErr w:type="gramStart"/>
      <w:r>
        <w:t>about</w:t>
      </w:r>
      <w:proofErr w:type="gramEnd"/>
      <w:r>
        <w:t xml:space="preserve"> Moses). </w:t>
      </w:r>
    </w:p>
    <w:p w:rsidR="00042DA9" w:rsidRDefault="004D0C1D">
      <w:pPr>
        <w:numPr>
          <w:ilvl w:val="0"/>
          <w:numId w:val="17"/>
        </w:numPr>
        <w:spacing w:after="10"/>
        <w:ind w:right="12" w:hanging="360"/>
      </w:pPr>
      <w:r>
        <w:rPr>
          <w:b/>
        </w:rPr>
        <w:t>Mode</w:t>
      </w:r>
      <w:r>
        <w:t xml:space="preserve">: God places guidance directly into the heart or mind without intermediaries. </w:t>
      </w:r>
    </w:p>
    <w:p w:rsidR="00042DA9" w:rsidRDefault="004D0C1D">
      <w:pPr>
        <w:numPr>
          <w:ilvl w:val="0"/>
          <w:numId w:val="17"/>
        </w:numPr>
        <w:spacing w:after="10"/>
        <w:ind w:right="12" w:hanging="360"/>
      </w:pPr>
      <w:r>
        <w:rPr>
          <w:b/>
        </w:rPr>
        <w:t>Nature of message</w:t>
      </w:r>
      <w:r>
        <w:t xml:space="preserve">: Personal, intimate, and protective. </w:t>
      </w:r>
    </w:p>
    <w:p w:rsidR="00042DA9" w:rsidRDefault="004D0C1D">
      <w:pPr>
        <w:numPr>
          <w:ilvl w:val="0"/>
          <w:numId w:val="17"/>
        </w:numPr>
        <w:ind w:right="12" w:hanging="360"/>
      </w:pPr>
      <w:r>
        <w:rPr>
          <w:b/>
        </w:rPr>
        <w:t>Spiritual guidance</w:t>
      </w:r>
      <w:r>
        <w:t xml:space="preserve">: Shows God’s care and direct involvement in human affairs. </w:t>
      </w:r>
    </w:p>
    <w:p w:rsidR="00042DA9" w:rsidRDefault="004D0C1D">
      <w:pPr>
        <w:pStyle w:val="Heading2"/>
        <w:ind w:left="-5"/>
      </w:pPr>
      <w:r>
        <w:t xml:space="preserve">2. Direct Speech with God (Qur’an 7:144) </w:t>
      </w:r>
    </w:p>
    <w:p w:rsidR="00042DA9" w:rsidRDefault="004D0C1D">
      <w:pPr>
        <w:numPr>
          <w:ilvl w:val="0"/>
          <w:numId w:val="18"/>
        </w:numPr>
        <w:spacing w:after="5"/>
        <w:ind w:right="12" w:hanging="360"/>
      </w:pPr>
      <w:r>
        <w:rPr>
          <w:i/>
        </w:rPr>
        <w:t xml:space="preserve">“Allah said: O Moses, I have chosen you above the people with </w:t>
      </w:r>
      <w:proofErr w:type="gramStart"/>
      <w:r>
        <w:rPr>
          <w:i/>
        </w:rPr>
        <w:t>My</w:t>
      </w:r>
      <w:proofErr w:type="gramEnd"/>
      <w:r>
        <w:rPr>
          <w:i/>
        </w:rPr>
        <w:t xml:space="preserve"> messages and My speech…”</w:t>
      </w:r>
      <w:r>
        <w:t xml:space="preserve"> </w:t>
      </w:r>
    </w:p>
    <w:p w:rsidR="00042DA9" w:rsidRDefault="004D0C1D">
      <w:pPr>
        <w:numPr>
          <w:ilvl w:val="0"/>
          <w:numId w:val="18"/>
        </w:numPr>
        <w:spacing w:after="10"/>
        <w:ind w:right="12" w:hanging="360"/>
      </w:pPr>
      <w:r>
        <w:rPr>
          <w:b/>
        </w:rPr>
        <w:t>Mode</w:t>
      </w:r>
      <w:r>
        <w:t xml:space="preserve">: God speaks directly to chosen prophets. </w:t>
      </w:r>
    </w:p>
    <w:p w:rsidR="00042DA9" w:rsidRDefault="004D0C1D">
      <w:pPr>
        <w:numPr>
          <w:ilvl w:val="0"/>
          <w:numId w:val="18"/>
        </w:numPr>
        <w:spacing w:after="10"/>
        <w:ind w:right="12" w:hanging="360"/>
      </w:pPr>
      <w:r>
        <w:rPr>
          <w:b/>
        </w:rPr>
        <w:t>Nature of messa</w:t>
      </w:r>
      <w:r>
        <w:rPr>
          <w:b/>
        </w:rPr>
        <w:t>ge</w:t>
      </w:r>
      <w:r>
        <w:t xml:space="preserve">: Clear, authoritative, and undeniable. </w:t>
      </w:r>
    </w:p>
    <w:p w:rsidR="00042DA9" w:rsidRDefault="004D0C1D">
      <w:pPr>
        <w:numPr>
          <w:ilvl w:val="0"/>
          <w:numId w:val="18"/>
        </w:numPr>
        <w:ind w:right="12" w:hanging="360"/>
      </w:pPr>
      <w:r>
        <w:rPr>
          <w:b/>
        </w:rPr>
        <w:t>Spiritual guidance</w:t>
      </w:r>
      <w:r>
        <w:t xml:space="preserve">: Emphasizes closeness to God and the seriousness of His commands. </w:t>
      </w:r>
    </w:p>
    <w:p w:rsidR="00042DA9" w:rsidRDefault="004D0C1D">
      <w:pPr>
        <w:pStyle w:val="Heading2"/>
        <w:ind w:left="-5"/>
      </w:pPr>
      <w:r>
        <w:t xml:space="preserve">3. </w:t>
      </w:r>
      <w:proofErr w:type="gramStart"/>
      <w:r>
        <w:t>Through</w:t>
      </w:r>
      <w:proofErr w:type="gramEnd"/>
      <w:r>
        <w:t xml:space="preserve"> Angels (Qur’an 2:97) </w:t>
      </w:r>
    </w:p>
    <w:p w:rsidR="00042DA9" w:rsidRDefault="004D0C1D">
      <w:pPr>
        <w:numPr>
          <w:ilvl w:val="0"/>
          <w:numId w:val="19"/>
        </w:numPr>
        <w:spacing w:after="5"/>
        <w:ind w:right="12" w:hanging="360"/>
      </w:pPr>
      <w:r>
        <w:rPr>
          <w:i/>
        </w:rPr>
        <w:t xml:space="preserve">“Say, whoever is an enemy to Gabriel—for he brings down the revelation to your heart by God’s </w:t>
      </w:r>
      <w:r>
        <w:rPr>
          <w:i/>
        </w:rPr>
        <w:t>permission…”</w:t>
      </w:r>
      <w:r>
        <w:t xml:space="preserve"> </w:t>
      </w:r>
    </w:p>
    <w:p w:rsidR="00042DA9" w:rsidRDefault="004D0C1D">
      <w:pPr>
        <w:numPr>
          <w:ilvl w:val="0"/>
          <w:numId w:val="19"/>
        </w:numPr>
        <w:spacing w:after="10"/>
        <w:ind w:right="12" w:hanging="360"/>
      </w:pPr>
      <w:r>
        <w:rPr>
          <w:b/>
        </w:rPr>
        <w:t>Mode</w:t>
      </w:r>
      <w:r>
        <w:t xml:space="preserve">: Revelation delivered by angels, especially </w:t>
      </w:r>
      <w:proofErr w:type="spellStart"/>
      <w:r>
        <w:t>Jibril</w:t>
      </w:r>
      <w:proofErr w:type="spellEnd"/>
      <w:r>
        <w:t xml:space="preserve"> (Gabriel). </w:t>
      </w:r>
    </w:p>
    <w:p w:rsidR="00042DA9" w:rsidRDefault="004D0C1D">
      <w:pPr>
        <w:numPr>
          <w:ilvl w:val="0"/>
          <w:numId w:val="19"/>
        </w:numPr>
        <w:spacing w:after="10"/>
        <w:ind w:right="12" w:hanging="360"/>
      </w:pPr>
      <w:r>
        <w:rPr>
          <w:b/>
        </w:rPr>
        <w:t>Nature of message</w:t>
      </w:r>
      <w:r>
        <w:t xml:space="preserve">: Mediated but precise, ensuring divine truth reaches humanity. </w:t>
      </w:r>
    </w:p>
    <w:p w:rsidR="00042DA9" w:rsidRDefault="004D0C1D">
      <w:pPr>
        <w:numPr>
          <w:ilvl w:val="0"/>
          <w:numId w:val="19"/>
        </w:numPr>
        <w:ind w:right="12" w:hanging="360"/>
      </w:pPr>
      <w:r>
        <w:rPr>
          <w:b/>
        </w:rPr>
        <w:t>Spiritual guidance</w:t>
      </w:r>
      <w:r>
        <w:t xml:space="preserve">: Highlights the sacred role of angels as messengers of God’s will. </w:t>
      </w:r>
    </w:p>
    <w:p w:rsidR="00042DA9" w:rsidRDefault="004D0C1D">
      <w:pPr>
        <w:pStyle w:val="Heading2"/>
        <w:ind w:left="-5"/>
      </w:pPr>
      <w:r>
        <w:t xml:space="preserve">4. </w:t>
      </w:r>
      <w:proofErr w:type="gramStart"/>
      <w:r>
        <w:t>Th</w:t>
      </w:r>
      <w:r>
        <w:t>rough</w:t>
      </w:r>
      <w:proofErr w:type="gramEnd"/>
      <w:r>
        <w:t xml:space="preserve"> Dreams and Visions (Qur’an 37:102) </w:t>
      </w:r>
    </w:p>
    <w:p w:rsidR="00042DA9" w:rsidRDefault="004D0C1D">
      <w:pPr>
        <w:numPr>
          <w:ilvl w:val="0"/>
          <w:numId w:val="20"/>
        </w:numPr>
        <w:spacing w:after="5"/>
        <w:ind w:right="12" w:hanging="360"/>
      </w:pPr>
      <w:r>
        <w:rPr>
          <w:i/>
        </w:rPr>
        <w:t>“O my son, indeed I have seen in a dream that I must sacrifice you…”</w:t>
      </w:r>
      <w:r>
        <w:t xml:space="preserve"> (Abraham’s vision). </w:t>
      </w:r>
    </w:p>
    <w:p w:rsidR="00042DA9" w:rsidRDefault="004D0C1D">
      <w:pPr>
        <w:numPr>
          <w:ilvl w:val="0"/>
          <w:numId w:val="20"/>
        </w:numPr>
        <w:spacing w:after="10"/>
        <w:ind w:right="12" w:hanging="360"/>
      </w:pPr>
      <w:r>
        <w:rPr>
          <w:b/>
        </w:rPr>
        <w:lastRenderedPageBreak/>
        <w:t>Mode</w:t>
      </w:r>
      <w:r>
        <w:t xml:space="preserve">: Revelation through symbolic dreams or visions. </w:t>
      </w:r>
    </w:p>
    <w:p w:rsidR="00042DA9" w:rsidRDefault="004D0C1D">
      <w:pPr>
        <w:numPr>
          <w:ilvl w:val="0"/>
          <w:numId w:val="20"/>
        </w:numPr>
        <w:ind w:right="12" w:hanging="360"/>
      </w:pPr>
      <w:r>
        <w:rPr>
          <w:b/>
        </w:rPr>
        <w:t>Nature of message</w:t>
      </w:r>
      <w:r>
        <w:t xml:space="preserve">: Spiritual, sometimes requiring interpretation. </w:t>
      </w:r>
    </w:p>
    <w:p w:rsidR="00042DA9" w:rsidRDefault="004D0C1D">
      <w:pPr>
        <w:numPr>
          <w:ilvl w:val="0"/>
          <w:numId w:val="20"/>
        </w:numPr>
        <w:ind w:right="12" w:hanging="360"/>
      </w:pPr>
      <w:r>
        <w:rPr>
          <w:b/>
        </w:rPr>
        <w:t>Spiritual guidance</w:t>
      </w:r>
      <w:r>
        <w:t xml:space="preserve">: Shows God’s communication can come in subtle, symbolic forms. </w:t>
      </w:r>
    </w:p>
    <w:p w:rsidR="00042DA9" w:rsidRDefault="004D0C1D">
      <w:pPr>
        <w:pStyle w:val="Heading2"/>
        <w:ind w:left="-5"/>
      </w:pPr>
      <w:r>
        <w:t xml:space="preserve">5. Prophetic Confirmation and Fulfillment (Qur’an 48:27) </w:t>
      </w:r>
    </w:p>
    <w:p w:rsidR="00042DA9" w:rsidRDefault="004D0C1D">
      <w:pPr>
        <w:numPr>
          <w:ilvl w:val="0"/>
          <w:numId w:val="21"/>
        </w:numPr>
        <w:spacing w:after="0"/>
        <w:ind w:right="1062" w:hanging="360"/>
      </w:pPr>
      <w:r>
        <w:rPr>
          <w:i/>
        </w:rPr>
        <w:t>“Certainly Allah has fulfilled the vision for His Messenger in truth…”</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Mode</w:t>
      </w:r>
      <w:r>
        <w:t>: Revelation through visions later co</w:t>
      </w:r>
      <w:r>
        <w:t xml:space="preserve">nfirmed in reality.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Nature of message</w:t>
      </w:r>
      <w:r>
        <w:t xml:space="preserve">: Assurance of God’s promises and truth. </w:t>
      </w:r>
    </w:p>
    <w:p w:rsidR="00042DA9" w:rsidRDefault="004D0C1D">
      <w:pPr>
        <w:numPr>
          <w:ilvl w:val="0"/>
          <w:numId w:val="21"/>
        </w:numPr>
        <w:ind w:right="1062" w:hanging="360"/>
      </w:pPr>
      <w:r>
        <w:rPr>
          <w:b/>
        </w:rPr>
        <w:t>Spiritual guidance</w:t>
      </w:r>
      <w:r>
        <w:t xml:space="preserve">: Builds trust in God’s word and strengthens faith. </w:t>
      </w:r>
    </w:p>
    <w:p w:rsidR="00042DA9" w:rsidRDefault="004D0C1D">
      <w:pPr>
        <w:pStyle w:val="Heading2"/>
        <w:ind w:left="-5"/>
      </w:pPr>
      <w:r>
        <w:t xml:space="preserve">6. General Modes of Revelation (Qur’an 42:51) </w:t>
      </w:r>
    </w:p>
    <w:p w:rsidR="00042DA9" w:rsidRDefault="004D0C1D">
      <w:pPr>
        <w:numPr>
          <w:ilvl w:val="0"/>
          <w:numId w:val="22"/>
        </w:numPr>
        <w:spacing w:after="5"/>
        <w:ind w:right="12" w:hanging="360"/>
      </w:pPr>
      <w:r>
        <w:rPr>
          <w:i/>
        </w:rPr>
        <w:t xml:space="preserve">“It is not for any human that Allah should speak to him </w:t>
      </w:r>
      <w:r>
        <w:rPr>
          <w:i/>
        </w:rPr>
        <w:t>except by inspiration, or from behind a veil, or by sending a messenger…”</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Mode</w:t>
      </w:r>
      <w:r>
        <w:t xml:space="preserve">: Summarizes three main categories: </w:t>
      </w:r>
    </w:p>
    <w:p w:rsidR="00042DA9" w:rsidRDefault="004D0C1D">
      <w:pPr>
        <w:numPr>
          <w:ilvl w:val="1"/>
          <w:numId w:val="22"/>
        </w:numPr>
        <w:spacing w:after="10"/>
        <w:ind w:right="12" w:hanging="360"/>
      </w:pPr>
      <w:r>
        <w:rPr>
          <w:b/>
        </w:rPr>
        <w:t>Inspiration (</w:t>
      </w:r>
      <w:proofErr w:type="spellStart"/>
      <w:r>
        <w:rPr>
          <w:b/>
        </w:rPr>
        <w:t>wahy</w:t>
      </w:r>
      <w:proofErr w:type="spellEnd"/>
      <w:r>
        <w:rPr>
          <w:b/>
        </w:rPr>
        <w:t>)</w:t>
      </w:r>
      <w:r>
        <w:t xml:space="preserve"> directly into the heart. </w:t>
      </w:r>
    </w:p>
    <w:p w:rsidR="00042DA9" w:rsidRDefault="004D0C1D">
      <w:pPr>
        <w:numPr>
          <w:ilvl w:val="1"/>
          <w:numId w:val="22"/>
        </w:numPr>
        <w:spacing w:after="10"/>
        <w:ind w:right="12" w:hanging="360"/>
      </w:pPr>
      <w:r>
        <w:rPr>
          <w:b/>
        </w:rPr>
        <w:t>Speech from behind a veil</w:t>
      </w:r>
      <w:r>
        <w:t xml:space="preserve"> (e.g., Moses at Sinai). </w:t>
      </w:r>
    </w:p>
    <w:p w:rsidR="00042DA9" w:rsidRDefault="004D0C1D">
      <w:pPr>
        <w:numPr>
          <w:ilvl w:val="1"/>
          <w:numId w:val="22"/>
        </w:numPr>
        <w:spacing w:after="10"/>
        <w:ind w:right="12" w:hanging="360"/>
      </w:pPr>
      <w:r>
        <w:rPr>
          <w:b/>
        </w:rPr>
        <w:t>Messenger (angel)</w:t>
      </w:r>
      <w:r>
        <w:t xml:space="preserve"> delivering revelation. </w:t>
      </w:r>
    </w:p>
    <w:p w:rsidR="00042DA9" w:rsidRDefault="004D0C1D">
      <w:pPr>
        <w:numPr>
          <w:ilvl w:val="0"/>
          <w:numId w:val="22"/>
        </w:numPr>
        <w:spacing w:after="10"/>
        <w:ind w:right="12" w:hanging="360"/>
      </w:pPr>
      <w:r>
        <w:rPr>
          <w:b/>
        </w:rPr>
        <w:t>Nature of message</w:t>
      </w:r>
      <w:r>
        <w:t xml:space="preserve">: Comprehensive, covering all divine communication. </w:t>
      </w:r>
    </w:p>
    <w:p w:rsidR="00042DA9" w:rsidRDefault="004D0C1D">
      <w:pPr>
        <w:numPr>
          <w:ilvl w:val="0"/>
          <w:numId w:val="22"/>
        </w:numPr>
        <w:ind w:right="12" w:hanging="360"/>
      </w:pPr>
      <w:r>
        <w:rPr>
          <w:b/>
        </w:rPr>
        <w:t>Spiritual guidance</w:t>
      </w:r>
      <w:r>
        <w:t xml:space="preserve">: Shows the diversity of God’s methods, all aiming at guiding humanity. </w:t>
      </w:r>
    </w:p>
    <w:p w:rsidR="00042DA9" w:rsidRDefault="004D0C1D">
      <w:pPr>
        <w:pStyle w:val="Heading2"/>
        <w:spacing w:after="0"/>
        <w:ind w:left="-5"/>
      </w:pPr>
      <w:r>
        <w:t xml:space="preserve">Categorization Table </w:t>
      </w:r>
    </w:p>
    <w:tbl>
      <w:tblPr>
        <w:tblStyle w:val="TableGrid"/>
        <w:tblW w:w="9577" w:type="dxa"/>
        <w:tblInd w:w="-108" w:type="dxa"/>
        <w:tblCellMar>
          <w:top w:w="53" w:type="dxa"/>
          <w:left w:w="108" w:type="dxa"/>
          <w:bottom w:w="0" w:type="dxa"/>
          <w:right w:w="108" w:type="dxa"/>
        </w:tblCellMar>
        <w:tblLook w:val="04A0" w:firstRow="1" w:lastRow="0" w:firstColumn="1" w:lastColumn="0" w:noHBand="0" w:noVBand="1"/>
      </w:tblPr>
      <w:tblGrid>
        <w:gridCol w:w="2020"/>
        <w:gridCol w:w="1464"/>
        <w:gridCol w:w="2394"/>
        <w:gridCol w:w="3699"/>
      </w:tblGrid>
      <w:tr w:rsidR="00042DA9">
        <w:trPr>
          <w:trHeight w:val="803"/>
        </w:trPr>
        <w:tc>
          <w:tcPr>
            <w:tcW w:w="202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jc w:val="center"/>
            </w:pPr>
            <w:r>
              <w:rPr>
                <w:b/>
              </w:rPr>
              <w:t xml:space="preserve">Mode of Revelation </w:t>
            </w:r>
          </w:p>
        </w:tc>
        <w:tc>
          <w:tcPr>
            <w:tcW w:w="146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jc w:val="center"/>
            </w:pPr>
            <w:r>
              <w:rPr>
                <w:b/>
              </w:rPr>
              <w:t xml:space="preserve">Qur’anic Verse </w:t>
            </w:r>
          </w:p>
        </w:tc>
        <w:tc>
          <w:tcPr>
            <w:tcW w:w="239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jc w:val="center"/>
            </w:pPr>
            <w:r>
              <w:rPr>
                <w:b/>
              </w:rPr>
              <w:t xml:space="preserve">Nature of Message </w:t>
            </w:r>
          </w:p>
        </w:tc>
        <w:tc>
          <w:tcPr>
            <w:tcW w:w="369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3" w:firstLine="0"/>
              <w:jc w:val="center"/>
            </w:pPr>
            <w:r>
              <w:rPr>
                <w:b/>
              </w:rPr>
              <w:t>Spiritual Guidance</w:t>
            </w:r>
            <w:r>
              <w:rPr>
                <w:b/>
              </w:rPr>
              <w:t xml:space="preserve"> </w:t>
            </w:r>
          </w:p>
        </w:tc>
      </w:tr>
      <w:tr w:rsidR="00042DA9">
        <w:trPr>
          <w:trHeight w:val="486"/>
        </w:trPr>
        <w:tc>
          <w:tcPr>
            <w:tcW w:w="202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Direct inspiration </w:t>
            </w:r>
          </w:p>
        </w:tc>
        <w:tc>
          <w:tcPr>
            <w:tcW w:w="146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20:38–39 </w:t>
            </w:r>
          </w:p>
        </w:tc>
        <w:tc>
          <w:tcPr>
            <w:tcW w:w="239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Personal, protective </w:t>
            </w:r>
          </w:p>
        </w:tc>
        <w:tc>
          <w:tcPr>
            <w:tcW w:w="369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God’s care in human affairs </w:t>
            </w:r>
          </w:p>
        </w:tc>
      </w:tr>
      <w:tr w:rsidR="00042DA9">
        <w:trPr>
          <w:trHeight w:val="802"/>
        </w:trPr>
        <w:tc>
          <w:tcPr>
            <w:tcW w:w="202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Direct speech </w:t>
            </w:r>
          </w:p>
        </w:tc>
        <w:tc>
          <w:tcPr>
            <w:tcW w:w="146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7:144 </w:t>
            </w:r>
          </w:p>
        </w:tc>
        <w:tc>
          <w:tcPr>
            <w:tcW w:w="239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Clear, authoritative </w:t>
            </w:r>
          </w:p>
        </w:tc>
        <w:tc>
          <w:tcPr>
            <w:tcW w:w="369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Closeness and seriousness of God’s commands </w:t>
            </w:r>
          </w:p>
        </w:tc>
      </w:tr>
      <w:tr w:rsidR="00042DA9">
        <w:trPr>
          <w:trHeight w:val="487"/>
        </w:trPr>
        <w:tc>
          <w:tcPr>
            <w:tcW w:w="202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Through angels </w:t>
            </w:r>
          </w:p>
        </w:tc>
        <w:tc>
          <w:tcPr>
            <w:tcW w:w="146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2:97 </w:t>
            </w:r>
          </w:p>
        </w:tc>
        <w:tc>
          <w:tcPr>
            <w:tcW w:w="239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Mediated, precise </w:t>
            </w:r>
          </w:p>
        </w:tc>
        <w:tc>
          <w:tcPr>
            <w:tcW w:w="369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Sacred role of angels </w:t>
            </w:r>
          </w:p>
        </w:tc>
      </w:tr>
      <w:tr w:rsidR="00042DA9">
        <w:trPr>
          <w:trHeight w:val="802"/>
        </w:trPr>
        <w:tc>
          <w:tcPr>
            <w:tcW w:w="202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Dreams/visions </w:t>
            </w:r>
          </w:p>
        </w:tc>
        <w:tc>
          <w:tcPr>
            <w:tcW w:w="146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37:102 </w:t>
            </w:r>
          </w:p>
        </w:tc>
        <w:tc>
          <w:tcPr>
            <w:tcW w:w="239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Symbolic, spiritual </w:t>
            </w:r>
          </w:p>
        </w:tc>
        <w:tc>
          <w:tcPr>
            <w:tcW w:w="369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Subtle communication requiring faith </w:t>
            </w:r>
          </w:p>
        </w:tc>
      </w:tr>
      <w:tr w:rsidR="00042DA9">
        <w:trPr>
          <w:trHeight w:val="486"/>
        </w:trPr>
        <w:tc>
          <w:tcPr>
            <w:tcW w:w="202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Fulfilled visions </w:t>
            </w:r>
          </w:p>
        </w:tc>
        <w:tc>
          <w:tcPr>
            <w:tcW w:w="146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48:27 </w:t>
            </w:r>
          </w:p>
        </w:tc>
        <w:tc>
          <w:tcPr>
            <w:tcW w:w="239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Confirmed promises </w:t>
            </w:r>
          </w:p>
        </w:tc>
        <w:tc>
          <w:tcPr>
            <w:tcW w:w="369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Builds trust in God’s word </w:t>
            </w:r>
          </w:p>
        </w:tc>
      </w:tr>
      <w:tr w:rsidR="00042DA9">
        <w:trPr>
          <w:trHeight w:val="803"/>
        </w:trPr>
        <w:tc>
          <w:tcPr>
            <w:tcW w:w="2020"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General summary </w:t>
            </w:r>
          </w:p>
        </w:tc>
        <w:tc>
          <w:tcPr>
            <w:tcW w:w="146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42:51 </w:t>
            </w:r>
          </w:p>
        </w:tc>
        <w:tc>
          <w:tcPr>
            <w:tcW w:w="2394"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Inspiration, veil, messenger </w:t>
            </w:r>
          </w:p>
        </w:tc>
        <w:tc>
          <w:tcPr>
            <w:tcW w:w="369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Diversity of divine communication </w:t>
            </w:r>
          </w:p>
        </w:tc>
      </w:tr>
    </w:tbl>
    <w:p w:rsidR="00042DA9" w:rsidRDefault="004D0C1D">
      <w:pPr>
        <w:pStyle w:val="Heading2"/>
        <w:ind w:left="-5"/>
      </w:pPr>
      <w:r>
        <w:lastRenderedPageBreak/>
        <w:t xml:space="preserve">Conclusion </w:t>
      </w:r>
    </w:p>
    <w:p w:rsidR="00042DA9" w:rsidRDefault="004D0C1D">
      <w:pPr>
        <w:spacing w:after="334"/>
        <w:ind w:left="10" w:right="12"/>
      </w:pPr>
      <w:r>
        <w:t xml:space="preserve">The Qur’an presents </w:t>
      </w:r>
      <w:r>
        <w:rPr>
          <w:b/>
        </w:rPr>
        <w:t>multiple modes of divine revelation</w:t>
      </w:r>
      <w:r>
        <w:t xml:space="preserve">—inspiration, direct speech, angelic mediation, dreams, and visions—each showing the richness of God’s communication. These modes emphasize that divine messages are </w:t>
      </w:r>
      <w:r>
        <w:rPr>
          <w:b/>
        </w:rPr>
        <w:t>authoritative, protective, symbolic,</w:t>
      </w:r>
      <w:r>
        <w:rPr>
          <w:b/>
        </w:rPr>
        <w:t xml:space="preserve"> and confirmatory</w:t>
      </w:r>
      <w:r>
        <w:t xml:space="preserve">, guiding believers in both </w:t>
      </w:r>
      <w:r>
        <w:rPr>
          <w:b/>
        </w:rPr>
        <w:t>personal spirituality and collective faith</w:t>
      </w:r>
      <w:r>
        <w:t xml:space="preserve">. </w:t>
      </w:r>
    </w:p>
    <w:p w:rsidR="00042DA9" w:rsidRDefault="004D0C1D">
      <w:pPr>
        <w:ind w:left="10" w:right="12"/>
      </w:pPr>
      <w:r>
        <w:rPr>
          <w:b/>
          <w:color w:val="FF0000"/>
          <w:sz w:val="28"/>
        </w:rPr>
        <w:t xml:space="preserve">Activity 1: </w:t>
      </w:r>
      <w:r>
        <w:t xml:space="preserve">write an essay of 400-500 words on the various modes of divine revelation with examples and their impact on their recipients. </w:t>
      </w:r>
    </w:p>
    <w:p w:rsidR="00042DA9" w:rsidRDefault="004D0C1D">
      <w:pPr>
        <w:ind w:left="10" w:right="12"/>
      </w:pPr>
      <w:r>
        <w:t xml:space="preserve">Below is an example </w:t>
      </w:r>
    </w:p>
    <w:p w:rsidR="00042DA9" w:rsidRDefault="004D0C1D">
      <w:pPr>
        <w:pStyle w:val="Heading2"/>
        <w:spacing w:after="257"/>
        <w:ind w:left="-5"/>
      </w:pPr>
      <w:r>
        <w:rPr>
          <w:color w:val="FF0000"/>
        </w:rPr>
        <w:t>The Va</w:t>
      </w:r>
      <w:r>
        <w:rPr>
          <w:color w:val="FF0000"/>
        </w:rPr>
        <w:t xml:space="preserve">rious Modes of Divine Revelation and Their Impact </w:t>
      </w:r>
    </w:p>
    <w:p w:rsidR="00042DA9" w:rsidRDefault="004D0C1D">
      <w:pPr>
        <w:ind w:left="10" w:right="12"/>
      </w:pPr>
      <w:r>
        <w:t xml:space="preserve">Divine revelation refers to the communication of God’s will and guidance to humanity. Throughout history, God has revealed His message in different ways to ensure that His guidance </w:t>
      </w:r>
      <w:proofErr w:type="gramStart"/>
      <w:r>
        <w:t>is understood and applie</w:t>
      </w:r>
      <w:r>
        <w:t>d in both personal spirituality and community life</w:t>
      </w:r>
      <w:proofErr w:type="gramEnd"/>
      <w:r>
        <w:t xml:space="preserve">. The Qur’an itself outlines several modes of revelation, each with unique significance and impact on its recipients. </w:t>
      </w:r>
    </w:p>
    <w:p w:rsidR="00042DA9" w:rsidRDefault="004D0C1D">
      <w:pPr>
        <w:ind w:left="10" w:right="12"/>
      </w:pPr>
      <w:r>
        <w:t xml:space="preserve">One mode of revelation is </w:t>
      </w:r>
      <w:r>
        <w:rPr>
          <w:b/>
        </w:rPr>
        <w:t>direct inspiration into the heart</w:t>
      </w:r>
      <w:r>
        <w:t>. For example, in Qur’an 20:</w:t>
      </w:r>
      <w:r>
        <w:t xml:space="preserve">38–39, God inspired the mother of Moses to place her child in the river for his safety. This form of revelation is intimate and personal, guiding individuals in moments of crisis. Its impact is profound, as it instills courage and trust in God’s plan even </w:t>
      </w:r>
      <w:r>
        <w:t xml:space="preserve">when circumstances seem overwhelming. Inspiration strengthens faith by showing that God’s guidance can reach the human heart directly. </w:t>
      </w:r>
    </w:p>
    <w:p w:rsidR="00042DA9" w:rsidRDefault="004D0C1D">
      <w:pPr>
        <w:ind w:left="10" w:right="12"/>
      </w:pPr>
      <w:r>
        <w:t xml:space="preserve">Another mode is </w:t>
      </w:r>
      <w:r>
        <w:rPr>
          <w:b/>
        </w:rPr>
        <w:t>direct speech from God to His chosen prophets</w:t>
      </w:r>
      <w:r>
        <w:t>. In Qur’an 7:144, God spoke directly to Moses, affirming h</w:t>
      </w:r>
      <w:r>
        <w:t>is role as a messenger. This mode is authoritative and undeniable, leaving no room for doubt. The impact on recipients is immense: it elevates their responsibility to deliver God’s message faithfully and inspires communities to respect divine authority. Di</w:t>
      </w:r>
      <w:r>
        <w:t xml:space="preserve">rect speech emphasizes the seriousness of divine commands and the closeness between God and His chosen servants. </w:t>
      </w:r>
    </w:p>
    <w:p w:rsidR="00042DA9" w:rsidRDefault="004D0C1D">
      <w:pPr>
        <w:ind w:left="10" w:right="12"/>
      </w:pPr>
      <w:r>
        <w:t xml:space="preserve">A third mode is </w:t>
      </w:r>
      <w:r>
        <w:rPr>
          <w:b/>
        </w:rPr>
        <w:t>revelation through angels</w:t>
      </w:r>
      <w:r>
        <w:t xml:space="preserve">, particularly the Angel </w:t>
      </w:r>
      <w:proofErr w:type="spellStart"/>
      <w:r>
        <w:t>Jibril</w:t>
      </w:r>
      <w:proofErr w:type="spellEnd"/>
      <w:r>
        <w:t xml:space="preserve"> (Gabriel). Qur’an 2:97 highlights Gabriel’s role in bringing revelati</w:t>
      </w:r>
      <w:r>
        <w:t xml:space="preserve">on to Prophet Muhammad. This mode ensures accuracy and preservation of God’s word. Its impact is collective, as it provides humanity with a clear, structured message that </w:t>
      </w:r>
      <w:proofErr w:type="gramStart"/>
      <w:r>
        <w:t>can be memorized, recited, and transmitted across generations</w:t>
      </w:r>
      <w:proofErr w:type="gramEnd"/>
      <w:r>
        <w:t>. Through angelic mediat</w:t>
      </w:r>
      <w:r>
        <w:t xml:space="preserve">ion, divine revelation becomes a universal guide rather than a private experience. </w:t>
      </w:r>
    </w:p>
    <w:p w:rsidR="00042DA9" w:rsidRDefault="004D0C1D">
      <w:pPr>
        <w:ind w:left="10" w:right="12"/>
      </w:pPr>
      <w:r>
        <w:lastRenderedPageBreak/>
        <w:t xml:space="preserve">Revelation also occurs through </w:t>
      </w:r>
      <w:r>
        <w:rPr>
          <w:b/>
        </w:rPr>
        <w:t>dreams and visions</w:t>
      </w:r>
      <w:r>
        <w:t xml:space="preserve">. In Qur’an 37:102, Abraham saw in a dream that he </w:t>
      </w:r>
      <w:proofErr w:type="gramStart"/>
      <w:r>
        <w:t>was commanded</w:t>
      </w:r>
      <w:proofErr w:type="gramEnd"/>
      <w:r>
        <w:t xml:space="preserve"> to sacrifice his son. Though symbolic, such visions carry </w:t>
      </w:r>
      <w:r>
        <w:t xml:space="preserve">deep spiritual meaning and require faith to interpret and act </w:t>
      </w:r>
      <w:proofErr w:type="gramStart"/>
      <w:r>
        <w:t>upon</w:t>
      </w:r>
      <w:proofErr w:type="gramEnd"/>
      <w:r>
        <w:t xml:space="preserve">. The impact is transformative, testing obedience and devotion. For Abraham, the vision became a trial of submission, ultimately leading to God’s mercy and the establishment of sacrifice as </w:t>
      </w:r>
      <w:r>
        <w:t xml:space="preserve">a ritual in Islam. </w:t>
      </w:r>
    </w:p>
    <w:p w:rsidR="00042DA9" w:rsidRDefault="004D0C1D">
      <w:pPr>
        <w:ind w:left="10" w:right="12"/>
      </w:pPr>
      <w:r>
        <w:t xml:space="preserve">Another mode </w:t>
      </w:r>
      <w:proofErr w:type="gramStart"/>
      <w:r>
        <w:t xml:space="preserve">is </w:t>
      </w:r>
      <w:r>
        <w:rPr>
          <w:b/>
        </w:rPr>
        <w:t>visions later confirmed</w:t>
      </w:r>
      <w:proofErr w:type="gramEnd"/>
      <w:r>
        <w:rPr>
          <w:b/>
        </w:rPr>
        <w:t xml:space="preserve"> in reality</w:t>
      </w:r>
      <w:r>
        <w:t>, as seen in Qur’an 48:27, where the Prophet Muhammad’s vision of entering Makkah was fulfilled. This mode reassures believers of God’s promises and strengthens their trust in divine gui</w:t>
      </w:r>
      <w:r>
        <w:t xml:space="preserve">dance. Its impact is communal, as fulfilled revelations inspire confidence and unity among followers. </w:t>
      </w:r>
    </w:p>
    <w:p w:rsidR="00042DA9" w:rsidRDefault="004D0C1D">
      <w:pPr>
        <w:ind w:left="10" w:right="12"/>
      </w:pPr>
      <w:r>
        <w:t>Finally, Qur’an 42:51 summarizes the general modes of revelation: inspiration, speech from behind a veil, or through a messenger. This comprehensive view</w:t>
      </w:r>
      <w:r>
        <w:t xml:space="preserve"> shows the diversity of divine communication and emphasizes that God’s guidance is accessible in multiple forms. </w:t>
      </w:r>
    </w:p>
    <w:p w:rsidR="00042DA9" w:rsidRDefault="004D0C1D">
      <w:pPr>
        <w:ind w:left="10" w:right="12"/>
      </w:pPr>
      <w:r>
        <w:t>In conclusion, the various modes of divine revelation—whether inspiration, direct speech, angelic mediation, dreams, or visions—demonstrate th</w:t>
      </w:r>
      <w:r>
        <w:t>e richness of God’s communication with humanity. Each mode has a distinct impact: inspiration builds trust, direct speech commands obedience, angelic mediation ensures universality, dreams test devotion, and fulfilled visions strengthen faith. Together, th</w:t>
      </w:r>
      <w:r>
        <w:t xml:space="preserve">ey reveal the nature of divine messages as authoritative, compassionate, and transformative, guiding individuals and communities toward spiritual growth and harmonious living. </w:t>
      </w:r>
    </w:p>
    <w:p w:rsidR="00042DA9" w:rsidRDefault="004D0C1D">
      <w:pPr>
        <w:spacing w:after="290"/>
        <w:ind w:left="-5" w:right="0"/>
      </w:pPr>
      <w:r>
        <w:rPr>
          <w:b/>
          <w:color w:val="FF0000"/>
        </w:rPr>
        <w:t xml:space="preserve">Objective 4: </w:t>
      </w:r>
      <w:proofErr w:type="spellStart"/>
      <w:r>
        <w:rPr>
          <w:b/>
        </w:rPr>
        <w:t>Analyse</w:t>
      </w:r>
      <w:proofErr w:type="spellEnd"/>
      <w:r>
        <w:rPr>
          <w:b/>
        </w:rPr>
        <w:t xml:space="preserve"> the miraculous nature of the Qur’an for upholding its inte</w:t>
      </w:r>
      <w:r>
        <w:rPr>
          <w:b/>
        </w:rPr>
        <w:t>grity and deepening spiritual understanding</w:t>
      </w:r>
      <w:proofErr w:type="gramStart"/>
      <w:r>
        <w:rPr>
          <w:b/>
        </w:rPr>
        <w:t>.(</w:t>
      </w:r>
      <w:proofErr w:type="gramEnd"/>
      <w:r>
        <w:rPr>
          <w:b/>
        </w:rPr>
        <w:t xml:space="preserve"> Qur’an 17:88, 36:33 43,2:23,10:38,11:13 and 30:1-6) </w:t>
      </w:r>
    </w:p>
    <w:p w:rsidR="00042DA9" w:rsidRDefault="004D0C1D">
      <w:pPr>
        <w:pStyle w:val="Heading1"/>
        <w:ind w:left="-5"/>
      </w:pPr>
      <w:r>
        <w:t xml:space="preserve">The Miraculous Nature of the Qur’an </w:t>
      </w:r>
    </w:p>
    <w:p w:rsidR="00042DA9" w:rsidRDefault="004D0C1D">
      <w:pPr>
        <w:pStyle w:val="Heading2"/>
        <w:ind w:left="-5"/>
      </w:pPr>
      <w:r>
        <w:t xml:space="preserve">1. Inimitability of the Qur’an (Qur’an 17:88, 2:23, 10:38, 11:13) </w:t>
      </w:r>
    </w:p>
    <w:p w:rsidR="00042DA9" w:rsidRDefault="004D0C1D">
      <w:pPr>
        <w:numPr>
          <w:ilvl w:val="0"/>
          <w:numId w:val="23"/>
        </w:numPr>
        <w:spacing w:after="5"/>
        <w:ind w:right="12" w:hanging="360"/>
      </w:pPr>
      <w:r>
        <w:rPr>
          <w:i/>
        </w:rPr>
        <w:t>“Say: If mankind and the jinn gathered together to produce the like of this Qur’an, they could not produce the like of it…”</w:t>
      </w:r>
      <w:r>
        <w:t xml:space="preserve"> (17:88). </w:t>
      </w:r>
    </w:p>
    <w:p w:rsidR="00042DA9" w:rsidRDefault="004D0C1D">
      <w:pPr>
        <w:numPr>
          <w:ilvl w:val="0"/>
          <w:numId w:val="23"/>
        </w:numPr>
        <w:spacing w:after="0"/>
        <w:ind w:right="12" w:hanging="360"/>
      </w:pPr>
      <w:r>
        <w:t xml:space="preserve">The Qur’an challenges humanity and jinn to produce even a single chapter like it (2:23, 10:38, </w:t>
      </w:r>
      <w:proofErr w:type="gramStart"/>
      <w:r>
        <w:t>11:13</w:t>
      </w:r>
      <w:proofErr w:type="gramEnd"/>
      <w:r>
        <w:t xml:space="preserve">). </w:t>
      </w:r>
    </w:p>
    <w:p w:rsidR="00042DA9" w:rsidRDefault="004D0C1D">
      <w:pPr>
        <w:numPr>
          <w:ilvl w:val="0"/>
          <w:numId w:val="23"/>
        </w:numPr>
        <w:spacing w:after="0"/>
        <w:ind w:right="12" w:hanging="360"/>
      </w:pPr>
      <w:r>
        <w:rPr>
          <w:b/>
        </w:rPr>
        <w:t>Miraculous aspect</w:t>
      </w:r>
      <w:r>
        <w:t xml:space="preserve">: Its unmatched eloquence, depth of meaning, and divine wisdom prove it </w:t>
      </w:r>
      <w:proofErr w:type="gramStart"/>
      <w:r>
        <w:t>cannot be imitated</w:t>
      </w:r>
      <w:proofErr w:type="gramEnd"/>
      <w:r>
        <w:t xml:space="preserve">. </w:t>
      </w:r>
    </w:p>
    <w:p w:rsidR="00042DA9" w:rsidRDefault="004D0C1D">
      <w:pPr>
        <w:numPr>
          <w:ilvl w:val="0"/>
          <w:numId w:val="23"/>
        </w:numPr>
        <w:ind w:right="12" w:hanging="360"/>
      </w:pPr>
      <w:r>
        <w:rPr>
          <w:b/>
        </w:rPr>
        <w:t>Impact</w:t>
      </w:r>
      <w:r>
        <w:t xml:space="preserve">: Strengthens faith in its divine origin and inspires awe, humility, and submission to God. </w:t>
      </w:r>
    </w:p>
    <w:p w:rsidR="00042DA9" w:rsidRDefault="004D0C1D">
      <w:pPr>
        <w:pStyle w:val="Heading2"/>
        <w:ind w:left="-5"/>
      </w:pPr>
      <w:r>
        <w:t xml:space="preserve">2. Signs in Creation (Qur’an 36:33–43) </w:t>
      </w:r>
    </w:p>
    <w:p w:rsidR="00042DA9" w:rsidRDefault="004D0C1D">
      <w:pPr>
        <w:numPr>
          <w:ilvl w:val="0"/>
          <w:numId w:val="24"/>
        </w:numPr>
        <w:spacing w:after="0"/>
        <w:ind w:right="12" w:hanging="360"/>
      </w:pPr>
      <w:r>
        <w:t>These verses highlight n</w:t>
      </w:r>
      <w:r>
        <w:t xml:space="preserve">atural phenomena—fertile land, flowing rivers, ships sailing the seas—as signs of God’s power. </w:t>
      </w:r>
    </w:p>
    <w:p w:rsidR="00042DA9" w:rsidRDefault="004D0C1D">
      <w:pPr>
        <w:numPr>
          <w:ilvl w:val="0"/>
          <w:numId w:val="24"/>
        </w:numPr>
        <w:spacing w:after="0"/>
        <w:ind w:right="12" w:hanging="360"/>
      </w:pPr>
      <w:r>
        <w:rPr>
          <w:b/>
        </w:rPr>
        <w:lastRenderedPageBreak/>
        <w:t>Miraculous aspect</w:t>
      </w:r>
      <w:r>
        <w:t xml:space="preserve">: The Qur’an connects divine revelation with observable realities, showing harmony between scripture and creation. </w:t>
      </w:r>
    </w:p>
    <w:p w:rsidR="00042DA9" w:rsidRDefault="004D0C1D">
      <w:pPr>
        <w:numPr>
          <w:ilvl w:val="0"/>
          <w:numId w:val="24"/>
        </w:numPr>
        <w:ind w:right="12" w:hanging="360"/>
      </w:pPr>
      <w:r>
        <w:rPr>
          <w:b/>
        </w:rPr>
        <w:t>Impact</w:t>
      </w:r>
      <w:r>
        <w:t>: Deepens spiritual u</w:t>
      </w:r>
      <w:r>
        <w:t xml:space="preserve">nderstanding by encouraging reflection on the natural world as evidence of God’s wisdom. </w:t>
      </w:r>
    </w:p>
    <w:p w:rsidR="00042DA9" w:rsidRDefault="00042DA9">
      <w:pPr>
        <w:sectPr w:rsidR="00042DA9">
          <w:footerReference w:type="even" r:id="rId7"/>
          <w:footerReference w:type="default" r:id="rId8"/>
          <w:footerReference w:type="first" r:id="rId9"/>
          <w:pgSz w:w="12240" w:h="15840"/>
          <w:pgMar w:top="1440" w:right="1440" w:bottom="720" w:left="1440" w:header="720" w:footer="720" w:gutter="0"/>
          <w:cols w:space="720"/>
          <w:titlePg/>
        </w:sectPr>
      </w:pPr>
    </w:p>
    <w:p w:rsidR="00042DA9" w:rsidRDefault="004D0C1D">
      <w:pPr>
        <w:pStyle w:val="Heading2"/>
        <w:ind w:left="-5"/>
      </w:pPr>
      <w:r>
        <w:lastRenderedPageBreak/>
        <w:t xml:space="preserve">3. Prophecy and Fulfillment (Qur’an 30:1–6) </w:t>
      </w:r>
    </w:p>
    <w:p w:rsidR="00042DA9" w:rsidRDefault="004D0C1D">
      <w:pPr>
        <w:numPr>
          <w:ilvl w:val="0"/>
          <w:numId w:val="25"/>
        </w:numPr>
        <w:spacing w:after="0"/>
        <w:ind w:right="12" w:hanging="360"/>
      </w:pPr>
      <w:r>
        <w:t xml:space="preserve">The Qur’an foretold the defeat of the Romans by the Persians, followed by their victory within a few years. </w:t>
      </w:r>
    </w:p>
    <w:p w:rsidR="00042DA9" w:rsidRDefault="004D0C1D">
      <w:pPr>
        <w:numPr>
          <w:ilvl w:val="0"/>
          <w:numId w:val="25"/>
        </w:numPr>
        <w:spacing w:after="0"/>
        <w:ind w:right="12" w:hanging="360"/>
      </w:pPr>
      <w:r>
        <w:rPr>
          <w:b/>
        </w:rPr>
        <w:t>Miraculous aspect</w:t>
      </w:r>
      <w:r>
        <w:t xml:space="preserve">: Accurate prophecy demonstrates divine knowledge beyond human foresight. </w:t>
      </w:r>
    </w:p>
    <w:p w:rsidR="00042DA9" w:rsidRDefault="004D0C1D">
      <w:pPr>
        <w:numPr>
          <w:ilvl w:val="0"/>
          <w:numId w:val="25"/>
        </w:numPr>
        <w:ind w:right="12" w:hanging="360"/>
      </w:pPr>
      <w:r>
        <w:rPr>
          <w:b/>
        </w:rPr>
        <w:t>Impact</w:t>
      </w:r>
      <w:r>
        <w:t xml:space="preserve">: Builds trust in the Qur’an’s truth, reassuring believers that God’s word is reliable and timeless. </w:t>
      </w:r>
    </w:p>
    <w:p w:rsidR="00042DA9" w:rsidRDefault="004D0C1D">
      <w:pPr>
        <w:pStyle w:val="Heading2"/>
        <w:spacing w:after="316"/>
        <w:ind w:left="-5"/>
      </w:pPr>
      <w:r>
        <w:t xml:space="preserve">Dimensions of the Qur’an’s Miraculous Nature </w:t>
      </w:r>
    </w:p>
    <w:p w:rsidR="00042DA9" w:rsidRDefault="004D0C1D">
      <w:pPr>
        <w:numPr>
          <w:ilvl w:val="0"/>
          <w:numId w:val="26"/>
        </w:numPr>
        <w:spacing w:after="24"/>
        <w:ind w:right="12" w:hanging="540"/>
      </w:pPr>
      <w:r>
        <w:rPr>
          <w:b/>
        </w:rPr>
        <w:t>Linguistic excellence</w:t>
      </w:r>
      <w:r>
        <w:t xml:space="preserve">: Its </w:t>
      </w:r>
      <w:r>
        <w:t xml:space="preserve">style, rhythm, and eloquence surpass human literature. </w:t>
      </w:r>
    </w:p>
    <w:p w:rsidR="00042DA9" w:rsidRDefault="004D0C1D">
      <w:pPr>
        <w:numPr>
          <w:ilvl w:val="0"/>
          <w:numId w:val="26"/>
        </w:numPr>
        <w:spacing w:after="27"/>
        <w:ind w:right="12" w:hanging="540"/>
      </w:pPr>
      <w:r>
        <w:rPr>
          <w:b/>
        </w:rPr>
        <w:t>Scientific harmony</w:t>
      </w:r>
      <w:r>
        <w:t xml:space="preserve">: References to creation and natural phenomena align with observable truths. </w:t>
      </w:r>
    </w:p>
    <w:p w:rsidR="00042DA9" w:rsidRDefault="004D0C1D">
      <w:pPr>
        <w:numPr>
          <w:ilvl w:val="0"/>
          <w:numId w:val="26"/>
        </w:numPr>
        <w:spacing w:after="23"/>
        <w:ind w:right="12" w:hanging="540"/>
      </w:pPr>
      <w:r>
        <w:rPr>
          <w:b/>
        </w:rPr>
        <w:t>Prophetic accuracy</w:t>
      </w:r>
      <w:r>
        <w:t xml:space="preserve">: Predictions fulfilled in history affirm its divine source. </w:t>
      </w:r>
    </w:p>
    <w:p w:rsidR="00042DA9" w:rsidRDefault="004D0C1D">
      <w:pPr>
        <w:numPr>
          <w:ilvl w:val="0"/>
          <w:numId w:val="26"/>
        </w:numPr>
        <w:spacing w:after="23"/>
        <w:ind w:right="12" w:hanging="540"/>
      </w:pPr>
      <w:r>
        <w:rPr>
          <w:b/>
        </w:rPr>
        <w:t>Spiritual depth</w:t>
      </w:r>
      <w:r>
        <w:t xml:space="preserve">: Its guidance transforms hearts, purifies souls, and inspires moral living. </w:t>
      </w:r>
    </w:p>
    <w:p w:rsidR="00042DA9" w:rsidRDefault="004D0C1D">
      <w:pPr>
        <w:numPr>
          <w:ilvl w:val="0"/>
          <w:numId w:val="26"/>
        </w:numPr>
        <w:ind w:right="12" w:hanging="540"/>
      </w:pPr>
      <w:r>
        <w:rPr>
          <w:b/>
        </w:rPr>
        <w:t>Preservation of integrity</w:t>
      </w:r>
      <w:r>
        <w:t xml:space="preserve">: Despite centuries, the Qur’an remains unchanged, safeguarding its authenticity. </w:t>
      </w:r>
    </w:p>
    <w:p w:rsidR="00042DA9" w:rsidRDefault="004D0C1D">
      <w:pPr>
        <w:pStyle w:val="Heading2"/>
        <w:spacing w:after="0"/>
        <w:ind w:left="-5"/>
      </w:pPr>
      <w:r>
        <w:t xml:space="preserve">Summary Table </w:t>
      </w:r>
    </w:p>
    <w:tbl>
      <w:tblPr>
        <w:tblStyle w:val="TableGrid"/>
        <w:tblW w:w="7880" w:type="dxa"/>
        <w:tblInd w:w="-108" w:type="dxa"/>
        <w:tblCellMar>
          <w:top w:w="53" w:type="dxa"/>
          <w:left w:w="108" w:type="dxa"/>
          <w:bottom w:w="0" w:type="dxa"/>
          <w:right w:w="54" w:type="dxa"/>
        </w:tblCellMar>
        <w:tblLook w:val="04A0" w:firstRow="1" w:lastRow="0" w:firstColumn="1" w:lastColumn="0" w:noHBand="0" w:noVBand="1"/>
      </w:tblPr>
      <w:tblGrid>
        <w:gridCol w:w="1986"/>
        <w:gridCol w:w="2186"/>
        <w:gridCol w:w="3708"/>
      </w:tblGrid>
      <w:tr w:rsidR="00042DA9">
        <w:trPr>
          <w:trHeight w:val="486"/>
        </w:trPr>
        <w:tc>
          <w:tcPr>
            <w:tcW w:w="198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5" w:firstLine="0"/>
              <w:jc w:val="center"/>
            </w:pPr>
            <w:r>
              <w:rPr>
                <w:b/>
              </w:rPr>
              <w:t xml:space="preserve">Qur’anic Verse </w:t>
            </w:r>
          </w:p>
        </w:tc>
        <w:tc>
          <w:tcPr>
            <w:tcW w:w="21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64" w:right="0" w:firstLine="0"/>
            </w:pPr>
            <w:r>
              <w:rPr>
                <w:b/>
              </w:rPr>
              <w:t xml:space="preserve">Miraculous Aspect </w:t>
            </w:r>
          </w:p>
        </w:tc>
        <w:tc>
          <w:tcPr>
            <w:tcW w:w="370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4" w:firstLine="0"/>
              <w:jc w:val="center"/>
            </w:pPr>
            <w:r>
              <w:rPr>
                <w:b/>
              </w:rPr>
              <w:t xml:space="preserve">Impact on Believers </w:t>
            </w:r>
          </w:p>
        </w:tc>
      </w:tr>
      <w:tr w:rsidR="00042DA9">
        <w:trPr>
          <w:trHeight w:val="486"/>
        </w:trPr>
        <w:tc>
          <w:tcPr>
            <w:tcW w:w="198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17:88</w:t>
            </w:r>
            <w:r>
              <w:t xml:space="preserve"> </w:t>
            </w:r>
          </w:p>
        </w:tc>
        <w:tc>
          <w:tcPr>
            <w:tcW w:w="21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Inimitability </w:t>
            </w:r>
          </w:p>
        </w:tc>
        <w:tc>
          <w:tcPr>
            <w:tcW w:w="370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Confirms divine origin </w:t>
            </w:r>
          </w:p>
        </w:tc>
      </w:tr>
      <w:tr w:rsidR="00042DA9">
        <w:trPr>
          <w:trHeight w:val="486"/>
        </w:trPr>
        <w:tc>
          <w:tcPr>
            <w:tcW w:w="198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2:23, 10:38, 11:13</w:t>
            </w:r>
            <w:r>
              <w:t xml:space="preserve"> </w:t>
            </w:r>
          </w:p>
        </w:tc>
        <w:tc>
          <w:tcPr>
            <w:tcW w:w="21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Challenge to imitate </w:t>
            </w:r>
          </w:p>
        </w:tc>
        <w:tc>
          <w:tcPr>
            <w:tcW w:w="370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Inspires awe and submission </w:t>
            </w:r>
          </w:p>
        </w:tc>
      </w:tr>
      <w:tr w:rsidR="00042DA9">
        <w:trPr>
          <w:trHeight w:val="486"/>
        </w:trPr>
        <w:tc>
          <w:tcPr>
            <w:tcW w:w="198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36:33–43</w:t>
            </w:r>
            <w:r>
              <w:t xml:space="preserve"> </w:t>
            </w:r>
          </w:p>
        </w:tc>
        <w:tc>
          <w:tcPr>
            <w:tcW w:w="21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Signs in creation </w:t>
            </w:r>
          </w:p>
        </w:tc>
        <w:tc>
          <w:tcPr>
            <w:tcW w:w="370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Encourages reflection and gratitude </w:t>
            </w:r>
          </w:p>
        </w:tc>
      </w:tr>
      <w:tr w:rsidR="00042DA9">
        <w:trPr>
          <w:trHeight w:val="487"/>
        </w:trPr>
        <w:tc>
          <w:tcPr>
            <w:tcW w:w="1985"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30:1–6</w:t>
            </w:r>
            <w:r>
              <w:t xml:space="preserve"> </w:t>
            </w:r>
          </w:p>
        </w:tc>
        <w:tc>
          <w:tcPr>
            <w:tcW w:w="21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Prophecy fulfilled </w:t>
            </w:r>
          </w:p>
        </w:tc>
        <w:tc>
          <w:tcPr>
            <w:tcW w:w="3708"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Builds trust in divine truth </w:t>
            </w:r>
          </w:p>
        </w:tc>
      </w:tr>
    </w:tbl>
    <w:p w:rsidR="00042DA9" w:rsidRDefault="004D0C1D">
      <w:pPr>
        <w:pStyle w:val="Heading2"/>
        <w:ind w:left="-5"/>
      </w:pPr>
      <w:r>
        <w:t xml:space="preserve">Conclusion </w:t>
      </w:r>
    </w:p>
    <w:p w:rsidR="00042DA9" w:rsidRDefault="004D0C1D">
      <w:pPr>
        <w:spacing w:after="327"/>
        <w:ind w:left="10" w:right="12"/>
      </w:pPr>
      <w:r>
        <w:t xml:space="preserve">The Qur’an’s miraculous nature lies in its </w:t>
      </w:r>
      <w:r>
        <w:rPr>
          <w:b/>
        </w:rPr>
        <w:t>inimitability, harmony with creation, accurate prophecies, and transformative spiritual depth</w:t>
      </w:r>
      <w:r>
        <w:t>. These qualities uphold its integrity as the unchanged word of God and deepen spiritual understanding by gu</w:t>
      </w:r>
      <w:r>
        <w:t xml:space="preserve">iding believers to reflect, trust, and live righteously. Its timeless message continues to inspire faith, unity, and moral responsibility, proving that the Qur’an is not merely a book of words but a living miracle for humanity. </w:t>
      </w:r>
    </w:p>
    <w:p w:rsidR="00042DA9" w:rsidRDefault="004D0C1D">
      <w:pPr>
        <w:spacing w:after="0" w:line="259" w:lineRule="auto"/>
        <w:ind w:left="0" w:right="0" w:firstLine="0"/>
      </w:pPr>
      <w:r>
        <w:rPr>
          <w:b/>
          <w:color w:val="FF0000"/>
          <w:sz w:val="28"/>
        </w:rPr>
        <w:t xml:space="preserve"> </w:t>
      </w:r>
      <w:r>
        <w:rPr>
          <w:b/>
          <w:color w:val="FF0000"/>
          <w:sz w:val="28"/>
        </w:rPr>
        <w:tab/>
        <w:t xml:space="preserve"> </w:t>
      </w:r>
    </w:p>
    <w:p w:rsidR="00042DA9" w:rsidRDefault="004D0C1D">
      <w:pPr>
        <w:pStyle w:val="Heading2"/>
        <w:spacing w:after="257"/>
        <w:ind w:left="-5"/>
      </w:pPr>
      <w:r>
        <w:rPr>
          <w:color w:val="FF0000"/>
        </w:rPr>
        <w:lastRenderedPageBreak/>
        <w:t>Relevance of Qur’an’s M</w:t>
      </w:r>
      <w:r>
        <w:rPr>
          <w:color w:val="FF0000"/>
        </w:rPr>
        <w:t xml:space="preserve">iraculous Nature to contemporary society </w:t>
      </w:r>
    </w:p>
    <w:p w:rsidR="00042DA9" w:rsidRDefault="004D0C1D">
      <w:pPr>
        <w:pStyle w:val="Heading3"/>
        <w:ind w:left="-5"/>
      </w:pPr>
      <w:r>
        <w:t xml:space="preserve">1. Upholding Integrity in a World of Doubt </w:t>
      </w:r>
    </w:p>
    <w:p w:rsidR="00042DA9" w:rsidRDefault="004D0C1D">
      <w:pPr>
        <w:numPr>
          <w:ilvl w:val="0"/>
          <w:numId w:val="27"/>
        </w:numPr>
        <w:spacing w:after="0"/>
        <w:ind w:right="12" w:hanging="360"/>
      </w:pPr>
      <w:r>
        <w:t xml:space="preserve">In an age of misinformation and distortion, the Qur’an’s preservation demonstrates the reliability of divine truth. </w:t>
      </w:r>
    </w:p>
    <w:p w:rsidR="00042DA9" w:rsidRDefault="004D0C1D">
      <w:pPr>
        <w:numPr>
          <w:ilvl w:val="0"/>
          <w:numId w:val="27"/>
        </w:numPr>
        <w:ind w:right="12" w:hanging="360"/>
      </w:pPr>
      <w:r>
        <w:t>Its unchanged nature reassures believers that God’s w</w:t>
      </w:r>
      <w:r>
        <w:t xml:space="preserve">ord remains intact, offering stability in uncertain times. </w:t>
      </w:r>
    </w:p>
    <w:p w:rsidR="00042DA9" w:rsidRDefault="004D0C1D">
      <w:pPr>
        <w:pStyle w:val="Heading3"/>
        <w:ind w:left="-5"/>
      </w:pPr>
      <w:r>
        <w:t xml:space="preserve">2. Promoting Moral and Ethical Guidance </w:t>
      </w:r>
    </w:p>
    <w:p w:rsidR="00042DA9" w:rsidRDefault="004D0C1D">
      <w:pPr>
        <w:numPr>
          <w:ilvl w:val="0"/>
          <w:numId w:val="28"/>
        </w:numPr>
        <w:spacing w:after="0"/>
        <w:ind w:right="12" w:hanging="360"/>
      </w:pPr>
      <w:r>
        <w:t xml:space="preserve">The Qur’an’s miraculous wisdom provides timeless principles of justice, compassion, and honesty. </w:t>
      </w:r>
    </w:p>
    <w:p w:rsidR="00042DA9" w:rsidRDefault="004D0C1D">
      <w:pPr>
        <w:numPr>
          <w:ilvl w:val="0"/>
          <w:numId w:val="28"/>
        </w:numPr>
        <w:ind w:right="12" w:hanging="360"/>
      </w:pPr>
      <w:r>
        <w:t xml:space="preserve">These values are crucial in addressing corruption, inequality, and moral decline in modern societies. </w:t>
      </w:r>
    </w:p>
    <w:p w:rsidR="00042DA9" w:rsidRDefault="004D0C1D">
      <w:pPr>
        <w:pStyle w:val="Heading3"/>
        <w:ind w:left="-5"/>
      </w:pPr>
      <w:r>
        <w:t xml:space="preserve">3. Encouraging Reflection on Science and Nature </w:t>
      </w:r>
    </w:p>
    <w:p w:rsidR="00042DA9" w:rsidRDefault="004D0C1D">
      <w:pPr>
        <w:numPr>
          <w:ilvl w:val="0"/>
          <w:numId w:val="29"/>
        </w:numPr>
        <w:spacing w:after="0"/>
        <w:ind w:right="12" w:hanging="360"/>
      </w:pPr>
      <w:r>
        <w:t xml:space="preserve">The Qur’an’s references to creation inspire scientific curiosity and environmental awareness. </w:t>
      </w:r>
    </w:p>
    <w:p w:rsidR="00042DA9" w:rsidRDefault="004D0C1D">
      <w:pPr>
        <w:numPr>
          <w:ilvl w:val="0"/>
          <w:numId w:val="29"/>
        </w:numPr>
        <w:ind w:right="12" w:hanging="360"/>
      </w:pPr>
      <w:r>
        <w:t>In contem</w:t>
      </w:r>
      <w:r>
        <w:t xml:space="preserve">porary debates on climate change and sustainability, its call to reflect on nature promotes responsible stewardship. </w:t>
      </w:r>
    </w:p>
    <w:p w:rsidR="00042DA9" w:rsidRDefault="004D0C1D">
      <w:pPr>
        <w:pStyle w:val="Heading3"/>
        <w:ind w:left="-5"/>
      </w:pPr>
      <w:r>
        <w:t xml:space="preserve">4. Strengthening Faith and Spiritual Identity </w:t>
      </w:r>
    </w:p>
    <w:p w:rsidR="00042DA9" w:rsidRDefault="004D0C1D">
      <w:pPr>
        <w:numPr>
          <w:ilvl w:val="0"/>
          <w:numId w:val="30"/>
        </w:numPr>
        <w:spacing w:after="0"/>
        <w:ind w:right="12" w:hanging="360"/>
      </w:pPr>
      <w:r>
        <w:t xml:space="preserve">The Qur’an’s inimitability deepens spiritual conviction, reminding Muslims that their faith rests on divine authority. </w:t>
      </w:r>
    </w:p>
    <w:p w:rsidR="00042DA9" w:rsidRDefault="004D0C1D">
      <w:pPr>
        <w:numPr>
          <w:ilvl w:val="0"/>
          <w:numId w:val="30"/>
        </w:numPr>
        <w:ind w:right="12" w:hanging="360"/>
      </w:pPr>
      <w:r>
        <w:t xml:space="preserve">In a pluralistic world, this strengthens identity while encouraging dialogue with other faiths. </w:t>
      </w:r>
    </w:p>
    <w:p w:rsidR="00042DA9" w:rsidRDefault="004D0C1D">
      <w:pPr>
        <w:pStyle w:val="Heading3"/>
        <w:ind w:left="-5"/>
      </w:pPr>
      <w:r>
        <w:t xml:space="preserve">5. Providing Hope and Resilience </w:t>
      </w:r>
    </w:p>
    <w:p w:rsidR="00042DA9" w:rsidRDefault="004D0C1D">
      <w:pPr>
        <w:numPr>
          <w:ilvl w:val="0"/>
          <w:numId w:val="31"/>
        </w:numPr>
        <w:spacing w:after="10"/>
        <w:ind w:right="12" w:hanging="360"/>
      </w:pPr>
      <w:r>
        <w:t>Proph</w:t>
      </w:r>
      <w:r>
        <w:t xml:space="preserve">ecies fulfilled in history remind believers that God’s promises are true. </w:t>
      </w:r>
    </w:p>
    <w:p w:rsidR="00042DA9" w:rsidRDefault="004D0C1D">
      <w:pPr>
        <w:numPr>
          <w:ilvl w:val="0"/>
          <w:numId w:val="31"/>
        </w:numPr>
        <w:ind w:right="12" w:hanging="360"/>
      </w:pPr>
      <w:r>
        <w:t xml:space="preserve">In times of crisis—wars, displacement, or poverty—the Qur’an offers hope and resilience through its assurance of divine justice. </w:t>
      </w:r>
    </w:p>
    <w:p w:rsidR="00042DA9" w:rsidRDefault="004D0C1D">
      <w:pPr>
        <w:pStyle w:val="Heading3"/>
        <w:ind w:left="-5"/>
      </w:pPr>
      <w:r>
        <w:t xml:space="preserve">6. Inspiring Unity and Global Relevance </w:t>
      </w:r>
    </w:p>
    <w:p w:rsidR="00042DA9" w:rsidRDefault="004D0C1D">
      <w:pPr>
        <w:numPr>
          <w:ilvl w:val="0"/>
          <w:numId w:val="32"/>
        </w:numPr>
        <w:spacing w:after="10"/>
        <w:ind w:right="12" w:hanging="360"/>
      </w:pPr>
      <w:r>
        <w:t>The Qur’an</w:t>
      </w:r>
      <w:r>
        <w:t xml:space="preserve">’s universal message transcends culture and geography. </w:t>
      </w:r>
    </w:p>
    <w:p w:rsidR="00042DA9" w:rsidRDefault="004D0C1D">
      <w:pPr>
        <w:numPr>
          <w:ilvl w:val="0"/>
          <w:numId w:val="32"/>
        </w:numPr>
        <w:ind w:right="12" w:hanging="360"/>
      </w:pPr>
      <w:r>
        <w:lastRenderedPageBreak/>
        <w:t xml:space="preserve">Its miraculous nature unites Muslims worldwide, fostering solidarity and cooperation in addressing global challenges. </w:t>
      </w:r>
    </w:p>
    <w:p w:rsidR="00042DA9" w:rsidRDefault="004D0C1D">
      <w:pPr>
        <w:pStyle w:val="Heading3"/>
        <w:spacing w:after="0"/>
        <w:ind w:left="-5"/>
      </w:pPr>
      <w:r>
        <w:t xml:space="preserve">Summary Table </w:t>
      </w:r>
    </w:p>
    <w:tbl>
      <w:tblPr>
        <w:tblStyle w:val="TableGrid"/>
        <w:tblW w:w="8055" w:type="dxa"/>
        <w:tblInd w:w="-108" w:type="dxa"/>
        <w:tblCellMar>
          <w:top w:w="53" w:type="dxa"/>
          <w:left w:w="108" w:type="dxa"/>
          <w:bottom w:w="0" w:type="dxa"/>
          <w:right w:w="55" w:type="dxa"/>
        </w:tblCellMar>
        <w:tblLook w:val="04A0" w:firstRow="1" w:lastRow="0" w:firstColumn="1" w:lastColumn="0" w:noHBand="0" w:noVBand="1"/>
      </w:tblPr>
      <w:tblGrid>
        <w:gridCol w:w="3069"/>
        <w:gridCol w:w="4986"/>
      </w:tblGrid>
      <w:tr w:rsidR="00042DA9">
        <w:trPr>
          <w:trHeight w:val="487"/>
        </w:trPr>
        <w:tc>
          <w:tcPr>
            <w:tcW w:w="306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 xml:space="preserve">Aspect of Miraculous Nature </w:t>
            </w:r>
          </w:p>
        </w:tc>
        <w:tc>
          <w:tcPr>
            <w:tcW w:w="49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55" w:firstLine="0"/>
              <w:jc w:val="center"/>
            </w:pPr>
            <w:r>
              <w:rPr>
                <w:b/>
              </w:rPr>
              <w:t xml:space="preserve">Contemporary Relevance </w:t>
            </w:r>
          </w:p>
        </w:tc>
      </w:tr>
      <w:tr w:rsidR="00042DA9">
        <w:trPr>
          <w:trHeight w:val="486"/>
        </w:trPr>
        <w:tc>
          <w:tcPr>
            <w:tcW w:w="306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Inimitability</w:t>
            </w:r>
            <w:r>
              <w:t xml:space="preserve"> </w:t>
            </w:r>
          </w:p>
        </w:tc>
        <w:tc>
          <w:tcPr>
            <w:tcW w:w="49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Confirms divine truth in a skeptical age </w:t>
            </w:r>
          </w:p>
        </w:tc>
      </w:tr>
      <w:tr w:rsidR="00042DA9">
        <w:trPr>
          <w:trHeight w:val="486"/>
        </w:trPr>
        <w:tc>
          <w:tcPr>
            <w:tcW w:w="306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Prophecy</w:t>
            </w:r>
            <w:r>
              <w:t xml:space="preserve"> </w:t>
            </w:r>
          </w:p>
        </w:tc>
        <w:tc>
          <w:tcPr>
            <w:tcW w:w="49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Builds trust and hope in uncertain times </w:t>
            </w:r>
          </w:p>
        </w:tc>
      </w:tr>
      <w:tr w:rsidR="00042DA9">
        <w:trPr>
          <w:trHeight w:val="486"/>
        </w:trPr>
        <w:tc>
          <w:tcPr>
            <w:tcW w:w="306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Harmony with creation</w:t>
            </w:r>
            <w:r>
              <w:t xml:space="preserve"> </w:t>
            </w:r>
          </w:p>
        </w:tc>
        <w:tc>
          <w:tcPr>
            <w:tcW w:w="49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Encourages science, sustainability, and reflection </w:t>
            </w:r>
          </w:p>
        </w:tc>
      </w:tr>
      <w:tr w:rsidR="00042DA9">
        <w:trPr>
          <w:trHeight w:val="486"/>
        </w:trPr>
        <w:tc>
          <w:tcPr>
            <w:tcW w:w="306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Preservation</w:t>
            </w:r>
            <w:r>
              <w:t xml:space="preserve"> </w:t>
            </w:r>
          </w:p>
        </w:tc>
        <w:tc>
          <w:tcPr>
            <w:tcW w:w="49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Provides stability and authenticity </w:t>
            </w:r>
          </w:p>
        </w:tc>
      </w:tr>
      <w:tr w:rsidR="00042DA9">
        <w:trPr>
          <w:trHeight w:val="487"/>
        </w:trPr>
        <w:tc>
          <w:tcPr>
            <w:tcW w:w="3069"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rPr>
                <w:b/>
              </w:rPr>
              <w:t>Spiritual depth</w:t>
            </w:r>
            <w:r>
              <w:t xml:space="preserve"> </w:t>
            </w:r>
          </w:p>
        </w:tc>
        <w:tc>
          <w:tcPr>
            <w:tcW w:w="4986" w:type="dxa"/>
            <w:tcBorders>
              <w:top w:val="single" w:sz="4" w:space="0" w:color="BFBFBF"/>
              <w:left w:val="single" w:sz="4" w:space="0" w:color="BFBFBF"/>
              <w:bottom w:val="single" w:sz="4" w:space="0" w:color="BFBFBF"/>
              <w:right w:val="single" w:sz="4" w:space="0" w:color="BFBFBF"/>
            </w:tcBorders>
          </w:tcPr>
          <w:p w:rsidR="00042DA9" w:rsidRDefault="004D0C1D">
            <w:pPr>
              <w:spacing w:after="0" w:line="259" w:lineRule="auto"/>
              <w:ind w:left="0" w:right="0" w:firstLine="0"/>
            </w:pPr>
            <w:r>
              <w:t xml:space="preserve">Strengthens identity and unity </w:t>
            </w:r>
          </w:p>
        </w:tc>
      </w:tr>
    </w:tbl>
    <w:p w:rsidR="00042DA9" w:rsidRDefault="004D0C1D">
      <w:pPr>
        <w:pStyle w:val="Heading2"/>
        <w:spacing w:after="257"/>
        <w:ind w:left="-5"/>
      </w:pPr>
      <w:r>
        <w:rPr>
          <w:color w:val="FF0000"/>
        </w:rPr>
        <w:t xml:space="preserve">Conclusion </w:t>
      </w:r>
    </w:p>
    <w:p w:rsidR="00042DA9" w:rsidRDefault="004D0C1D">
      <w:pPr>
        <w:spacing w:after="309"/>
        <w:ind w:left="10" w:right="12"/>
      </w:pPr>
      <w:r>
        <w:t xml:space="preserve">The Qur’an’s miraculous nature remains deeply relevant today. Its </w:t>
      </w:r>
      <w:r>
        <w:rPr>
          <w:b/>
        </w:rPr>
        <w:t>unchanged integrity, moral wisdom, scientific harmony, fulfilled prophecies, and spiritual depth</w:t>
      </w:r>
      <w:r>
        <w:t xml:space="preserve"> </w:t>
      </w:r>
      <w:r>
        <w:t xml:space="preserve">provide guidance for modern challenges. In a world marked by doubt, division, and crises, the Qur’an continues to inspire </w:t>
      </w:r>
      <w:r>
        <w:rPr>
          <w:b/>
        </w:rPr>
        <w:t>faith, justice, unity, and responsible living</w:t>
      </w:r>
      <w:r>
        <w:t xml:space="preserve">, proving that divine revelation is not only a historical miracle but also a </w:t>
      </w:r>
      <w:r>
        <w:rPr>
          <w:b/>
        </w:rPr>
        <w:t>living sourc</w:t>
      </w:r>
      <w:r>
        <w:rPr>
          <w:b/>
        </w:rPr>
        <w:t>e of guidance for contemporary society</w:t>
      </w:r>
      <w:r>
        <w:t xml:space="preserve">. </w:t>
      </w:r>
    </w:p>
    <w:p w:rsidR="00042DA9" w:rsidRDefault="004D0C1D">
      <w:pPr>
        <w:spacing w:after="185" w:line="259" w:lineRule="auto"/>
        <w:ind w:left="-5" w:right="0"/>
        <w:rPr>
          <w:b/>
          <w:color w:val="FF0000"/>
          <w:sz w:val="28"/>
        </w:rPr>
      </w:pPr>
      <w:r>
        <w:rPr>
          <w:b/>
          <w:color w:val="FF0000"/>
          <w:sz w:val="28"/>
        </w:rPr>
        <w:t xml:space="preserve"> </w:t>
      </w:r>
    </w:p>
    <w:p w:rsidR="00F62A19" w:rsidRDefault="00F62A19">
      <w:pPr>
        <w:spacing w:after="185" w:line="259" w:lineRule="auto"/>
        <w:ind w:left="-5" w:right="0"/>
        <w:rPr>
          <w:b/>
          <w:color w:val="FF0000"/>
          <w:sz w:val="28"/>
        </w:rPr>
      </w:pPr>
    </w:p>
    <w:p w:rsidR="00F62A19" w:rsidRDefault="00F62A19">
      <w:pPr>
        <w:spacing w:after="185" w:line="259" w:lineRule="auto"/>
        <w:ind w:left="-5" w:right="0"/>
        <w:rPr>
          <w:b/>
          <w:color w:val="FF0000"/>
          <w:sz w:val="28"/>
        </w:rPr>
      </w:pPr>
    </w:p>
    <w:p w:rsidR="00F62A19" w:rsidRDefault="00F62A19">
      <w:pPr>
        <w:spacing w:after="185" w:line="259" w:lineRule="auto"/>
        <w:ind w:left="-5" w:right="0"/>
        <w:rPr>
          <w:b/>
          <w:color w:val="FF0000"/>
          <w:sz w:val="28"/>
        </w:rPr>
      </w:pPr>
    </w:p>
    <w:p w:rsidR="00F62A19" w:rsidRDefault="00F62A19">
      <w:pPr>
        <w:spacing w:after="185" w:line="259" w:lineRule="auto"/>
        <w:ind w:left="-5" w:right="0"/>
        <w:rPr>
          <w:b/>
          <w:color w:val="FF0000"/>
          <w:sz w:val="28"/>
        </w:rPr>
      </w:pPr>
    </w:p>
    <w:p w:rsidR="00F62A19" w:rsidRDefault="00F62A19">
      <w:pPr>
        <w:spacing w:after="185" w:line="259" w:lineRule="auto"/>
        <w:ind w:left="-5" w:right="0"/>
        <w:rPr>
          <w:b/>
          <w:color w:val="FF0000"/>
          <w:sz w:val="28"/>
        </w:rPr>
      </w:pPr>
    </w:p>
    <w:p w:rsidR="00F62A19" w:rsidRDefault="00F62A19">
      <w:pPr>
        <w:spacing w:after="185" w:line="259" w:lineRule="auto"/>
        <w:ind w:left="-5" w:right="0"/>
        <w:rPr>
          <w:b/>
          <w:color w:val="FF0000"/>
          <w:sz w:val="28"/>
        </w:rPr>
      </w:pPr>
    </w:p>
    <w:p w:rsidR="00F62A19" w:rsidRDefault="00F62A19">
      <w:pPr>
        <w:spacing w:after="185" w:line="259" w:lineRule="auto"/>
        <w:ind w:left="-5" w:right="0"/>
        <w:rPr>
          <w:b/>
          <w:color w:val="FF0000"/>
          <w:sz w:val="28"/>
        </w:rPr>
      </w:pPr>
    </w:p>
    <w:p w:rsidR="00F62A19" w:rsidRDefault="00F62A19">
      <w:pPr>
        <w:spacing w:after="185" w:line="259" w:lineRule="auto"/>
        <w:ind w:left="-5" w:right="0"/>
        <w:rPr>
          <w:b/>
          <w:color w:val="FF0000"/>
          <w:sz w:val="28"/>
        </w:rPr>
      </w:pPr>
    </w:p>
    <w:p w:rsidR="00F62A19" w:rsidRPr="00F62A19" w:rsidRDefault="00F62A19" w:rsidP="00F62A19">
      <w:pPr>
        <w:spacing w:after="362" w:line="259" w:lineRule="auto"/>
        <w:ind w:left="0" w:right="-5" w:firstLine="0"/>
      </w:pPr>
    </w:p>
    <w:p w:rsidR="00F62A19" w:rsidRPr="00F62A19" w:rsidRDefault="00F62A19" w:rsidP="00F62A19">
      <w:pPr>
        <w:spacing w:after="215" w:line="259" w:lineRule="auto"/>
        <w:ind w:left="0" w:right="0" w:firstLine="0"/>
      </w:pPr>
      <w:r w:rsidRPr="00F62A19">
        <w:rPr>
          <w:b/>
          <w:color w:val="0070C0"/>
        </w:rPr>
        <w:t xml:space="preserve"> </w:t>
      </w:r>
    </w:p>
    <w:p w:rsidR="00F62A19" w:rsidRPr="00F62A19" w:rsidRDefault="00F62A19" w:rsidP="00F62A19">
      <w:pPr>
        <w:keepNext/>
        <w:keepLines/>
        <w:spacing w:after="216" w:line="259" w:lineRule="auto"/>
        <w:ind w:left="-5" w:right="0"/>
        <w:outlineLvl w:val="0"/>
        <w:rPr>
          <w:b/>
          <w:color w:val="FF0000"/>
          <w:sz w:val="28"/>
        </w:rPr>
      </w:pPr>
      <w:r w:rsidRPr="00F62A19">
        <w:rPr>
          <w:b/>
          <w:color w:val="FF0000"/>
          <w:sz w:val="26"/>
        </w:rPr>
        <w:t xml:space="preserve">TOPIC 2/2: </w:t>
      </w:r>
      <w:r w:rsidRPr="00F62A19">
        <w:rPr>
          <w:b/>
          <w:color w:val="FF0000"/>
          <w:sz w:val="28"/>
        </w:rPr>
        <w:t xml:space="preserve">The Preservation of the Holy Qur’an </w:t>
      </w:r>
    </w:p>
    <w:p w:rsidR="00F62A19" w:rsidRPr="00F62A19" w:rsidRDefault="00F62A19" w:rsidP="00F62A19">
      <w:pPr>
        <w:spacing w:after="270"/>
        <w:ind w:left="10" w:right="0"/>
      </w:pPr>
      <w:r w:rsidRPr="00F62A19">
        <w:rPr>
          <w:b/>
          <w:color w:val="FF0000"/>
        </w:rPr>
        <w:t>Competency:</w:t>
      </w:r>
      <w:r w:rsidRPr="00F62A19">
        <w:rPr>
          <w:color w:val="FF0000"/>
        </w:rPr>
        <w:t xml:space="preserve"> </w:t>
      </w:r>
      <w:r w:rsidRPr="00F62A19">
        <w:t xml:space="preserve">The learner critically analyses the authenticity of the Qur’an by examining its historical preservation, textual consistency, and the evidence supporting its divine origin while articulating its significance in Islamic teachings and practices. </w:t>
      </w:r>
    </w:p>
    <w:p w:rsidR="00F62A19" w:rsidRPr="00F62A19" w:rsidRDefault="00F62A19" w:rsidP="00F62A19">
      <w:pPr>
        <w:spacing w:after="291"/>
        <w:ind w:left="-5" w:right="0"/>
      </w:pPr>
      <w:r w:rsidRPr="00F62A19">
        <w:rPr>
          <w:b/>
          <w:color w:val="FF0000"/>
        </w:rPr>
        <w:t xml:space="preserve">Objective 1: </w:t>
      </w:r>
      <w:r w:rsidRPr="00F62A19">
        <w:rPr>
          <w:b/>
        </w:rPr>
        <w:t>Examine how the Qur’an was protected and preserved by Allah against corruption and distortions to foster a deeper spiritual connection to its teachings</w:t>
      </w:r>
      <w:proofErr w:type="gramStart"/>
      <w:r w:rsidRPr="00F62A19">
        <w:rPr>
          <w:b/>
        </w:rPr>
        <w:t>.(</w:t>
      </w:r>
      <w:proofErr w:type="gramEnd"/>
      <w:r w:rsidRPr="00F62A19">
        <w:rPr>
          <w:b/>
        </w:rPr>
        <w:t xml:space="preserve"> 15:9, 41:42, 2:79, and 75:17) </w:t>
      </w:r>
    </w:p>
    <w:p w:rsidR="00F62A19" w:rsidRPr="00F62A19" w:rsidRDefault="00F62A19" w:rsidP="00F62A19">
      <w:pPr>
        <w:keepNext/>
        <w:keepLines/>
        <w:spacing w:after="20" w:line="259" w:lineRule="auto"/>
        <w:ind w:left="-5" w:right="0"/>
        <w:outlineLvl w:val="1"/>
        <w:rPr>
          <w:b/>
          <w:color w:val="FF0000"/>
          <w:sz w:val="26"/>
        </w:rPr>
      </w:pPr>
      <w:r w:rsidRPr="00F62A19">
        <w:rPr>
          <w:b/>
          <w:color w:val="FF0000"/>
          <w:sz w:val="26"/>
        </w:rPr>
        <w:t xml:space="preserve">Qur’anic Evidence of Preservation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1. Divine Protection (Qur’an 15:9) </w:t>
      </w:r>
    </w:p>
    <w:p w:rsidR="00F62A19" w:rsidRPr="00F62A19" w:rsidRDefault="00F62A19" w:rsidP="00F62A19">
      <w:pPr>
        <w:numPr>
          <w:ilvl w:val="0"/>
          <w:numId w:val="33"/>
        </w:numPr>
        <w:spacing w:after="5"/>
        <w:ind w:right="0"/>
      </w:pPr>
      <w:r w:rsidRPr="00F62A19">
        <w:rPr>
          <w:i/>
        </w:rPr>
        <w:t xml:space="preserve">“Indeed, it is </w:t>
      </w:r>
      <w:proofErr w:type="gramStart"/>
      <w:r w:rsidRPr="00F62A19">
        <w:rPr>
          <w:i/>
        </w:rPr>
        <w:t>We</w:t>
      </w:r>
      <w:proofErr w:type="gramEnd"/>
      <w:r w:rsidRPr="00F62A19">
        <w:rPr>
          <w:i/>
        </w:rPr>
        <w:t xml:space="preserve"> who sent down the Qur’an and indeed, We will be its guardian.”</w:t>
      </w:r>
      <w:r w:rsidRPr="00F62A19">
        <w:t xml:space="preserve"> </w:t>
      </w: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r w:rsidRPr="00F62A19">
        <w:t xml:space="preserve">Allah Himself guarantees the Qur’an’s protection from alteration or corruption. </w:t>
      </w:r>
    </w:p>
    <w:p w:rsidR="00F62A19" w:rsidRPr="00F62A19" w:rsidRDefault="00F62A19" w:rsidP="00F62A19">
      <w:pPr>
        <w:numPr>
          <w:ilvl w:val="0"/>
          <w:numId w:val="33"/>
        </w:numPr>
        <w:spacing w:after="5"/>
        <w:ind w:right="0"/>
      </w:pPr>
      <w:r w:rsidRPr="00F62A19">
        <w:rPr>
          <w:b/>
        </w:rPr>
        <w:t>Meaning</w:t>
      </w:r>
      <w:r w:rsidRPr="00F62A19">
        <w:t xml:space="preserve">: Unlike previous scriptures, which </w:t>
      </w:r>
      <w:proofErr w:type="gramStart"/>
      <w:r w:rsidRPr="00F62A19">
        <w:t>were altered</w:t>
      </w:r>
      <w:proofErr w:type="gramEnd"/>
      <w:r w:rsidRPr="00F62A19">
        <w:t xml:space="preserve"> by human hands, the Qur’an remains intact. </w:t>
      </w:r>
    </w:p>
    <w:p w:rsidR="00F62A19" w:rsidRPr="00F62A19" w:rsidRDefault="00F62A19" w:rsidP="00F62A19">
      <w:pPr>
        <w:numPr>
          <w:ilvl w:val="0"/>
          <w:numId w:val="33"/>
        </w:numPr>
        <w:spacing w:after="267"/>
        <w:ind w:right="0"/>
      </w:pPr>
      <w:r w:rsidRPr="00F62A19">
        <w:rPr>
          <w:b/>
        </w:rPr>
        <w:t>Impact</w:t>
      </w:r>
      <w:r w:rsidRPr="00F62A19">
        <w:t xml:space="preserve">: Builds trust among believers that the Qur’an is the unchanged word of God.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2. Immunity from Falsehood (Qur’an 41:42) </w:t>
      </w:r>
    </w:p>
    <w:p w:rsidR="00F62A19" w:rsidRPr="00F62A19" w:rsidRDefault="00F62A19" w:rsidP="00F62A19">
      <w:pPr>
        <w:numPr>
          <w:ilvl w:val="0"/>
          <w:numId w:val="34"/>
        </w:numPr>
        <w:spacing w:after="5"/>
        <w:ind w:right="0"/>
      </w:pPr>
      <w:r w:rsidRPr="00F62A19">
        <w:rPr>
          <w:i/>
        </w:rPr>
        <w:t>“Falsehood cannot approach it from before it or from behind it; [it is] a revelation from the Wise, the Praiseworthy.”</w:t>
      </w:r>
      <w:r w:rsidRPr="00F62A19">
        <w:t xml:space="preserve"> </w:t>
      </w:r>
    </w:p>
    <w:p w:rsidR="00F62A19" w:rsidRPr="00F62A19" w:rsidRDefault="00F62A19" w:rsidP="00F62A19">
      <w:pPr>
        <w:numPr>
          <w:ilvl w:val="0"/>
          <w:numId w:val="34"/>
        </w:numPr>
        <w:spacing w:after="5"/>
        <w:ind w:right="0"/>
      </w:pPr>
      <w:r w:rsidRPr="00F62A19">
        <w:t xml:space="preserve">The Qur’an </w:t>
      </w:r>
      <w:proofErr w:type="gramStart"/>
      <w:r w:rsidRPr="00F62A19">
        <w:t>is safeguarded</w:t>
      </w:r>
      <w:proofErr w:type="gramEnd"/>
      <w:r w:rsidRPr="00F62A19">
        <w:t xml:space="preserve"> against distortion, contradiction, or falsehood. </w:t>
      </w:r>
    </w:p>
    <w:p w:rsidR="00F62A19" w:rsidRPr="00F62A19" w:rsidRDefault="00F62A19" w:rsidP="00F62A19">
      <w:pPr>
        <w:numPr>
          <w:ilvl w:val="0"/>
          <w:numId w:val="34"/>
        </w:numPr>
        <w:spacing w:after="5"/>
        <w:ind w:right="0"/>
      </w:pPr>
      <w:r w:rsidRPr="00F62A19">
        <w:rPr>
          <w:b/>
        </w:rPr>
        <w:t>Meaning</w:t>
      </w:r>
      <w:r w:rsidRPr="00F62A19">
        <w:t xml:space="preserve">: Its teachings remain consistent and free from error. </w:t>
      </w:r>
    </w:p>
    <w:p w:rsidR="00F62A19" w:rsidRPr="00F62A19" w:rsidRDefault="00F62A19" w:rsidP="00F62A19">
      <w:pPr>
        <w:numPr>
          <w:ilvl w:val="0"/>
          <w:numId w:val="34"/>
        </w:numPr>
        <w:spacing w:after="1458"/>
        <w:ind w:right="0"/>
      </w:pPr>
      <w:r w:rsidRPr="00F62A19">
        <w:rPr>
          <w:b/>
        </w:rPr>
        <w:t>Impact</w:t>
      </w:r>
      <w:r w:rsidRPr="00F62A19">
        <w:t xml:space="preserve">: Deepens spiritual confidence in the Qur’an as a flawless source of guidance. </w:t>
      </w:r>
    </w:p>
    <w:p w:rsidR="00F62A19" w:rsidRPr="00F62A19" w:rsidRDefault="00F62A19" w:rsidP="00F62A19">
      <w:pPr>
        <w:spacing w:after="0" w:line="241" w:lineRule="auto"/>
        <w:ind w:left="0" w:right="0" w:firstLine="0"/>
      </w:pPr>
      <w:r w:rsidRPr="00F62A19">
        <w:rPr>
          <w:color w:val="7F7F7F"/>
          <w:sz w:val="22"/>
        </w:rPr>
        <w:t>P a g e</w:t>
      </w:r>
      <w:r w:rsidRPr="00F62A19">
        <w:rPr>
          <w:sz w:val="22"/>
        </w:rPr>
        <w:t xml:space="preserve"> | </w:t>
      </w:r>
      <w:r w:rsidRPr="00F62A19">
        <w:rPr>
          <w:b/>
          <w:sz w:val="22"/>
        </w:rPr>
        <w:t xml:space="preserve">1 </w:t>
      </w:r>
      <w:r w:rsidRPr="00F62A19">
        <w:rPr>
          <w:sz w:val="22"/>
        </w:rPr>
        <w:t xml:space="preserve">Please download free New Curriculum Notes for all subjects S1-S6 + Primary Notes from </w:t>
      </w:r>
      <w:r w:rsidRPr="00F62A19">
        <w:rPr>
          <w:b/>
          <w:color w:val="FF0000"/>
          <w:sz w:val="22"/>
        </w:rPr>
        <w:t xml:space="preserve">digitalteachers.co.ug </w:t>
      </w:r>
      <w:r w:rsidRPr="00F62A19">
        <w:rPr>
          <w:sz w:val="22"/>
        </w:rPr>
        <w:t xml:space="preserve">website </w:t>
      </w:r>
    </w:p>
    <w:p w:rsidR="00F62A19" w:rsidRPr="00F62A19" w:rsidRDefault="00F62A19" w:rsidP="00F62A19">
      <w:pPr>
        <w:keepNext/>
        <w:keepLines/>
        <w:spacing w:after="278" w:line="259" w:lineRule="auto"/>
        <w:ind w:left="-5" w:right="0"/>
        <w:outlineLvl w:val="2"/>
        <w:rPr>
          <w:b/>
          <w:color w:val="0000CC"/>
        </w:rPr>
      </w:pPr>
      <w:r w:rsidRPr="00F62A19">
        <w:rPr>
          <w:b/>
          <w:color w:val="0000CC"/>
        </w:rPr>
        <w:lastRenderedPageBreak/>
        <w:t xml:space="preserve">3. Warning </w:t>
      </w:r>
      <w:proofErr w:type="gramStart"/>
      <w:r w:rsidRPr="00F62A19">
        <w:rPr>
          <w:b/>
          <w:color w:val="0000CC"/>
        </w:rPr>
        <w:t>Against</w:t>
      </w:r>
      <w:proofErr w:type="gramEnd"/>
      <w:r w:rsidRPr="00F62A19">
        <w:rPr>
          <w:b/>
          <w:color w:val="0000CC"/>
        </w:rPr>
        <w:t xml:space="preserve"> Human Corruption (Qur’an 2:79) </w:t>
      </w:r>
    </w:p>
    <w:p w:rsidR="00F62A19" w:rsidRPr="00F62A19" w:rsidRDefault="00F62A19" w:rsidP="00F62A19">
      <w:pPr>
        <w:numPr>
          <w:ilvl w:val="0"/>
          <w:numId w:val="35"/>
        </w:numPr>
        <w:spacing w:after="5"/>
        <w:ind w:right="0"/>
      </w:pPr>
      <w:r w:rsidRPr="00F62A19">
        <w:rPr>
          <w:i/>
        </w:rPr>
        <w:t>“So woe to those who write the Scripture with their own hands, then say, ‘This is from Allah,’ to exchange it for a small price…”</w:t>
      </w:r>
      <w:r w:rsidRPr="00F62A19">
        <w:t xml:space="preserve"> </w:t>
      </w:r>
    </w:p>
    <w:p w:rsidR="00F62A19" w:rsidRPr="00F62A19" w:rsidRDefault="00F62A19" w:rsidP="00F62A19">
      <w:pPr>
        <w:numPr>
          <w:ilvl w:val="0"/>
          <w:numId w:val="35"/>
        </w:numPr>
        <w:spacing w:after="5"/>
        <w:ind w:right="0"/>
      </w:pPr>
      <w:r w:rsidRPr="00F62A19">
        <w:t xml:space="preserve">This verse condemns those who altered earlier scriptures for personal gain. </w:t>
      </w:r>
    </w:p>
    <w:p w:rsidR="00F62A19" w:rsidRPr="00F62A19" w:rsidRDefault="00F62A19" w:rsidP="00F62A19">
      <w:pPr>
        <w:numPr>
          <w:ilvl w:val="0"/>
          <w:numId w:val="35"/>
        </w:numPr>
        <w:spacing w:after="5"/>
        <w:ind w:right="0"/>
      </w:pPr>
      <w:r w:rsidRPr="00F62A19">
        <w:rPr>
          <w:b/>
        </w:rPr>
        <w:t>Meaning</w:t>
      </w:r>
      <w:r w:rsidRPr="00F62A19">
        <w:t xml:space="preserve">: Highlights why Allah took special measures to protect the Qur’an. </w:t>
      </w:r>
    </w:p>
    <w:p w:rsidR="00F62A19" w:rsidRPr="00F62A19" w:rsidRDefault="00F62A19" w:rsidP="00F62A19">
      <w:pPr>
        <w:numPr>
          <w:ilvl w:val="0"/>
          <w:numId w:val="35"/>
        </w:numPr>
        <w:spacing w:after="270"/>
        <w:ind w:right="0"/>
      </w:pPr>
      <w:r w:rsidRPr="00F62A19">
        <w:rPr>
          <w:b/>
        </w:rPr>
        <w:t>Impact</w:t>
      </w:r>
      <w:r w:rsidRPr="00F62A19">
        <w:t xml:space="preserve">: Encourages Muslims to value authenticity and avoid manipulation of divine teachings.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4. Divine Responsibility in Preservation (Qur’an 75:17) </w:t>
      </w:r>
    </w:p>
    <w:p w:rsidR="00F62A19" w:rsidRPr="00F62A19" w:rsidRDefault="00F62A19" w:rsidP="00F62A19">
      <w:pPr>
        <w:numPr>
          <w:ilvl w:val="0"/>
          <w:numId w:val="36"/>
        </w:numPr>
        <w:spacing w:after="5"/>
        <w:ind w:right="0"/>
      </w:pPr>
      <w:r w:rsidRPr="00F62A19">
        <w:rPr>
          <w:i/>
        </w:rPr>
        <w:t xml:space="preserve">“Indeed, upon </w:t>
      </w:r>
      <w:proofErr w:type="gramStart"/>
      <w:r w:rsidRPr="00F62A19">
        <w:rPr>
          <w:i/>
        </w:rPr>
        <w:t>Us</w:t>
      </w:r>
      <w:proofErr w:type="gramEnd"/>
      <w:r w:rsidRPr="00F62A19">
        <w:rPr>
          <w:i/>
        </w:rPr>
        <w:t xml:space="preserve"> is its collection and its recitation.”</w:t>
      </w:r>
      <w:r w:rsidRPr="00F62A19">
        <w:t xml:space="preserve"> </w:t>
      </w:r>
    </w:p>
    <w:p w:rsidR="00F62A19" w:rsidRPr="00F62A19" w:rsidRDefault="00F62A19" w:rsidP="00F62A19">
      <w:pPr>
        <w:numPr>
          <w:ilvl w:val="0"/>
          <w:numId w:val="36"/>
        </w:numPr>
        <w:spacing w:after="5"/>
        <w:ind w:right="0"/>
      </w:pPr>
      <w:r w:rsidRPr="00F62A19">
        <w:t xml:space="preserve">Allah assures that He Himself oversees the Qur’an’s preservation and transmission. </w:t>
      </w:r>
    </w:p>
    <w:p w:rsidR="00F62A19" w:rsidRPr="00F62A19" w:rsidRDefault="00F62A19" w:rsidP="00F62A19">
      <w:pPr>
        <w:numPr>
          <w:ilvl w:val="0"/>
          <w:numId w:val="36"/>
        </w:numPr>
        <w:spacing w:after="5"/>
        <w:ind w:right="0"/>
      </w:pPr>
      <w:r w:rsidRPr="00F62A19">
        <w:rPr>
          <w:b/>
        </w:rPr>
        <w:t>Meaning</w:t>
      </w:r>
      <w:r w:rsidRPr="00F62A19">
        <w:t xml:space="preserve">: The Qur’an </w:t>
      </w:r>
      <w:proofErr w:type="gramStart"/>
      <w:r w:rsidRPr="00F62A19">
        <w:t>was compiled, memorized, and recited under divine supervision</w:t>
      </w:r>
      <w:proofErr w:type="gramEnd"/>
      <w:r w:rsidRPr="00F62A19">
        <w:t xml:space="preserve">. </w:t>
      </w:r>
    </w:p>
    <w:p w:rsidR="00F62A19" w:rsidRPr="00F62A19" w:rsidRDefault="00F62A19" w:rsidP="00F62A19">
      <w:pPr>
        <w:numPr>
          <w:ilvl w:val="0"/>
          <w:numId w:val="36"/>
        </w:numPr>
        <w:spacing w:after="271"/>
        <w:ind w:right="0"/>
      </w:pPr>
      <w:r w:rsidRPr="00F62A19">
        <w:rPr>
          <w:b/>
        </w:rPr>
        <w:t>Impact</w:t>
      </w:r>
      <w:r w:rsidRPr="00F62A19">
        <w:t xml:space="preserve">: Strengthens the spiritual bond between believers and the Qur’an, knowing it </w:t>
      </w:r>
      <w:proofErr w:type="gramStart"/>
      <w:r w:rsidRPr="00F62A19">
        <w:t>is divinely safeguarded</w:t>
      </w:r>
      <w:proofErr w:type="gramEnd"/>
      <w:r w:rsidRPr="00F62A19">
        <w:t xml:space="preserve">.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Methods of Preservation in Practice </w:t>
      </w:r>
    </w:p>
    <w:p w:rsidR="00F62A19" w:rsidRPr="00F62A19" w:rsidRDefault="00F62A19" w:rsidP="00F62A19">
      <w:pPr>
        <w:numPr>
          <w:ilvl w:val="0"/>
          <w:numId w:val="37"/>
        </w:numPr>
        <w:spacing w:after="5"/>
        <w:ind w:right="0"/>
      </w:pPr>
      <w:r w:rsidRPr="00F62A19">
        <w:rPr>
          <w:b/>
        </w:rPr>
        <w:t>Memorization (</w:t>
      </w:r>
      <w:proofErr w:type="spellStart"/>
      <w:r w:rsidRPr="00F62A19">
        <w:rPr>
          <w:b/>
        </w:rPr>
        <w:t>Hifz</w:t>
      </w:r>
      <w:proofErr w:type="spellEnd"/>
      <w:r w:rsidRPr="00F62A19">
        <w:rPr>
          <w:b/>
        </w:rPr>
        <w:t>)</w:t>
      </w:r>
      <w:r w:rsidRPr="00F62A19">
        <w:t xml:space="preserve">: From the Prophet Muhammad’s time, Muslims memorized the Qur’an word for word. </w:t>
      </w:r>
    </w:p>
    <w:p w:rsidR="00F62A19" w:rsidRPr="00F62A19" w:rsidRDefault="00F62A19" w:rsidP="00F62A19">
      <w:pPr>
        <w:numPr>
          <w:ilvl w:val="0"/>
          <w:numId w:val="37"/>
        </w:numPr>
        <w:spacing w:after="5"/>
        <w:ind w:right="0"/>
      </w:pPr>
      <w:r w:rsidRPr="00F62A19">
        <w:rPr>
          <w:b/>
        </w:rPr>
        <w:t>Written compilation</w:t>
      </w:r>
      <w:r w:rsidRPr="00F62A19">
        <w:t xml:space="preserve">: Recorded during the Prophet’s life and later standardized under Caliph </w:t>
      </w:r>
      <w:proofErr w:type="spellStart"/>
      <w:r w:rsidRPr="00F62A19">
        <w:t>Uthman</w:t>
      </w:r>
      <w:proofErr w:type="spellEnd"/>
      <w:r w:rsidRPr="00F62A19">
        <w:t xml:space="preserve">. </w:t>
      </w:r>
    </w:p>
    <w:p w:rsidR="00F62A19" w:rsidRPr="00F62A19" w:rsidRDefault="00F62A19" w:rsidP="00F62A19">
      <w:pPr>
        <w:numPr>
          <w:ilvl w:val="0"/>
          <w:numId w:val="37"/>
        </w:numPr>
        <w:spacing w:after="5"/>
        <w:ind w:right="0"/>
      </w:pPr>
      <w:r w:rsidRPr="00F62A19">
        <w:rPr>
          <w:b/>
        </w:rPr>
        <w:t>Oral transmission</w:t>
      </w:r>
      <w:r w:rsidRPr="00F62A19">
        <w:t xml:space="preserve">: Recitation traditions ensured accuracy across generations. </w:t>
      </w:r>
    </w:p>
    <w:p w:rsidR="00F62A19" w:rsidRPr="00F62A19" w:rsidRDefault="00F62A19" w:rsidP="00F62A19">
      <w:pPr>
        <w:numPr>
          <w:ilvl w:val="0"/>
          <w:numId w:val="37"/>
        </w:numPr>
        <w:spacing w:after="271"/>
        <w:ind w:right="0"/>
      </w:pPr>
      <w:r w:rsidRPr="00F62A19">
        <w:rPr>
          <w:b/>
        </w:rPr>
        <w:t>Global consistency</w:t>
      </w:r>
      <w:r w:rsidRPr="00F62A19">
        <w:t xml:space="preserve">: Despite </w:t>
      </w:r>
      <w:proofErr w:type="gramStart"/>
      <w:r w:rsidRPr="00F62A19">
        <w:t>being spread</w:t>
      </w:r>
      <w:proofErr w:type="gramEnd"/>
      <w:r w:rsidRPr="00F62A19">
        <w:t xml:space="preserve"> worldwide, the Qur’an remains identical in content. </w:t>
      </w:r>
    </w:p>
    <w:p w:rsidR="00F62A19" w:rsidRPr="00F62A19" w:rsidRDefault="00F62A19" w:rsidP="00F62A19">
      <w:pPr>
        <w:keepNext/>
        <w:keepLines/>
        <w:spacing w:after="0" w:line="259" w:lineRule="auto"/>
        <w:ind w:left="-5" w:right="0"/>
        <w:outlineLvl w:val="2"/>
        <w:rPr>
          <w:b/>
          <w:color w:val="0000CC"/>
        </w:rPr>
      </w:pPr>
      <w:r w:rsidRPr="00F62A19">
        <w:rPr>
          <w:b/>
          <w:color w:val="0000CC"/>
        </w:rPr>
        <w:t xml:space="preserve">Summary Table </w:t>
      </w:r>
    </w:p>
    <w:tbl>
      <w:tblPr>
        <w:tblStyle w:val="TableGrid"/>
        <w:tblW w:w="9577" w:type="dxa"/>
        <w:tblInd w:w="-108" w:type="dxa"/>
        <w:tblCellMar>
          <w:top w:w="53" w:type="dxa"/>
          <w:left w:w="108" w:type="dxa"/>
          <w:bottom w:w="0" w:type="dxa"/>
          <w:right w:w="55" w:type="dxa"/>
        </w:tblCellMar>
        <w:tblLook w:val="04A0" w:firstRow="1" w:lastRow="0" w:firstColumn="1" w:lastColumn="0" w:noHBand="0" w:noVBand="1"/>
      </w:tblPr>
      <w:tblGrid>
        <w:gridCol w:w="781"/>
        <w:gridCol w:w="2655"/>
        <w:gridCol w:w="3045"/>
        <w:gridCol w:w="3096"/>
      </w:tblGrid>
      <w:tr w:rsidR="00F62A19" w:rsidRPr="00F62A19" w:rsidTr="00AE385D">
        <w:trPr>
          <w:trHeight w:val="487"/>
        </w:trPr>
        <w:tc>
          <w:tcPr>
            <w:tcW w:w="781"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 xml:space="preserve">Verse </w:t>
            </w:r>
          </w:p>
        </w:tc>
        <w:tc>
          <w:tcPr>
            <w:tcW w:w="265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4" w:firstLine="0"/>
              <w:jc w:val="center"/>
            </w:pPr>
            <w:r w:rsidRPr="00F62A19">
              <w:rPr>
                <w:b/>
              </w:rPr>
              <w:t xml:space="preserve">Teaching </w:t>
            </w:r>
          </w:p>
        </w:tc>
        <w:tc>
          <w:tcPr>
            <w:tcW w:w="304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6" w:firstLine="0"/>
              <w:jc w:val="center"/>
            </w:pPr>
            <w:r w:rsidRPr="00F62A19">
              <w:rPr>
                <w:b/>
              </w:rPr>
              <w:t xml:space="preserve">Preservation Aspect </w:t>
            </w:r>
          </w:p>
        </w:tc>
        <w:tc>
          <w:tcPr>
            <w:tcW w:w="309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3" w:firstLine="0"/>
              <w:jc w:val="center"/>
            </w:pPr>
            <w:r w:rsidRPr="00F62A19">
              <w:rPr>
                <w:b/>
              </w:rPr>
              <w:t xml:space="preserve">Spiritual Impact </w:t>
            </w:r>
          </w:p>
        </w:tc>
      </w:tr>
      <w:tr w:rsidR="00F62A19" w:rsidRPr="00F62A19" w:rsidTr="00AE385D">
        <w:trPr>
          <w:trHeight w:val="486"/>
        </w:trPr>
        <w:tc>
          <w:tcPr>
            <w:tcW w:w="781"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15:9</w:t>
            </w:r>
            <w:r w:rsidRPr="00F62A19">
              <w:t xml:space="preserve"> </w:t>
            </w:r>
          </w:p>
        </w:tc>
        <w:tc>
          <w:tcPr>
            <w:tcW w:w="265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Allah guards the Qur’an </w:t>
            </w:r>
          </w:p>
        </w:tc>
        <w:tc>
          <w:tcPr>
            <w:tcW w:w="304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Divine protection </w:t>
            </w:r>
          </w:p>
        </w:tc>
        <w:tc>
          <w:tcPr>
            <w:tcW w:w="309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Builds trust in authenticity </w:t>
            </w:r>
          </w:p>
        </w:tc>
      </w:tr>
      <w:tr w:rsidR="00F62A19" w:rsidRPr="00F62A19" w:rsidTr="00AE385D">
        <w:trPr>
          <w:trHeight w:val="802"/>
        </w:trPr>
        <w:tc>
          <w:tcPr>
            <w:tcW w:w="781"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41:42</w:t>
            </w:r>
            <w:r w:rsidRPr="00F62A19">
              <w:t xml:space="preserve"> </w:t>
            </w:r>
          </w:p>
        </w:tc>
        <w:tc>
          <w:tcPr>
            <w:tcW w:w="265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Immune to falsehood </w:t>
            </w:r>
          </w:p>
        </w:tc>
        <w:tc>
          <w:tcPr>
            <w:tcW w:w="304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Consistency of message </w:t>
            </w:r>
          </w:p>
        </w:tc>
        <w:tc>
          <w:tcPr>
            <w:tcW w:w="309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Deepens confidence in guidance </w:t>
            </w:r>
          </w:p>
        </w:tc>
      </w:tr>
      <w:tr w:rsidR="00F62A19" w:rsidRPr="00F62A19" w:rsidTr="00AE385D">
        <w:trPr>
          <w:trHeight w:val="803"/>
        </w:trPr>
        <w:tc>
          <w:tcPr>
            <w:tcW w:w="781"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2:79</w:t>
            </w:r>
            <w:r w:rsidRPr="00F62A19">
              <w:t xml:space="preserve"> </w:t>
            </w:r>
          </w:p>
        </w:tc>
        <w:tc>
          <w:tcPr>
            <w:tcW w:w="265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Warning against corruption </w:t>
            </w:r>
          </w:p>
        </w:tc>
        <w:tc>
          <w:tcPr>
            <w:tcW w:w="304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Contrast with altered scriptures </w:t>
            </w:r>
          </w:p>
        </w:tc>
        <w:tc>
          <w:tcPr>
            <w:tcW w:w="309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Encourages respect for truth </w:t>
            </w:r>
          </w:p>
        </w:tc>
      </w:tr>
      <w:tr w:rsidR="00F62A19" w:rsidRPr="00F62A19" w:rsidTr="00AE385D">
        <w:trPr>
          <w:trHeight w:val="803"/>
        </w:trPr>
        <w:tc>
          <w:tcPr>
            <w:tcW w:w="781"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lastRenderedPageBreak/>
              <w:t>75:17</w:t>
            </w:r>
            <w:r w:rsidRPr="00F62A19">
              <w:t xml:space="preserve"> </w:t>
            </w:r>
          </w:p>
        </w:tc>
        <w:tc>
          <w:tcPr>
            <w:tcW w:w="265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Allah oversees recitation </w:t>
            </w:r>
          </w:p>
        </w:tc>
        <w:tc>
          <w:tcPr>
            <w:tcW w:w="304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Divine supervision </w:t>
            </w:r>
          </w:p>
        </w:tc>
        <w:tc>
          <w:tcPr>
            <w:tcW w:w="309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Strengthens spiritual connection </w:t>
            </w:r>
          </w:p>
        </w:tc>
      </w:tr>
    </w:tbl>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Conclusion </w:t>
      </w:r>
    </w:p>
    <w:p w:rsidR="00F62A19" w:rsidRPr="00F62A19" w:rsidRDefault="00F62A19" w:rsidP="00F62A19">
      <w:pPr>
        <w:spacing w:after="318"/>
        <w:ind w:left="10" w:right="0"/>
      </w:pPr>
      <w:proofErr w:type="gramStart"/>
      <w:r w:rsidRPr="00F62A19">
        <w:t>The Qur’an is protected by Allah</w:t>
      </w:r>
      <w:proofErr w:type="gramEnd"/>
      <w:r w:rsidRPr="00F62A19">
        <w:t xml:space="preserve"> through </w:t>
      </w:r>
      <w:r w:rsidRPr="00F62A19">
        <w:rPr>
          <w:b/>
        </w:rPr>
        <w:t>divine guardianship, immunity from falsehood, warnings against corruption, and assurance of preservation</w:t>
      </w:r>
      <w:r w:rsidRPr="00F62A19">
        <w:t xml:space="preserve">. This protection fosters a deeper spiritual connection by assuring believers that the Qur’an they read today is the same revealed to Prophet Muhammad. Its preservation through memorization, compilation, and oral transmission reflects Allah’s promise, making the Qur’an a </w:t>
      </w:r>
      <w:r w:rsidRPr="00F62A19">
        <w:rPr>
          <w:b/>
        </w:rPr>
        <w:t>living miracle and eternal source of guidance</w:t>
      </w:r>
      <w:r w:rsidRPr="00F62A19">
        <w:t xml:space="preserve">. </w:t>
      </w:r>
    </w:p>
    <w:p w:rsidR="00F62A19" w:rsidRPr="00F62A19" w:rsidRDefault="00F62A19" w:rsidP="00F62A19">
      <w:pPr>
        <w:spacing w:after="291" w:line="246" w:lineRule="auto"/>
        <w:ind w:left="0" w:right="0" w:firstLine="0"/>
      </w:pPr>
      <w:r w:rsidRPr="00F62A19">
        <w:rPr>
          <w:b/>
          <w:color w:val="FF0000"/>
        </w:rPr>
        <w:t>Objective 2:</w:t>
      </w:r>
      <w:r w:rsidRPr="00F62A19">
        <w:rPr>
          <w:rFonts w:ascii="Times New Roman" w:eastAsia="Times New Roman" w:hAnsi="Times New Roman" w:cs="Times New Roman"/>
          <w:b/>
          <w:color w:val="FF0000"/>
        </w:rPr>
        <w:t xml:space="preserve"> </w:t>
      </w:r>
      <w:proofErr w:type="spellStart"/>
      <w:r w:rsidRPr="00F62A19">
        <w:rPr>
          <w:rFonts w:ascii="Times New Roman" w:eastAsia="Times New Roman" w:hAnsi="Times New Roman" w:cs="Times New Roman"/>
          <w:b/>
        </w:rPr>
        <w:t>Analyse</w:t>
      </w:r>
      <w:proofErr w:type="spellEnd"/>
      <w:r w:rsidRPr="00F62A19">
        <w:rPr>
          <w:rFonts w:ascii="Times New Roman" w:eastAsia="Times New Roman" w:hAnsi="Times New Roman" w:cs="Times New Roman"/>
          <w:b/>
        </w:rPr>
        <w:t xml:space="preserve"> the methods used to maintain the authenticity of the Holy Qur’an to appreciate their significance in preserving its message for human guidance.</w:t>
      </w:r>
      <w:r w:rsidRPr="00F62A19">
        <w:rPr>
          <w:b/>
        </w:rPr>
        <w:t xml:space="preserve"> </w:t>
      </w:r>
    </w:p>
    <w:p w:rsidR="00F62A19" w:rsidRPr="00F62A19" w:rsidRDefault="00F62A19" w:rsidP="00F62A19">
      <w:pPr>
        <w:keepNext/>
        <w:keepLines/>
        <w:spacing w:after="20" w:line="259" w:lineRule="auto"/>
        <w:ind w:left="-5" w:right="0"/>
        <w:outlineLvl w:val="1"/>
        <w:rPr>
          <w:b/>
          <w:color w:val="FF0000"/>
          <w:sz w:val="26"/>
        </w:rPr>
      </w:pPr>
      <w:r w:rsidRPr="00F62A19">
        <w:rPr>
          <w:b/>
          <w:color w:val="FF0000"/>
          <w:sz w:val="26"/>
        </w:rPr>
        <w:t xml:space="preserve">Methods of Preserving the Authenticity of the Qur’an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1. Divine Protection </w:t>
      </w:r>
    </w:p>
    <w:p w:rsidR="00F62A19" w:rsidRPr="00F62A19" w:rsidRDefault="00F62A19" w:rsidP="00F62A19">
      <w:pPr>
        <w:numPr>
          <w:ilvl w:val="0"/>
          <w:numId w:val="38"/>
        </w:numPr>
        <w:spacing w:after="5"/>
        <w:ind w:right="0"/>
      </w:pPr>
      <w:r w:rsidRPr="00F62A19">
        <w:t>Allah Himself promised to guard the Qur’an from corruption (</w:t>
      </w:r>
      <w:r w:rsidRPr="00F62A19">
        <w:rPr>
          <w:i/>
        </w:rPr>
        <w:t>Qur’an 15:9</w:t>
      </w:r>
      <w:r w:rsidRPr="00F62A19">
        <w:t xml:space="preserve">). </w:t>
      </w:r>
    </w:p>
    <w:p w:rsidR="00F62A19" w:rsidRPr="00F62A19" w:rsidRDefault="00F62A19" w:rsidP="00F62A19">
      <w:pPr>
        <w:numPr>
          <w:ilvl w:val="0"/>
          <w:numId w:val="38"/>
        </w:numPr>
        <w:spacing w:after="5"/>
        <w:ind w:right="0"/>
      </w:pPr>
      <w:r w:rsidRPr="00F62A19">
        <w:t xml:space="preserve">Unlike earlier scriptures, which </w:t>
      </w:r>
      <w:proofErr w:type="gramStart"/>
      <w:r w:rsidRPr="00F62A19">
        <w:t>were altered</w:t>
      </w:r>
      <w:proofErr w:type="gramEnd"/>
      <w:r w:rsidRPr="00F62A19">
        <w:t xml:space="preserve">, the Qur’an remains unchanged. </w:t>
      </w:r>
    </w:p>
    <w:p w:rsidR="00F62A19" w:rsidRPr="00F62A19" w:rsidRDefault="00F62A19" w:rsidP="00F62A19">
      <w:pPr>
        <w:numPr>
          <w:ilvl w:val="0"/>
          <w:numId w:val="38"/>
        </w:numPr>
        <w:spacing w:after="271"/>
        <w:ind w:right="0"/>
      </w:pPr>
      <w:r w:rsidRPr="00F62A19">
        <w:rPr>
          <w:b/>
        </w:rPr>
        <w:t>Significance</w:t>
      </w:r>
      <w:r w:rsidRPr="00F62A19">
        <w:t xml:space="preserve">: Builds trust in its authenticity and assures believers that they </w:t>
      </w:r>
      <w:proofErr w:type="gramStart"/>
      <w:r w:rsidRPr="00F62A19">
        <w:t>are guided</w:t>
      </w:r>
      <w:proofErr w:type="gramEnd"/>
      <w:r w:rsidRPr="00F62A19">
        <w:t xml:space="preserve"> by the true word of God. </w:t>
      </w:r>
    </w:p>
    <w:p w:rsidR="00F62A19" w:rsidRPr="00F62A19" w:rsidRDefault="00F62A19" w:rsidP="00F62A19">
      <w:pPr>
        <w:keepNext/>
        <w:keepLines/>
        <w:spacing w:after="278" w:line="259" w:lineRule="auto"/>
        <w:ind w:left="-5" w:right="0"/>
        <w:outlineLvl w:val="2"/>
        <w:rPr>
          <w:b/>
          <w:color w:val="0000CC"/>
        </w:rPr>
      </w:pPr>
      <w:r w:rsidRPr="00F62A19">
        <w:rPr>
          <w:b/>
          <w:color w:val="0000CC"/>
        </w:rPr>
        <w:t>2. Memorization (</w:t>
      </w:r>
      <w:proofErr w:type="spellStart"/>
      <w:r w:rsidRPr="00F62A19">
        <w:rPr>
          <w:b/>
          <w:color w:val="0000CC"/>
        </w:rPr>
        <w:t>Hifz</w:t>
      </w:r>
      <w:proofErr w:type="spellEnd"/>
      <w:r w:rsidRPr="00F62A19">
        <w:rPr>
          <w:b/>
          <w:color w:val="0000CC"/>
        </w:rPr>
        <w:t xml:space="preserve">) </w:t>
      </w:r>
    </w:p>
    <w:p w:rsidR="00F62A19" w:rsidRPr="00F62A19" w:rsidRDefault="00F62A19" w:rsidP="00F62A19">
      <w:pPr>
        <w:numPr>
          <w:ilvl w:val="0"/>
          <w:numId w:val="39"/>
        </w:numPr>
        <w:spacing w:after="5"/>
        <w:ind w:right="0"/>
      </w:pPr>
      <w:r w:rsidRPr="00F62A19">
        <w:t xml:space="preserve">From the Prophet Muhammad’s time, companions memorized the Qur’an word for word. </w:t>
      </w:r>
    </w:p>
    <w:p w:rsidR="00F62A19" w:rsidRPr="00F62A19" w:rsidRDefault="00F62A19" w:rsidP="00F62A19">
      <w:pPr>
        <w:numPr>
          <w:ilvl w:val="0"/>
          <w:numId w:val="39"/>
        </w:numPr>
        <w:spacing w:after="5"/>
        <w:ind w:right="0"/>
      </w:pPr>
      <w:r w:rsidRPr="00F62A19">
        <w:t xml:space="preserve">This tradition continues today, with millions of Muslims worldwide memorizing the entire Qur’an. </w:t>
      </w:r>
    </w:p>
    <w:p w:rsidR="00F62A19" w:rsidRPr="00F62A19" w:rsidRDefault="00F62A19" w:rsidP="00F62A19">
      <w:pPr>
        <w:numPr>
          <w:ilvl w:val="0"/>
          <w:numId w:val="39"/>
        </w:numPr>
        <w:spacing w:after="271"/>
        <w:ind w:right="0"/>
      </w:pPr>
      <w:r w:rsidRPr="00F62A19">
        <w:rPr>
          <w:b/>
        </w:rPr>
        <w:t>Significance</w:t>
      </w:r>
      <w:r w:rsidRPr="00F62A19">
        <w:t xml:space="preserve">: Oral transmission ensures accuracy and prevents distortion across generations.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3. Written Compilation </w:t>
      </w:r>
    </w:p>
    <w:p w:rsidR="00F62A19" w:rsidRPr="00F62A19" w:rsidRDefault="00F62A19" w:rsidP="00F62A19">
      <w:pPr>
        <w:numPr>
          <w:ilvl w:val="0"/>
          <w:numId w:val="40"/>
        </w:numPr>
        <w:spacing w:after="5"/>
        <w:ind w:right="0"/>
      </w:pPr>
      <w:r w:rsidRPr="00F62A19">
        <w:t xml:space="preserve">During the Prophet’s lifetime, verses </w:t>
      </w:r>
      <w:proofErr w:type="gramStart"/>
      <w:r w:rsidRPr="00F62A19">
        <w:t>were written</w:t>
      </w:r>
      <w:proofErr w:type="gramEnd"/>
      <w:r w:rsidRPr="00F62A19">
        <w:t xml:space="preserve"> on parchments, bones, and leaves. </w:t>
      </w:r>
    </w:p>
    <w:p w:rsidR="00F62A19" w:rsidRPr="00F62A19" w:rsidRDefault="00F62A19" w:rsidP="00F62A19">
      <w:pPr>
        <w:numPr>
          <w:ilvl w:val="0"/>
          <w:numId w:val="40"/>
        </w:numPr>
        <w:spacing w:after="5"/>
        <w:ind w:right="0"/>
      </w:pPr>
      <w:r w:rsidRPr="00F62A19">
        <w:t xml:space="preserve">Under Caliph Abu Bakr, the Qur’an </w:t>
      </w:r>
      <w:proofErr w:type="gramStart"/>
      <w:r w:rsidRPr="00F62A19">
        <w:t>was compiled</w:t>
      </w:r>
      <w:proofErr w:type="gramEnd"/>
      <w:r w:rsidRPr="00F62A19">
        <w:t xml:space="preserve"> into a single manuscript. </w:t>
      </w:r>
    </w:p>
    <w:p w:rsidR="00F62A19" w:rsidRPr="00F62A19" w:rsidRDefault="00F62A19" w:rsidP="00F62A19">
      <w:pPr>
        <w:numPr>
          <w:ilvl w:val="0"/>
          <w:numId w:val="40"/>
        </w:numPr>
        <w:spacing w:after="271"/>
        <w:ind w:right="0"/>
      </w:pPr>
      <w:r w:rsidRPr="00F62A19">
        <w:t xml:space="preserve">Caliph </w:t>
      </w:r>
      <w:proofErr w:type="spellStart"/>
      <w:r w:rsidRPr="00F62A19">
        <w:t>Uthman</w:t>
      </w:r>
      <w:proofErr w:type="spellEnd"/>
      <w:r w:rsidRPr="00F62A19">
        <w:t xml:space="preserve"> later standardized copies and distributed them to different regions. </w:t>
      </w: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r w:rsidRPr="00F62A19">
        <w:rPr>
          <w:b/>
        </w:rPr>
        <w:t>Significance</w:t>
      </w:r>
      <w:r w:rsidRPr="00F62A19">
        <w:t xml:space="preserve">: Prevented variations and safeguarded the Qur’an’s unity. </w:t>
      </w:r>
    </w:p>
    <w:p w:rsidR="00F62A19" w:rsidRPr="00F62A19" w:rsidRDefault="00F62A19" w:rsidP="00F62A19">
      <w:pPr>
        <w:keepNext/>
        <w:keepLines/>
        <w:spacing w:after="278" w:line="259" w:lineRule="auto"/>
        <w:ind w:left="-5" w:right="0"/>
        <w:outlineLvl w:val="2"/>
        <w:rPr>
          <w:b/>
          <w:color w:val="0000CC"/>
        </w:rPr>
      </w:pPr>
      <w:r w:rsidRPr="00F62A19">
        <w:rPr>
          <w:b/>
          <w:color w:val="0000CC"/>
        </w:rPr>
        <w:lastRenderedPageBreak/>
        <w:t>4. Standardization of Recitation (</w:t>
      </w:r>
      <w:proofErr w:type="spellStart"/>
      <w:r w:rsidRPr="00F62A19">
        <w:rPr>
          <w:b/>
          <w:color w:val="0000CC"/>
        </w:rPr>
        <w:t>Qira’at</w:t>
      </w:r>
      <w:proofErr w:type="spellEnd"/>
      <w:r w:rsidRPr="00F62A19">
        <w:rPr>
          <w:b/>
          <w:color w:val="0000CC"/>
        </w:rPr>
        <w:t xml:space="preserve">) </w:t>
      </w:r>
    </w:p>
    <w:p w:rsidR="00F62A19" w:rsidRPr="00F62A19" w:rsidRDefault="00F62A19" w:rsidP="00F62A19">
      <w:pPr>
        <w:numPr>
          <w:ilvl w:val="0"/>
          <w:numId w:val="41"/>
        </w:numPr>
        <w:spacing w:after="5"/>
        <w:ind w:right="0"/>
      </w:pPr>
      <w:r w:rsidRPr="00F62A19">
        <w:t xml:space="preserve">The Qur’an </w:t>
      </w:r>
      <w:proofErr w:type="gramStart"/>
      <w:r w:rsidRPr="00F62A19">
        <w:t>was revealed</w:t>
      </w:r>
      <w:proofErr w:type="gramEnd"/>
      <w:r w:rsidRPr="00F62A19">
        <w:t xml:space="preserve"> with different dialects to accommodate Arab tribes. </w:t>
      </w:r>
    </w:p>
    <w:p w:rsidR="00F62A19" w:rsidRPr="00F62A19" w:rsidRDefault="00F62A19" w:rsidP="00F62A19">
      <w:pPr>
        <w:numPr>
          <w:ilvl w:val="0"/>
          <w:numId w:val="41"/>
        </w:numPr>
        <w:spacing w:after="5"/>
        <w:ind w:right="0"/>
      </w:pPr>
      <w:proofErr w:type="spellStart"/>
      <w:r w:rsidRPr="00F62A19">
        <w:t>Uthman’s</w:t>
      </w:r>
      <w:proofErr w:type="spellEnd"/>
      <w:r w:rsidRPr="00F62A19">
        <w:t xml:space="preserve"> compilation preserved the authentic recitation while allowing recognized variations. </w:t>
      </w:r>
    </w:p>
    <w:p w:rsidR="00F62A19" w:rsidRPr="00F62A19" w:rsidRDefault="00F62A19" w:rsidP="00F62A19">
      <w:pPr>
        <w:numPr>
          <w:ilvl w:val="0"/>
          <w:numId w:val="41"/>
        </w:numPr>
        <w:spacing w:after="5"/>
        <w:ind w:right="0"/>
      </w:pPr>
      <w:r w:rsidRPr="00F62A19">
        <w:rPr>
          <w:b/>
        </w:rPr>
        <w:t>Significance</w:t>
      </w:r>
      <w:r w:rsidRPr="00F62A19">
        <w:t xml:space="preserve">: Ensured consistency in pronunciation and meaning while respecting linguistic diversity.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5. Scholarly Transmission and </w:t>
      </w:r>
      <w:proofErr w:type="spellStart"/>
      <w:r w:rsidRPr="00F62A19">
        <w:rPr>
          <w:b/>
          <w:color w:val="0000CC"/>
        </w:rPr>
        <w:t>Tafsir</w:t>
      </w:r>
      <w:proofErr w:type="spellEnd"/>
      <w:r w:rsidRPr="00F62A19">
        <w:rPr>
          <w:b/>
          <w:color w:val="0000CC"/>
        </w:rPr>
        <w:t xml:space="preserve"> </w:t>
      </w:r>
    </w:p>
    <w:p w:rsidR="00F62A19" w:rsidRPr="00F62A19" w:rsidRDefault="00F62A19" w:rsidP="00F62A19">
      <w:pPr>
        <w:numPr>
          <w:ilvl w:val="0"/>
          <w:numId w:val="42"/>
        </w:numPr>
        <w:spacing w:after="5"/>
        <w:ind w:right="0"/>
      </w:pPr>
      <w:r w:rsidRPr="00F62A19">
        <w:t>Islamic scholars preserved the Qur’an through teaching, commentary (</w:t>
      </w:r>
      <w:proofErr w:type="spellStart"/>
      <w:r w:rsidRPr="00F62A19">
        <w:t>tafsir</w:t>
      </w:r>
      <w:proofErr w:type="spellEnd"/>
      <w:r w:rsidRPr="00F62A19">
        <w:t>), and strict chains of transmission (</w:t>
      </w:r>
      <w:proofErr w:type="spellStart"/>
      <w:r w:rsidRPr="00F62A19">
        <w:t>isnad</w:t>
      </w:r>
      <w:proofErr w:type="spellEnd"/>
      <w:r w:rsidRPr="00F62A19">
        <w:t xml:space="preserve">). </w:t>
      </w:r>
    </w:p>
    <w:p w:rsidR="00F62A19" w:rsidRPr="00F62A19" w:rsidRDefault="00F62A19" w:rsidP="00F62A19">
      <w:pPr>
        <w:numPr>
          <w:ilvl w:val="0"/>
          <w:numId w:val="42"/>
        </w:numPr>
        <w:spacing w:after="258" w:line="259" w:lineRule="auto"/>
        <w:ind w:right="0"/>
      </w:pPr>
      <w:r w:rsidRPr="00F62A19">
        <w:rPr>
          <w:b/>
        </w:rPr>
        <w:t>Significance</w:t>
      </w:r>
      <w:r w:rsidRPr="00F62A19">
        <w:t xml:space="preserve">: Protected the Qur’an’s meaning and context, preventing misinterpretation.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6. Global Dissemination </w:t>
      </w:r>
    </w:p>
    <w:p w:rsidR="00F62A19" w:rsidRPr="00F62A19" w:rsidRDefault="00F62A19" w:rsidP="00F62A19">
      <w:pPr>
        <w:numPr>
          <w:ilvl w:val="0"/>
          <w:numId w:val="43"/>
        </w:numPr>
        <w:spacing w:after="5"/>
        <w:ind w:right="0"/>
      </w:pPr>
      <w:r w:rsidRPr="00F62A19">
        <w:t xml:space="preserve">The Qur’an spread across cultures and continents, yet remains identical in content everywhere. </w:t>
      </w:r>
    </w:p>
    <w:p w:rsidR="00F62A19" w:rsidRPr="00F62A19" w:rsidRDefault="00F62A19" w:rsidP="00F62A19">
      <w:pPr>
        <w:numPr>
          <w:ilvl w:val="0"/>
          <w:numId w:val="43"/>
        </w:numPr>
        <w:spacing w:after="270"/>
        <w:ind w:right="0"/>
      </w:pPr>
      <w:r w:rsidRPr="00F62A19">
        <w:rPr>
          <w:b/>
        </w:rPr>
        <w:t>Significance</w:t>
      </w:r>
      <w:r w:rsidRPr="00F62A19">
        <w:t xml:space="preserve">: Its universality confirms divine preservation and strengthens unity among Muslims. </w:t>
      </w:r>
    </w:p>
    <w:p w:rsidR="00F62A19" w:rsidRPr="00F62A19" w:rsidRDefault="00F62A19" w:rsidP="00F62A19">
      <w:pPr>
        <w:keepNext/>
        <w:keepLines/>
        <w:spacing w:after="317" w:line="259" w:lineRule="auto"/>
        <w:ind w:left="-5" w:right="0"/>
        <w:outlineLvl w:val="2"/>
        <w:rPr>
          <w:b/>
          <w:color w:val="0000CC"/>
        </w:rPr>
      </w:pPr>
      <w:r w:rsidRPr="00F62A19">
        <w:rPr>
          <w:b/>
          <w:color w:val="0000CC"/>
        </w:rPr>
        <w:t xml:space="preserve">Significance for Human Guidance </w:t>
      </w:r>
    </w:p>
    <w:p w:rsidR="00F62A19" w:rsidRPr="00F62A19" w:rsidRDefault="00F62A19" w:rsidP="00F62A19">
      <w:pPr>
        <w:numPr>
          <w:ilvl w:val="0"/>
          <w:numId w:val="44"/>
        </w:numPr>
        <w:spacing w:after="5"/>
        <w:ind w:right="0"/>
      </w:pPr>
      <w:r w:rsidRPr="00F62A19">
        <w:rPr>
          <w:b/>
        </w:rPr>
        <w:t>Authenticity</w:t>
      </w:r>
      <w:r w:rsidRPr="00F62A19">
        <w:t xml:space="preserve">: Assures believers that the Qur’an is the unchanged word of God. </w:t>
      </w:r>
    </w:p>
    <w:p w:rsidR="00F62A19" w:rsidRPr="00F62A19" w:rsidRDefault="00F62A19" w:rsidP="00F62A19">
      <w:pPr>
        <w:numPr>
          <w:ilvl w:val="0"/>
          <w:numId w:val="44"/>
        </w:numPr>
        <w:spacing w:after="5"/>
        <w:ind w:right="0"/>
      </w:pPr>
      <w:r w:rsidRPr="00F62A19">
        <w:rPr>
          <w:b/>
        </w:rPr>
        <w:t>Spiritual connection</w:t>
      </w:r>
      <w:r w:rsidRPr="00F62A19">
        <w:t xml:space="preserve">: Deepens faith and trust in divine guidance. </w:t>
      </w:r>
    </w:p>
    <w:p w:rsidR="00F62A19" w:rsidRPr="00F62A19" w:rsidRDefault="00F62A19" w:rsidP="00F62A19">
      <w:pPr>
        <w:numPr>
          <w:ilvl w:val="0"/>
          <w:numId w:val="44"/>
        </w:numPr>
        <w:spacing w:after="5"/>
        <w:ind w:right="0"/>
      </w:pPr>
      <w:r w:rsidRPr="00F62A19">
        <w:rPr>
          <w:b/>
        </w:rPr>
        <w:t>Moral compass</w:t>
      </w:r>
      <w:r w:rsidRPr="00F62A19">
        <w:t xml:space="preserve">: Provides timeless principles of justice, compassion, and honesty. </w:t>
      </w:r>
    </w:p>
    <w:p w:rsidR="00F62A19" w:rsidRPr="00F62A19" w:rsidRDefault="00F62A19" w:rsidP="00F62A19">
      <w:pPr>
        <w:numPr>
          <w:ilvl w:val="0"/>
          <w:numId w:val="44"/>
        </w:numPr>
        <w:spacing w:after="5"/>
        <w:ind w:right="0"/>
      </w:pPr>
      <w:r w:rsidRPr="00F62A19">
        <w:rPr>
          <w:b/>
        </w:rPr>
        <w:t>Unity</w:t>
      </w:r>
      <w:r w:rsidRPr="00F62A19">
        <w:t xml:space="preserve">: Preserves a common foundation for Muslims worldwide, fostering solidarity. </w:t>
      </w:r>
    </w:p>
    <w:p w:rsidR="00F62A19" w:rsidRPr="00F62A19" w:rsidRDefault="00F62A19" w:rsidP="00F62A19">
      <w:pPr>
        <w:numPr>
          <w:ilvl w:val="0"/>
          <w:numId w:val="44"/>
        </w:numPr>
        <w:spacing w:after="266"/>
        <w:ind w:right="0"/>
      </w:pPr>
      <w:r w:rsidRPr="00F62A19">
        <w:rPr>
          <w:b/>
        </w:rPr>
        <w:t>Continuity</w:t>
      </w:r>
      <w:r w:rsidRPr="00F62A19">
        <w:t xml:space="preserve">: Ensures the Qur’an remains relevant and applicable across generations. </w:t>
      </w:r>
    </w:p>
    <w:p w:rsidR="00F62A19" w:rsidRPr="00F62A19" w:rsidRDefault="00F62A19" w:rsidP="00F62A19">
      <w:pPr>
        <w:keepNext/>
        <w:keepLines/>
        <w:spacing w:after="0" w:line="259" w:lineRule="auto"/>
        <w:ind w:left="-5" w:right="0"/>
        <w:outlineLvl w:val="2"/>
        <w:rPr>
          <w:b/>
          <w:color w:val="0000CC"/>
        </w:rPr>
      </w:pPr>
      <w:r w:rsidRPr="00F62A19">
        <w:rPr>
          <w:b/>
          <w:color w:val="0000CC"/>
        </w:rPr>
        <w:t xml:space="preserve">Summary Table </w:t>
      </w:r>
    </w:p>
    <w:tbl>
      <w:tblPr>
        <w:tblStyle w:val="TableGrid"/>
        <w:tblW w:w="8857" w:type="dxa"/>
        <w:tblInd w:w="-108" w:type="dxa"/>
        <w:tblCellMar>
          <w:top w:w="53" w:type="dxa"/>
          <w:left w:w="108" w:type="dxa"/>
          <w:bottom w:w="0" w:type="dxa"/>
          <w:right w:w="54" w:type="dxa"/>
        </w:tblCellMar>
        <w:tblLook w:val="04A0" w:firstRow="1" w:lastRow="0" w:firstColumn="1" w:lastColumn="0" w:noHBand="0" w:noVBand="1"/>
      </w:tblPr>
      <w:tblGrid>
        <w:gridCol w:w="2265"/>
        <w:gridCol w:w="3806"/>
        <w:gridCol w:w="2786"/>
      </w:tblGrid>
      <w:tr w:rsidR="00F62A19" w:rsidRPr="00F62A19" w:rsidTr="00AE385D">
        <w:trPr>
          <w:trHeight w:val="486"/>
        </w:trPr>
        <w:tc>
          <w:tcPr>
            <w:tcW w:w="226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4" w:firstLine="0"/>
              <w:jc w:val="center"/>
            </w:pPr>
            <w:r w:rsidRPr="00F62A19">
              <w:rPr>
                <w:b/>
              </w:rPr>
              <w:t xml:space="preserve">Method </w:t>
            </w:r>
          </w:p>
        </w:tc>
        <w:tc>
          <w:tcPr>
            <w:tcW w:w="380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4" w:firstLine="0"/>
              <w:jc w:val="center"/>
            </w:pPr>
            <w:r w:rsidRPr="00F62A19">
              <w:rPr>
                <w:b/>
              </w:rPr>
              <w:t xml:space="preserve">Description </w:t>
            </w:r>
          </w:p>
        </w:tc>
        <w:tc>
          <w:tcPr>
            <w:tcW w:w="278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5" w:firstLine="0"/>
              <w:jc w:val="center"/>
            </w:pPr>
            <w:r w:rsidRPr="00F62A19">
              <w:rPr>
                <w:b/>
              </w:rPr>
              <w:t xml:space="preserve">Significance </w:t>
            </w:r>
          </w:p>
        </w:tc>
      </w:tr>
      <w:tr w:rsidR="00F62A19" w:rsidRPr="00F62A19" w:rsidTr="00AE385D">
        <w:trPr>
          <w:trHeight w:val="486"/>
        </w:trPr>
        <w:tc>
          <w:tcPr>
            <w:tcW w:w="226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Divine protection </w:t>
            </w:r>
          </w:p>
        </w:tc>
        <w:tc>
          <w:tcPr>
            <w:tcW w:w="380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Allah’s promise to guard the Qur’an </w:t>
            </w:r>
          </w:p>
        </w:tc>
        <w:tc>
          <w:tcPr>
            <w:tcW w:w="278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Builds trust in authenticity </w:t>
            </w:r>
          </w:p>
        </w:tc>
      </w:tr>
      <w:tr w:rsidR="00F62A19" w:rsidRPr="00F62A19" w:rsidTr="00AE385D">
        <w:trPr>
          <w:trHeight w:val="486"/>
        </w:trPr>
        <w:tc>
          <w:tcPr>
            <w:tcW w:w="226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Memorization </w:t>
            </w:r>
          </w:p>
        </w:tc>
        <w:tc>
          <w:tcPr>
            <w:tcW w:w="380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Oral transmission across generations </w:t>
            </w:r>
          </w:p>
        </w:tc>
        <w:tc>
          <w:tcPr>
            <w:tcW w:w="278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Prevents distortion </w:t>
            </w:r>
          </w:p>
        </w:tc>
      </w:tr>
      <w:tr w:rsidR="00F62A19" w:rsidRPr="00F62A19" w:rsidTr="00AE385D">
        <w:trPr>
          <w:trHeight w:val="486"/>
        </w:trPr>
        <w:tc>
          <w:tcPr>
            <w:tcW w:w="226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lastRenderedPageBreak/>
              <w:t xml:space="preserve">Written compilation </w:t>
            </w:r>
          </w:p>
        </w:tc>
        <w:tc>
          <w:tcPr>
            <w:tcW w:w="380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Standardized manuscripts </w:t>
            </w:r>
          </w:p>
        </w:tc>
        <w:tc>
          <w:tcPr>
            <w:tcW w:w="278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Safeguards unity </w:t>
            </w:r>
          </w:p>
        </w:tc>
      </w:tr>
      <w:tr w:rsidR="00F62A19" w:rsidRPr="00F62A19" w:rsidTr="00AE385D">
        <w:trPr>
          <w:trHeight w:val="486"/>
        </w:trPr>
        <w:tc>
          <w:tcPr>
            <w:tcW w:w="226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Standard recitation </w:t>
            </w:r>
          </w:p>
        </w:tc>
        <w:tc>
          <w:tcPr>
            <w:tcW w:w="380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Preserved dialects and </w:t>
            </w:r>
            <w:proofErr w:type="spellStart"/>
            <w:r w:rsidRPr="00F62A19">
              <w:t>qira’at</w:t>
            </w:r>
            <w:proofErr w:type="spellEnd"/>
            <w:r w:rsidRPr="00F62A19">
              <w:t xml:space="preserve"> </w:t>
            </w:r>
          </w:p>
        </w:tc>
        <w:tc>
          <w:tcPr>
            <w:tcW w:w="278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Ensures consistency </w:t>
            </w:r>
          </w:p>
        </w:tc>
      </w:tr>
      <w:tr w:rsidR="00F62A19" w:rsidRPr="00F62A19" w:rsidTr="00AE385D">
        <w:trPr>
          <w:trHeight w:val="486"/>
        </w:trPr>
        <w:tc>
          <w:tcPr>
            <w:tcW w:w="226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Scholarly </w:t>
            </w:r>
            <w:proofErr w:type="spellStart"/>
            <w:r w:rsidRPr="00F62A19">
              <w:t>tafsir</w:t>
            </w:r>
            <w:proofErr w:type="spellEnd"/>
            <w:r w:rsidRPr="00F62A19">
              <w:t xml:space="preserve"> </w:t>
            </w:r>
          </w:p>
        </w:tc>
        <w:tc>
          <w:tcPr>
            <w:tcW w:w="380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Commentary and teaching </w:t>
            </w:r>
          </w:p>
        </w:tc>
        <w:tc>
          <w:tcPr>
            <w:tcW w:w="278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Protects meaning </w:t>
            </w:r>
          </w:p>
        </w:tc>
      </w:tr>
      <w:tr w:rsidR="00F62A19" w:rsidRPr="00F62A19" w:rsidTr="00AE385D">
        <w:trPr>
          <w:trHeight w:val="487"/>
        </w:trPr>
        <w:tc>
          <w:tcPr>
            <w:tcW w:w="2265"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Global dissemination </w:t>
            </w:r>
          </w:p>
        </w:tc>
        <w:tc>
          <w:tcPr>
            <w:tcW w:w="380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Spread across cultures </w:t>
            </w:r>
          </w:p>
        </w:tc>
        <w:tc>
          <w:tcPr>
            <w:tcW w:w="2786"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Confirms universality </w:t>
            </w:r>
          </w:p>
        </w:tc>
      </w:tr>
    </w:tbl>
    <w:p w:rsidR="00F62A19" w:rsidRPr="00F62A19" w:rsidRDefault="00F62A19" w:rsidP="00F62A19">
      <w:pPr>
        <w:spacing w:after="277" w:line="259" w:lineRule="auto"/>
        <w:ind w:left="-5" w:right="0"/>
      </w:pPr>
      <w:r w:rsidRPr="00F62A19">
        <w:rPr>
          <w:b/>
          <w:color w:val="FF0000"/>
        </w:rPr>
        <w:t xml:space="preserve">Conclusion </w:t>
      </w:r>
    </w:p>
    <w:p w:rsidR="00F62A19" w:rsidRPr="00F62A19" w:rsidRDefault="00F62A19" w:rsidP="00F62A19">
      <w:pPr>
        <w:spacing w:after="309"/>
        <w:ind w:left="10" w:right="0"/>
      </w:pPr>
      <w:r w:rsidRPr="00F62A19">
        <w:t xml:space="preserve">The authenticity of the Qur’an </w:t>
      </w:r>
      <w:proofErr w:type="gramStart"/>
      <w:r w:rsidRPr="00F62A19">
        <w:t>has been preserved</w:t>
      </w:r>
      <w:proofErr w:type="gramEnd"/>
      <w:r w:rsidRPr="00F62A19">
        <w:t xml:space="preserve"> through </w:t>
      </w:r>
      <w:r w:rsidRPr="00F62A19">
        <w:rPr>
          <w:b/>
        </w:rPr>
        <w:t>divine protection, memorization, written compilation, standardized recitation, scholarly transmission, and global dissemination</w:t>
      </w:r>
      <w:r w:rsidRPr="00F62A19">
        <w:t xml:space="preserve">. These methods ensure that the Qur’an remains </w:t>
      </w:r>
      <w:r w:rsidRPr="00F62A19">
        <w:rPr>
          <w:b/>
        </w:rPr>
        <w:t>unchanged, reliable, and universally accessible</w:t>
      </w:r>
      <w:r w:rsidRPr="00F62A19">
        <w:t xml:space="preserve">, allowing it to continue guiding humanity with integrity, justice, and spiritual wisdom. </w:t>
      </w:r>
    </w:p>
    <w:p w:rsidR="00F62A19" w:rsidRPr="00F62A19" w:rsidRDefault="00F62A19" w:rsidP="00F62A19">
      <w:pPr>
        <w:spacing w:after="0" w:line="259" w:lineRule="auto"/>
        <w:ind w:left="0" w:right="0" w:firstLine="0"/>
      </w:pPr>
      <w:r w:rsidRPr="00F62A19">
        <w:rPr>
          <w:b/>
          <w:color w:val="FF0000"/>
          <w:sz w:val="28"/>
        </w:rPr>
        <w:t xml:space="preserve"> </w:t>
      </w:r>
    </w:p>
    <w:p w:rsidR="00F62A19" w:rsidRPr="00F62A19" w:rsidRDefault="00F62A19" w:rsidP="00F62A19">
      <w:pPr>
        <w:spacing w:after="10"/>
        <w:ind w:left="-5" w:right="0"/>
      </w:pPr>
      <w:r w:rsidRPr="00F62A19">
        <w:rPr>
          <w:b/>
          <w:color w:val="FF0000"/>
        </w:rPr>
        <w:t>Objective 3:</w:t>
      </w:r>
      <w:r w:rsidRPr="00F62A19">
        <w:rPr>
          <w:b/>
        </w:rPr>
        <w:t xml:space="preserve"> </w:t>
      </w:r>
      <w:proofErr w:type="spellStart"/>
      <w:r w:rsidRPr="00F62A19">
        <w:rPr>
          <w:b/>
        </w:rPr>
        <w:t>Analyse</w:t>
      </w:r>
      <w:proofErr w:type="spellEnd"/>
      <w:r w:rsidRPr="00F62A19">
        <w:rPr>
          <w:b/>
        </w:rPr>
        <w:t xml:space="preserve"> Qur’anic verses 3:144, 53:19-20, 22:52, 96:1 </w:t>
      </w:r>
    </w:p>
    <w:p w:rsidR="00F62A19" w:rsidRPr="00F62A19" w:rsidRDefault="00F62A19" w:rsidP="00F62A19">
      <w:pPr>
        <w:spacing w:after="291"/>
        <w:ind w:left="-5" w:right="0"/>
      </w:pPr>
      <w:r w:rsidRPr="00F62A19">
        <w:rPr>
          <w:b/>
        </w:rPr>
        <w:t xml:space="preserve">5,62:2,68:2,29:51,10:37,3:3,3:7,6:192,6:38 and 2:114 and hadith report to appreciate the authenticity of the Qur’an. </w:t>
      </w:r>
    </w:p>
    <w:p w:rsidR="00F62A19" w:rsidRPr="00F62A19" w:rsidRDefault="00F62A19" w:rsidP="00F62A19">
      <w:pPr>
        <w:keepNext/>
        <w:keepLines/>
        <w:spacing w:after="20" w:line="259" w:lineRule="auto"/>
        <w:ind w:left="-5" w:right="0"/>
        <w:outlineLvl w:val="1"/>
        <w:rPr>
          <w:b/>
          <w:color w:val="FF0000"/>
          <w:sz w:val="26"/>
        </w:rPr>
      </w:pPr>
      <w:r w:rsidRPr="00F62A19">
        <w:rPr>
          <w:b/>
          <w:color w:val="FF0000"/>
          <w:sz w:val="26"/>
        </w:rPr>
        <w:t xml:space="preserve">Qur’anic Verses and Their Significance in confirming authenticity of the Qur’an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1. Qur’an 3:144 </w:t>
      </w:r>
    </w:p>
    <w:p w:rsidR="00F62A19" w:rsidRPr="00F62A19" w:rsidRDefault="00F62A19" w:rsidP="00F62A19">
      <w:pPr>
        <w:numPr>
          <w:ilvl w:val="0"/>
          <w:numId w:val="45"/>
        </w:numPr>
        <w:spacing w:after="27" w:line="249" w:lineRule="auto"/>
        <w:ind w:right="0"/>
      </w:pPr>
      <w:r w:rsidRPr="00F62A19">
        <w:rPr>
          <w:rFonts w:ascii="Times New Roman" w:eastAsia="Times New Roman" w:hAnsi="Times New Roman" w:cs="Times New Roman"/>
          <w:i/>
        </w:rPr>
        <w:t>“Muhammad is no more than a messenger; many were the messengers that passed away before him…”</w:t>
      </w:r>
      <w:r w:rsidRPr="00F62A19">
        <w:rPr>
          <w:rFonts w:ascii="Times New Roman" w:eastAsia="Times New Roman" w:hAnsi="Times New Roman" w:cs="Times New Roman"/>
        </w:rPr>
        <w:t xml:space="preserve"> </w:t>
      </w:r>
    </w:p>
    <w:p w:rsidR="00F62A19" w:rsidRPr="00F62A19" w:rsidRDefault="00F62A19" w:rsidP="00F62A19">
      <w:pPr>
        <w:numPr>
          <w:ilvl w:val="0"/>
          <w:numId w:val="45"/>
        </w:numPr>
        <w:spacing w:after="30" w:line="249" w:lineRule="auto"/>
        <w:ind w:right="0"/>
      </w:pPr>
      <w:r w:rsidRPr="00F62A19">
        <w:rPr>
          <w:rFonts w:ascii="Times New Roman" w:eastAsia="Times New Roman" w:hAnsi="Times New Roman" w:cs="Times New Roman"/>
        </w:rPr>
        <w:t xml:space="preserve">Emphasizes that the Qur’an is not Muhammad’s invention but divine revelation, continuing the line of earlier prophets. </w:t>
      </w:r>
    </w:p>
    <w:p w:rsidR="00F62A19" w:rsidRPr="00F62A19" w:rsidRDefault="00F62A19" w:rsidP="00F62A19">
      <w:pPr>
        <w:numPr>
          <w:ilvl w:val="0"/>
          <w:numId w:val="45"/>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Shows the Qur’an’s independence from the Prophet’s mortality, affirming its divine origin. </w:t>
      </w:r>
    </w:p>
    <w:p w:rsidR="00F62A19" w:rsidRPr="00F62A19" w:rsidRDefault="00F62A19" w:rsidP="00F62A19">
      <w:pPr>
        <w:spacing w:after="0" w:line="524" w:lineRule="auto"/>
        <w:ind w:right="3468" w:hanging="370"/>
      </w:pPr>
      <w:r w:rsidRPr="00F62A19">
        <w:rPr>
          <w:b/>
          <w:color w:val="0000CC"/>
        </w:rPr>
        <w:t xml:space="preserve">2. Qur’an 53:19–20 </w:t>
      </w:r>
      <w:r w:rsidRPr="00F62A19">
        <w:rPr>
          <w:rFonts w:ascii="Segoe UI Symbol" w:eastAsia="Segoe UI Symbol" w:hAnsi="Segoe UI Symbol" w:cs="Segoe UI Symbol"/>
          <w:sz w:val="20"/>
        </w:rPr>
        <w:t></w:t>
      </w:r>
      <w:r w:rsidRPr="00F62A19">
        <w:rPr>
          <w:rFonts w:ascii="Arial" w:eastAsia="Arial" w:hAnsi="Arial" w:cs="Arial"/>
          <w:sz w:val="20"/>
        </w:rPr>
        <w:t xml:space="preserve"> </w:t>
      </w:r>
      <w:proofErr w:type="gramStart"/>
      <w:r w:rsidRPr="00F62A19">
        <w:rPr>
          <w:rFonts w:ascii="Times New Roman" w:eastAsia="Times New Roman" w:hAnsi="Times New Roman" w:cs="Times New Roman"/>
        </w:rPr>
        <w:t>Condemns</w:t>
      </w:r>
      <w:proofErr w:type="gramEnd"/>
      <w:r w:rsidRPr="00F62A19">
        <w:rPr>
          <w:rFonts w:ascii="Times New Roman" w:eastAsia="Times New Roman" w:hAnsi="Times New Roman" w:cs="Times New Roman"/>
        </w:rPr>
        <w:t xml:space="preserve"> false deities (al-</w:t>
      </w:r>
      <w:proofErr w:type="spellStart"/>
      <w:r w:rsidRPr="00F62A19">
        <w:rPr>
          <w:rFonts w:ascii="Times New Roman" w:eastAsia="Times New Roman" w:hAnsi="Times New Roman" w:cs="Times New Roman"/>
        </w:rPr>
        <w:t>Lat</w:t>
      </w:r>
      <w:proofErr w:type="spellEnd"/>
      <w:r w:rsidRPr="00F62A19">
        <w:rPr>
          <w:rFonts w:ascii="Times New Roman" w:eastAsia="Times New Roman" w:hAnsi="Times New Roman" w:cs="Times New Roman"/>
        </w:rPr>
        <w:t>, al-‘</w:t>
      </w:r>
      <w:proofErr w:type="spellStart"/>
      <w:r w:rsidRPr="00F62A19">
        <w:rPr>
          <w:rFonts w:ascii="Times New Roman" w:eastAsia="Times New Roman" w:hAnsi="Times New Roman" w:cs="Times New Roman"/>
        </w:rPr>
        <w:t>Uzza</w:t>
      </w:r>
      <w:proofErr w:type="spellEnd"/>
      <w:r w:rsidRPr="00F62A19">
        <w:rPr>
          <w:rFonts w:ascii="Times New Roman" w:eastAsia="Times New Roman" w:hAnsi="Times New Roman" w:cs="Times New Roman"/>
        </w:rPr>
        <w:t xml:space="preserve">, and </w:t>
      </w:r>
      <w:proofErr w:type="spellStart"/>
      <w:r w:rsidRPr="00F62A19">
        <w:rPr>
          <w:rFonts w:ascii="Times New Roman" w:eastAsia="Times New Roman" w:hAnsi="Times New Roman" w:cs="Times New Roman"/>
        </w:rPr>
        <w:t>Manat</w:t>
      </w:r>
      <w:proofErr w:type="spellEnd"/>
      <w:r w:rsidRPr="00F62A19">
        <w:rPr>
          <w:rFonts w:ascii="Times New Roman" w:eastAsia="Times New Roman" w:hAnsi="Times New Roman" w:cs="Times New Roman"/>
        </w:rPr>
        <w:t xml:space="preserve">). </w:t>
      </w:r>
    </w:p>
    <w:p w:rsidR="00F62A19" w:rsidRPr="00F62A19" w:rsidRDefault="00F62A19" w:rsidP="00F62A19">
      <w:pPr>
        <w:spacing w:after="274" w:line="249" w:lineRule="auto"/>
        <w:ind w:left="715" w:right="0" w:hanging="370"/>
      </w:pP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Demonstrates the Qur’an’s role in purifying faith from corruption and idolatry. </w:t>
      </w:r>
    </w:p>
    <w:p w:rsidR="00F62A19" w:rsidRPr="00F62A19" w:rsidRDefault="00F62A19" w:rsidP="00F62A19">
      <w:pPr>
        <w:keepNext/>
        <w:keepLines/>
        <w:spacing w:after="278" w:line="259" w:lineRule="auto"/>
        <w:ind w:left="-5" w:right="0"/>
        <w:outlineLvl w:val="2"/>
        <w:rPr>
          <w:b/>
          <w:color w:val="0000CC"/>
        </w:rPr>
      </w:pPr>
      <w:r w:rsidRPr="00F62A19">
        <w:rPr>
          <w:b/>
          <w:color w:val="0000CC"/>
        </w:rPr>
        <w:lastRenderedPageBreak/>
        <w:t xml:space="preserve">3. Qur’an 22:52 </w:t>
      </w:r>
    </w:p>
    <w:p w:rsidR="00F62A19" w:rsidRPr="00F62A19" w:rsidRDefault="00F62A19" w:rsidP="00F62A19">
      <w:pPr>
        <w:numPr>
          <w:ilvl w:val="0"/>
          <w:numId w:val="46"/>
        </w:numPr>
        <w:spacing w:after="27" w:line="249" w:lineRule="auto"/>
        <w:ind w:right="0"/>
      </w:pPr>
      <w:r w:rsidRPr="00F62A19">
        <w:rPr>
          <w:rFonts w:ascii="Times New Roman" w:eastAsia="Times New Roman" w:hAnsi="Times New Roman" w:cs="Times New Roman"/>
          <w:i/>
        </w:rPr>
        <w:t xml:space="preserve">“Never did </w:t>
      </w:r>
      <w:proofErr w:type="gramStart"/>
      <w:r w:rsidRPr="00F62A19">
        <w:rPr>
          <w:rFonts w:ascii="Times New Roman" w:eastAsia="Times New Roman" w:hAnsi="Times New Roman" w:cs="Times New Roman"/>
          <w:i/>
        </w:rPr>
        <w:t>We</w:t>
      </w:r>
      <w:proofErr w:type="gramEnd"/>
      <w:r w:rsidRPr="00F62A19">
        <w:rPr>
          <w:rFonts w:ascii="Times New Roman" w:eastAsia="Times New Roman" w:hAnsi="Times New Roman" w:cs="Times New Roman"/>
          <w:i/>
        </w:rPr>
        <w:t xml:space="preserve"> send a messenger or a prophet before you but when he desired, Satan threw some falsehood into his desire…”</w:t>
      </w:r>
      <w:r w:rsidRPr="00F62A19">
        <w:rPr>
          <w:rFonts w:ascii="Times New Roman" w:eastAsia="Times New Roman" w:hAnsi="Times New Roman" w:cs="Times New Roman"/>
        </w:rPr>
        <w:t xml:space="preserve"> </w:t>
      </w:r>
    </w:p>
    <w:p w:rsidR="00F62A19" w:rsidRPr="00F62A19" w:rsidRDefault="00F62A19" w:rsidP="00F62A19">
      <w:pPr>
        <w:numPr>
          <w:ilvl w:val="0"/>
          <w:numId w:val="46"/>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Affirms that divine revelation </w:t>
      </w:r>
      <w:proofErr w:type="gramStart"/>
      <w:r w:rsidRPr="00F62A19">
        <w:rPr>
          <w:rFonts w:ascii="Times New Roman" w:eastAsia="Times New Roman" w:hAnsi="Times New Roman" w:cs="Times New Roman"/>
        </w:rPr>
        <w:t>is protected</w:t>
      </w:r>
      <w:proofErr w:type="gramEnd"/>
      <w:r w:rsidRPr="00F62A19">
        <w:rPr>
          <w:rFonts w:ascii="Times New Roman" w:eastAsia="Times New Roman" w:hAnsi="Times New Roman" w:cs="Times New Roman"/>
        </w:rPr>
        <w:t xml:space="preserve"> from satanic distortion, ensuring purity of message. </w:t>
      </w:r>
    </w:p>
    <w:p w:rsidR="00F62A19" w:rsidRPr="00F62A19" w:rsidRDefault="00F62A19" w:rsidP="00F62A19">
      <w:pPr>
        <w:keepNext/>
        <w:keepLines/>
        <w:spacing w:after="321" w:line="259" w:lineRule="auto"/>
        <w:ind w:left="-5" w:right="0"/>
        <w:outlineLvl w:val="2"/>
        <w:rPr>
          <w:b/>
          <w:color w:val="0000CC"/>
        </w:rPr>
      </w:pPr>
      <w:r w:rsidRPr="00F62A19">
        <w:rPr>
          <w:b/>
          <w:color w:val="0000CC"/>
        </w:rPr>
        <w:t xml:space="preserve">4. Qur’an 96:1–5 </w:t>
      </w:r>
    </w:p>
    <w:p w:rsidR="00F62A19" w:rsidRPr="00F62A19" w:rsidRDefault="00F62A19" w:rsidP="00F62A19">
      <w:pPr>
        <w:numPr>
          <w:ilvl w:val="0"/>
          <w:numId w:val="47"/>
        </w:numPr>
        <w:spacing w:after="27" w:line="249" w:lineRule="auto"/>
        <w:ind w:right="1908"/>
      </w:pPr>
      <w:r w:rsidRPr="00F62A19">
        <w:rPr>
          <w:rFonts w:ascii="Times New Roman" w:eastAsia="Times New Roman" w:hAnsi="Times New Roman" w:cs="Times New Roman"/>
          <w:i/>
        </w:rPr>
        <w:t>“Read in the name of your Lord who created…”</w:t>
      </w:r>
      <w:r w:rsidRPr="00F62A19">
        <w:rPr>
          <w:rFonts w:ascii="Times New Roman" w:eastAsia="Times New Roman" w:hAnsi="Times New Roman" w:cs="Times New Roman"/>
        </w:rPr>
        <w:t xml:space="preserve"> </w:t>
      </w: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proofErr w:type="gramStart"/>
      <w:r w:rsidRPr="00F62A19">
        <w:rPr>
          <w:rFonts w:ascii="Times New Roman" w:eastAsia="Times New Roman" w:hAnsi="Times New Roman" w:cs="Times New Roman"/>
        </w:rPr>
        <w:t>The</w:t>
      </w:r>
      <w:proofErr w:type="gramEnd"/>
      <w:r w:rsidRPr="00F62A19">
        <w:rPr>
          <w:rFonts w:ascii="Times New Roman" w:eastAsia="Times New Roman" w:hAnsi="Times New Roman" w:cs="Times New Roman"/>
        </w:rPr>
        <w:t xml:space="preserve"> first revelation to Prophet Muhammad. </w:t>
      </w:r>
    </w:p>
    <w:p w:rsidR="00F62A19" w:rsidRPr="00F62A19" w:rsidRDefault="00F62A19" w:rsidP="00F62A19">
      <w:pPr>
        <w:numPr>
          <w:ilvl w:val="0"/>
          <w:numId w:val="47"/>
        </w:numPr>
        <w:spacing w:after="274" w:line="249" w:lineRule="auto"/>
        <w:ind w:right="1908"/>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Marks the divine initiation of the Qur’an, not human authorship. </w:t>
      </w:r>
    </w:p>
    <w:p w:rsidR="00F62A19" w:rsidRPr="00F62A19" w:rsidRDefault="00F62A19" w:rsidP="00F62A19">
      <w:pPr>
        <w:keepNext/>
        <w:keepLines/>
        <w:spacing w:after="321" w:line="259" w:lineRule="auto"/>
        <w:ind w:left="-5" w:right="0"/>
        <w:outlineLvl w:val="2"/>
        <w:rPr>
          <w:b/>
          <w:color w:val="0000CC"/>
        </w:rPr>
      </w:pPr>
      <w:r w:rsidRPr="00F62A19">
        <w:rPr>
          <w:b/>
          <w:color w:val="0000CC"/>
        </w:rPr>
        <w:t xml:space="preserve">5. Qur’an 62:2 </w:t>
      </w:r>
    </w:p>
    <w:p w:rsidR="00F62A19" w:rsidRPr="00F62A19" w:rsidRDefault="00F62A19" w:rsidP="00F62A19">
      <w:pPr>
        <w:numPr>
          <w:ilvl w:val="0"/>
          <w:numId w:val="48"/>
        </w:numPr>
        <w:spacing w:after="27" w:line="249" w:lineRule="auto"/>
        <w:ind w:right="0"/>
      </w:pPr>
      <w:r w:rsidRPr="00F62A19">
        <w:rPr>
          <w:rFonts w:ascii="Times New Roman" w:eastAsia="Times New Roman" w:hAnsi="Times New Roman" w:cs="Times New Roman"/>
          <w:i/>
        </w:rPr>
        <w:t>“It is He who has sent among the unlettered a Messenger from themselves…”</w:t>
      </w:r>
      <w:r w:rsidRPr="00F62A19">
        <w:rPr>
          <w:rFonts w:ascii="Times New Roman" w:eastAsia="Times New Roman" w:hAnsi="Times New Roman" w:cs="Times New Roman"/>
        </w:rPr>
        <w:t xml:space="preserve"> </w:t>
      </w:r>
    </w:p>
    <w:p w:rsidR="00F62A19" w:rsidRPr="00F62A19" w:rsidRDefault="00F62A19" w:rsidP="00F62A19">
      <w:pPr>
        <w:numPr>
          <w:ilvl w:val="0"/>
          <w:numId w:val="48"/>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The Prophet, being unlettered, could not have authored such a profound scripture, proving divine origin. </w:t>
      </w:r>
    </w:p>
    <w:p w:rsidR="00F62A19" w:rsidRPr="00F62A19" w:rsidRDefault="00F62A19" w:rsidP="00F62A19">
      <w:pPr>
        <w:keepNext/>
        <w:keepLines/>
        <w:spacing w:after="321" w:line="259" w:lineRule="auto"/>
        <w:ind w:left="-5" w:right="0"/>
        <w:outlineLvl w:val="2"/>
        <w:rPr>
          <w:b/>
          <w:color w:val="0000CC"/>
        </w:rPr>
      </w:pPr>
      <w:r w:rsidRPr="00F62A19">
        <w:rPr>
          <w:b/>
          <w:color w:val="0000CC"/>
        </w:rPr>
        <w:t xml:space="preserve">6. Qur’an 68:2 </w:t>
      </w:r>
    </w:p>
    <w:p w:rsidR="00F62A19" w:rsidRPr="00F62A19" w:rsidRDefault="00F62A19" w:rsidP="00F62A19">
      <w:pPr>
        <w:numPr>
          <w:ilvl w:val="0"/>
          <w:numId w:val="49"/>
        </w:numPr>
        <w:spacing w:after="27" w:line="249" w:lineRule="auto"/>
        <w:ind w:right="0"/>
      </w:pPr>
      <w:r w:rsidRPr="00F62A19">
        <w:rPr>
          <w:rFonts w:ascii="Times New Roman" w:eastAsia="Times New Roman" w:hAnsi="Times New Roman" w:cs="Times New Roman"/>
          <w:i/>
        </w:rPr>
        <w:t>“You are not, by the favor of your Lord, mad…”</w:t>
      </w:r>
      <w:r w:rsidRPr="00F62A19">
        <w:rPr>
          <w:rFonts w:ascii="Times New Roman" w:eastAsia="Times New Roman" w:hAnsi="Times New Roman" w:cs="Times New Roman"/>
        </w:rPr>
        <w:t xml:space="preserve"> </w:t>
      </w:r>
    </w:p>
    <w:p w:rsidR="00F62A19" w:rsidRPr="00F62A19" w:rsidRDefault="00F62A19" w:rsidP="00F62A19">
      <w:pPr>
        <w:numPr>
          <w:ilvl w:val="0"/>
          <w:numId w:val="49"/>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Defends the Prophet against accusations of insanity, affirming the Qur’an as divine revelation. </w:t>
      </w:r>
    </w:p>
    <w:p w:rsidR="00F62A19" w:rsidRPr="00F62A19" w:rsidRDefault="00F62A19" w:rsidP="00F62A19">
      <w:pPr>
        <w:spacing w:after="277" w:line="259" w:lineRule="auto"/>
        <w:ind w:left="-5" w:right="0"/>
      </w:pPr>
      <w:r w:rsidRPr="00F62A19">
        <w:rPr>
          <w:b/>
          <w:color w:val="FF0000"/>
        </w:rPr>
        <w:t xml:space="preserve">7. Qur’an 29:51 </w:t>
      </w:r>
    </w:p>
    <w:p w:rsidR="00F62A19" w:rsidRPr="00F62A19" w:rsidRDefault="00F62A19" w:rsidP="00F62A19">
      <w:pPr>
        <w:numPr>
          <w:ilvl w:val="0"/>
          <w:numId w:val="50"/>
        </w:numPr>
        <w:spacing w:after="27" w:line="249" w:lineRule="auto"/>
        <w:ind w:right="0"/>
      </w:pPr>
      <w:r w:rsidRPr="00F62A19">
        <w:rPr>
          <w:rFonts w:ascii="Times New Roman" w:eastAsia="Times New Roman" w:hAnsi="Times New Roman" w:cs="Times New Roman"/>
          <w:i/>
        </w:rPr>
        <w:t xml:space="preserve">“Is it not sufficient for them that </w:t>
      </w:r>
      <w:proofErr w:type="gramStart"/>
      <w:r w:rsidRPr="00F62A19">
        <w:rPr>
          <w:rFonts w:ascii="Times New Roman" w:eastAsia="Times New Roman" w:hAnsi="Times New Roman" w:cs="Times New Roman"/>
          <w:i/>
        </w:rPr>
        <w:t>We</w:t>
      </w:r>
      <w:proofErr w:type="gramEnd"/>
      <w:r w:rsidRPr="00F62A19">
        <w:rPr>
          <w:rFonts w:ascii="Times New Roman" w:eastAsia="Times New Roman" w:hAnsi="Times New Roman" w:cs="Times New Roman"/>
          <w:i/>
        </w:rPr>
        <w:t xml:space="preserve"> have sent down to you the Book which is recited to them?”</w:t>
      </w:r>
      <w:r w:rsidRPr="00F62A19">
        <w:rPr>
          <w:rFonts w:ascii="Times New Roman" w:eastAsia="Times New Roman" w:hAnsi="Times New Roman" w:cs="Times New Roman"/>
        </w:rPr>
        <w:t xml:space="preserve"> </w:t>
      </w:r>
    </w:p>
    <w:p w:rsidR="00F62A19" w:rsidRPr="00F62A19" w:rsidRDefault="00F62A19" w:rsidP="00F62A19">
      <w:pPr>
        <w:numPr>
          <w:ilvl w:val="0"/>
          <w:numId w:val="50"/>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The Qur’an itself is the living miracle, sufficient proof of its divine source. </w:t>
      </w:r>
    </w:p>
    <w:p w:rsidR="00F62A19" w:rsidRPr="00F62A19" w:rsidRDefault="00F62A19" w:rsidP="00F62A19">
      <w:pPr>
        <w:keepNext/>
        <w:keepLines/>
        <w:spacing w:after="322" w:line="259" w:lineRule="auto"/>
        <w:ind w:left="-5" w:right="0"/>
        <w:outlineLvl w:val="2"/>
        <w:rPr>
          <w:b/>
          <w:color w:val="0000CC"/>
        </w:rPr>
      </w:pPr>
      <w:r w:rsidRPr="00F62A19">
        <w:rPr>
          <w:b/>
          <w:color w:val="0000CC"/>
        </w:rPr>
        <w:t xml:space="preserve">8. Qur’an 10:37 </w:t>
      </w:r>
    </w:p>
    <w:p w:rsidR="00F62A19" w:rsidRPr="00F62A19" w:rsidRDefault="00F62A19" w:rsidP="00F62A19">
      <w:pPr>
        <w:spacing w:after="275" w:line="249" w:lineRule="auto"/>
        <w:ind w:left="355" w:right="1055"/>
      </w:pP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r w:rsidRPr="00F62A19">
        <w:rPr>
          <w:rFonts w:ascii="Times New Roman" w:eastAsia="Times New Roman" w:hAnsi="Times New Roman" w:cs="Times New Roman"/>
          <w:i/>
        </w:rPr>
        <w:t>“This Qur’an could not have been produced by anyone other than Allah…”</w:t>
      </w:r>
      <w:r w:rsidRPr="00F62A19">
        <w:rPr>
          <w:rFonts w:ascii="Times New Roman" w:eastAsia="Times New Roman" w:hAnsi="Times New Roman" w:cs="Times New Roman"/>
        </w:rPr>
        <w:t xml:space="preserve"> </w:t>
      </w: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Explicitly denies human authorship, affirming divine revelation. </w:t>
      </w:r>
    </w:p>
    <w:p w:rsidR="00F62A19" w:rsidRPr="00F62A19" w:rsidRDefault="00F62A19" w:rsidP="00F62A19">
      <w:pPr>
        <w:keepNext/>
        <w:keepLines/>
        <w:spacing w:after="322" w:line="259" w:lineRule="auto"/>
        <w:ind w:left="-5" w:right="0"/>
        <w:outlineLvl w:val="2"/>
        <w:rPr>
          <w:b/>
          <w:color w:val="0000CC"/>
        </w:rPr>
      </w:pPr>
      <w:r w:rsidRPr="00F62A19">
        <w:rPr>
          <w:b/>
          <w:color w:val="0000CC"/>
        </w:rPr>
        <w:lastRenderedPageBreak/>
        <w:t xml:space="preserve">9. Qur’an 3:3 </w:t>
      </w:r>
    </w:p>
    <w:p w:rsidR="00F62A19" w:rsidRPr="00F62A19" w:rsidRDefault="00F62A19" w:rsidP="00F62A19">
      <w:pPr>
        <w:spacing w:after="275" w:line="249" w:lineRule="auto"/>
        <w:ind w:left="355" w:right="634"/>
      </w:pP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r w:rsidRPr="00F62A19">
        <w:rPr>
          <w:rFonts w:ascii="Times New Roman" w:eastAsia="Times New Roman" w:hAnsi="Times New Roman" w:cs="Times New Roman"/>
          <w:i/>
        </w:rPr>
        <w:t>“He has sent down upon you the Book in truth, confirming what was before it…”</w:t>
      </w:r>
      <w:r w:rsidRPr="00F62A19">
        <w:rPr>
          <w:rFonts w:ascii="Times New Roman" w:eastAsia="Times New Roman" w:hAnsi="Times New Roman" w:cs="Times New Roman"/>
        </w:rPr>
        <w:t xml:space="preserve"> </w:t>
      </w:r>
      <w:r w:rsidRPr="00F62A19">
        <w:rPr>
          <w:rFonts w:ascii="Segoe UI Symbol" w:eastAsia="Segoe UI Symbol" w:hAnsi="Segoe UI Symbol" w:cs="Segoe UI Symbol"/>
          <w:sz w:val="20"/>
        </w:rPr>
        <w:t></w:t>
      </w:r>
      <w:r w:rsidRPr="00F62A19">
        <w:rPr>
          <w:rFonts w:ascii="Arial" w:eastAsia="Arial" w:hAnsi="Arial" w:cs="Arial"/>
          <w:sz w:val="20"/>
        </w:rPr>
        <w:t xml:space="preserve"> </w:t>
      </w:r>
      <w:r w:rsidRPr="00F62A19">
        <w:rPr>
          <w:rFonts w:ascii="Arial" w:eastAsia="Arial" w:hAnsi="Arial" w:cs="Arial"/>
          <w:sz w:val="20"/>
        </w:rPr>
        <w:tab/>
      </w: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Shows continuity with earlier scriptures, proving divine consistency.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10. Qur’an 3:7 </w:t>
      </w:r>
    </w:p>
    <w:p w:rsidR="00F62A19" w:rsidRPr="00F62A19" w:rsidRDefault="00F62A19" w:rsidP="00F62A19">
      <w:pPr>
        <w:numPr>
          <w:ilvl w:val="0"/>
          <w:numId w:val="51"/>
        </w:numPr>
        <w:spacing w:after="25" w:line="249" w:lineRule="auto"/>
        <w:ind w:right="0"/>
      </w:pPr>
      <w:r w:rsidRPr="00F62A19">
        <w:rPr>
          <w:rFonts w:ascii="Times New Roman" w:eastAsia="Times New Roman" w:hAnsi="Times New Roman" w:cs="Times New Roman"/>
        </w:rPr>
        <w:t xml:space="preserve">Distinguishes between clear and allegorical verses. </w:t>
      </w:r>
    </w:p>
    <w:p w:rsidR="00F62A19" w:rsidRPr="00F62A19" w:rsidRDefault="00F62A19" w:rsidP="00F62A19">
      <w:pPr>
        <w:numPr>
          <w:ilvl w:val="0"/>
          <w:numId w:val="51"/>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Demonstrates the Qur’an’s depth and divine wisdom, beyond human capacity. </w:t>
      </w:r>
    </w:p>
    <w:p w:rsidR="00F62A19" w:rsidRPr="00F62A19" w:rsidRDefault="00F62A19" w:rsidP="00F62A19">
      <w:pPr>
        <w:keepNext/>
        <w:keepLines/>
        <w:spacing w:after="323" w:line="259" w:lineRule="auto"/>
        <w:ind w:left="-5" w:right="0"/>
        <w:outlineLvl w:val="2"/>
        <w:rPr>
          <w:b/>
          <w:color w:val="0000CC"/>
        </w:rPr>
      </w:pPr>
      <w:r w:rsidRPr="00F62A19">
        <w:rPr>
          <w:b/>
          <w:color w:val="0000CC"/>
        </w:rPr>
        <w:t xml:space="preserve">11. Qur’an 6:192 </w:t>
      </w:r>
    </w:p>
    <w:p w:rsidR="00F62A19" w:rsidRPr="00F62A19" w:rsidRDefault="00F62A19" w:rsidP="00F62A19">
      <w:pPr>
        <w:numPr>
          <w:ilvl w:val="0"/>
          <w:numId w:val="52"/>
        </w:numPr>
        <w:spacing w:after="27" w:line="249" w:lineRule="auto"/>
        <w:ind w:right="0"/>
      </w:pPr>
      <w:r w:rsidRPr="00F62A19">
        <w:rPr>
          <w:rFonts w:ascii="Times New Roman" w:eastAsia="Times New Roman" w:hAnsi="Times New Roman" w:cs="Times New Roman"/>
          <w:i/>
        </w:rPr>
        <w:t xml:space="preserve">“And this is a blessed Book which </w:t>
      </w:r>
      <w:proofErr w:type="gramStart"/>
      <w:r w:rsidRPr="00F62A19">
        <w:rPr>
          <w:rFonts w:ascii="Times New Roman" w:eastAsia="Times New Roman" w:hAnsi="Times New Roman" w:cs="Times New Roman"/>
          <w:i/>
        </w:rPr>
        <w:t>We</w:t>
      </w:r>
      <w:proofErr w:type="gramEnd"/>
      <w:r w:rsidRPr="00F62A19">
        <w:rPr>
          <w:rFonts w:ascii="Times New Roman" w:eastAsia="Times New Roman" w:hAnsi="Times New Roman" w:cs="Times New Roman"/>
          <w:i/>
        </w:rPr>
        <w:t xml:space="preserve"> have sent down…”</w:t>
      </w:r>
      <w:r w:rsidRPr="00F62A19">
        <w:rPr>
          <w:rFonts w:ascii="Times New Roman" w:eastAsia="Times New Roman" w:hAnsi="Times New Roman" w:cs="Times New Roman"/>
        </w:rPr>
        <w:t xml:space="preserve"> </w:t>
      </w:r>
    </w:p>
    <w:p w:rsidR="00F62A19" w:rsidRPr="00F62A19" w:rsidRDefault="00F62A19" w:rsidP="00F62A19">
      <w:pPr>
        <w:numPr>
          <w:ilvl w:val="0"/>
          <w:numId w:val="52"/>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Declares the Qur’an’s divine blessing and authority. </w:t>
      </w:r>
    </w:p>
    <w:p w:rsidR="00F62A19" w:rsidRPr="00F62A19" w:rsidRDefault="00F62A19" w:rsidP="00F62A19">
      <w:pPr>
        <w:keepNext/>
        <w:keepLines/>
        <w:spacing w:after="322" w:line="259" w:lineRule="auto"/>
        <w:ind w:left="-5" w:right="0"/>
        <w:outlineLvl w:val="2"/>
        <w:rPr>
          <w:b/>
          <w:color w:val="0000CC"/>
        </w:rPr>
      </w:pPr>
      <w:r w:rsidRPr="00F62A19">
        <w:rPr>
          <w:b/>
          <w:color w:val="0000CC"/>
        </w:rPr>
        <w:t>12. Qur’an 6:38</w:t>
      </w:r>
      <w:r w:rsidRPr="00F62A19">
        <w:rPr>
          <w:b/>
          <w:color w:val="FF0000"/>
        </w:rPr>
        <w:t xml:space="preserve"> </w:t>
      </w:r>
    </w:p>
    <w:p w:rsidR="00F62A19" w:rsidRPr="00F62A19" w:rsidRDefault="00F62A19" w:rsidP="00F62A19">
      <w:pPr>
        <w:numPr>
          <w:ilvl w:val="0"/>
          <w:numId w:val="53"/>
        </w:numPr>
        <w:spacing w:after="27" w:line="249" w:lineRule="auto"/>
        <w:ind w:right="0"/>
      </w:pPr>
      <w:r w:rsidRPr="00F62A19">
        <w:rPr>
          <w:rFonts w:ascii="Times New Roman" w:eastAsia="Times New Roman" w:hAnsi="Times New Roman" w:cs="Times New Roman"/>
          <w:i/>
        </w:rPr>
        <w:t>“We have not neglected in the Book a thing…”</w:t>
      </w:r>
      <w:r w:rsidRPr="00F62A19">
        <w:rPr>
          <w:rFonts w:ascii="Times New Roman" w:eastAsia="Times New Roman" w:hAnsi="Times New Roman" w:cs="Times New Roman"/>
        </w:rPr>
        <w:t xml:space="preserve"> </w:t>
      </w:r>
    </w:p>
    <w:p w:rsidR="00F62A19" w:rsidRPr="00F62A19" w:rsidRDefault="00F62A19" w:rsidP="00F62A19">
      <w:pPr>
        <w:numPr>
          <w:ilvl w:val="0"/>
          <w:numId w:val="53"/>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Affirms completeness of the Qur’an, leaving no room for distortion. </w:t>
      </w:r>
    </w:p>
    <w:p w:rsidR="00F62A19" w:rsidRPr="00F62A19" w:rsidRDefault="00F62A19" w:rsidP="00F62A19">
      <w:pPr>
        <w:keepNext/>
        <w:keepLines/>
        <w:spacing w:after="278" w:line="259" w:lineRule="auto"/>
        <w:ind w:left="-5" w:right="0"/>
        <w:outlineLvl w:val="2"/>
        <w:rPr>
          <w:b/>
          <w:color w:val="0000CC"/>
        </w:rPr>
      </w:pPr>
      <w:r w:rsidRPr="00F62A19">
        <w:rPr>
          <w:b/>
          <w:color w:val="0000CC"/>
        </w:rPr>
        <w:t xml:space="preserve">13. Qur’an 2:114 </w:t>
      </w:r>
    </w:p>
    <w:p w:rsidR="00F62A19" w:rsidRPr="00F62A19" w:rsidRDefault="00F62A19" w:rsidP="00F62A19">
      <w:pPr>
        <w:numPr>
          <w:ilvl w:val="0"/>
          <w:numId w:val="54"/>
        </w:numPr>
        <w:spacing w:after="20" w:line="249" w:lineRule="auto"/>
        <w:ind w:right="0"/>
      </w:pPr>
      <w:r w:rsidRPr="00F62A19">
        <w:rPr>
          <w:rFonts w:ascii="Times New Roman" w:eastAsia="Times New Roman" w:hAnsi="Times New Roman" w:cs="Times New Roman"/>
        </w:rPr>
        <w:t xml:space="preserve">Condemns those who prevent remembrance of Allah in His mosques. </w:t>
      </w:r>
    </w:p>
    <w:p w:rsidR="00F62A19" w:rsidRPr="00F62A19" w:rsidRDefault="00F62A19" w:rsidP="00F62A19">
      <w:pPr>
        <w:numPr>
          <w:ilvl w:val="0"/>
          <w:numId w:val="54"/>
        </w:numPr>
        <w:spacing w:after="274" w:line="249" w:lineRule="auto"/>
        <w:ind w:right="0"/>
      </w:pPr>
      <w:r w:rsidRPr="00F62A19">
        <w:rPr>
          <w:rFonts w:ascii="Times New Roman" w:eastAsia="Times New Roman" w:hAnsi="Times New Roman" w:cs="Times New Roman"/>
          <w:b/>
        </w:rPr>
        <w:t>Authenticity</w:t>
      </w:r>
      <w:r w:rsidRPr="00F62A19">
        <w:rPr>
          <w:rFonts w:ascii="Times New Roman" w:eastAsia="Times New Roman" w:hAnsi="Times New Roman" w:cs="Times New Roman"/>
        </w:rPr>
        <w:t xml:space="preserve">: Highlights the Qur’an’s role in safeguarding worship and truth against corruption. </w:t>
      </w:r>
    </w:p>
    <w:p w:rsidR="00F62A19" w:rsidRPr="00F62A19" w:rsidRDefault="00F62A19" w:rsidP="00F62A19">
      <w:pPr>
        <w:keepNext/>
        <w:keepLines/>
        <w:spacing w:after="296" w:line="259" w:lineRule="auto"/>
        <w:ind w:left="-5" w:right="0"/>
        <w:outlineLvl w:val="1"/>
        <w:rPr>
          <w:b/>
          <w:color w:val="FF0000"/>
          <w:sz w:val="26"/>
        </w:rPr>
      </w:pPr>
      <w:r w:rsidRPr="00F62A19">
        <w:rPr>
          <w:b/>
          <w:color w:val="FF0000"/>
          <w:sz w:val="26"/>
        </w:rPr>
        <w:t xml:space="preserve">Hadith Reports Supporting Authenticity of the Qur’an </w:t>
      </w:r>
    </w:p>
    <w:p w:rsidR="00F62A19" w:rsidRPr="00F62A19" w:rsidRDefault="00F62A19" w:rsidP="00F62A19">
      <w:pPr>
        <w:numPr>
          <w:ilvl w:val="0"/>
          <w:numId w:val="55"/>
        </w:numPr>
        <w:spacing w:after="5"/>
        <w:ind w:right="0"/>
      </w:pPr>
      <w:r w:rsidRPr="00F62A19">
        <w:rPr>
          <w:b/>
        </w:rPr>
        <w:t>Hadith on Preservation</w:t>
      </w:r>
      <w:r w:rsidRPr="00F62A19">
        <w:t xml:space="preserve">: Prophet Muhammad said, </w:t>
      </w:r>
      <w:r w:rsidRPr="00F62A19">
        <w:rPr>
          <w:i/>
        </w:rPr>
        <w:t>“The best among you are those who learn the Qur’an and teach it”</w:t>
      </w:r>
      <w:r w:rsidRPr="00F62A19">
        <w:t xml:space="preserve"> (</w:t>
      </w:r>
      <w:proofErr w:type="spellStart"/>
      <w:r w:rsidRPr="00F62A19">
        <w:t>Sahih</w:t>
      </w:r>
      <w:proofErr w:type="spellEnd"/>
      <w:r w:rsidRPr="00F62A19">
        <w:t xml:space="preserve"> al-Bukhari). </w:t>
      </w:r>
      <w:proofErr w:type="gramStart"/>
      <w:r w:rsidRPr="00F62A19">
        <w:rPr>
          <w:rFonts w:ascii="Courier New" w:eastAsia="Courier New" w:hAnsi="Courier New" w:cs="Courier New"/>
          <w:sz w:val="20"/>
        </w:rPr>
        <w:t>o</w:t>
      </w:r>
      <w:proofErr w:type="gramEnd"/>
      <w:r w:rsidRPr="00F62A19">
        <w:rPr>
          <w:rFonts w:ascii="Arial" w:eastAsia="Arial" w:hAnsi="Arial" w:cs="Arial"/>
          <w:sz w:val="20"/>
        </w:rPr>
        <w:t xml:space="preserve"> </w:t>
      </w:r>
      <w:r w:rsidRPr="00F62A19">
        <w:rPr>
          <w:rFonts w:ascii="Arial" w:eastAsia="Arial" w:hAnsi="Arial" w:cs="Arial"/>
          <w:sz w:val="20"/>
        </w:rPr>
        <w:tab/>
      </w:r>
      <w:r w:rsidRPr="00F62A19">
        <w:t xml:space="preserve">Shows the Qur’an was preserved through memorization and transmission. </w:t>
      </w:r>
    </w:p>
    <w:p w:rsidR="00F62A19" w:rsidRPr="00F62A19" w:rsidRDefault="00F62A19" w:rsidP="00F62A19">
      <w:pPr>
        <w:numPr>
          <w:ilvl w:val="0"/>
          <w:numId w:val="55"/>
        </w:numPr>
        <w:spacing w:after="27"/>
        <w:ind w:right="0"/>
      </w:pPr>
      <w:r w:rsidRPr="00F62A19">
        <w:rPr>
          <w:b/>
        </w:rPr>
        <w:t>Hadith on Divine Protection</w:t>
      </w:r>
      <w:r w:rsidRPr="00F62A19">
        <w:t xml:space="preserve">: The Prophet assured that the Qur’an would remain intact and recited until the Day of Judgment. </w:t>
      </w:r>
    </w:p>
    <w:p w:rsidR="00F62A19" w:rsidRPr="00F62A19" w:rsidRDefault="00F62A19" w:rsidP="00F62A19">
      <w:pPr>
        <w:numPr>
          <w:ilvl w:val="0"/>
          <w:numId w:val="55"/>
        </w:numPr>
        <w:spacing w:after="271"/>
        <w:ind w:right="0"/>
      </w:pPr>
      <w:r w:rsidRPr="00F62A19">
        <w:rPr>
          <w:b/>
        </w:rPr>
        <w:t>Hadith on Revelation</w:t>
      </w:r>
      <w:r w:rsidRPr="00F62A19">
        <w:t xml:space="preserve">: Reports describe Angel </w:t>
      </w:r>
      <w:proofErr w:type="spellStart"/>
      <w:r w:rsidRPr="00F62A19">
        <w:t>Jibril</w:t>
      </w:r>
      <w:proofErr w:type="spellEnd"/>
      <w:r w:rsidRPr="00F62A19">
        <w:t xml:space="preserve"> delivering revelation, confirming divine mediation and accuracy. </w:t>
      </w:r>
    </w:p>
    <w:p w:rsidR="00F62A19" w:rsidRPr="00F62A19" w:rsidRDefault="00F62A19" w:rsidP="00F62A19">
      <w:pPr>
        <w:keepNext/>
        <w:keepLines/>
        <w:spacing w:after="0" w:line="259" w:lineRule="auto"/>
        <w:ind w:left="-5" w:right="0"/>
        <w:outlineLvl w:val="2"/>
        <w:rPr>
          <w:b/>
          <w:color w:val="0000CC"/>
        </w:rPr>
      </w:pPr>
      <w:r w:rsidRPr="00F62A19">
        <w:rPr>
          <w:b/>
          <w:color w:val="0000CC"/>
        </w:rPr>
        <w:lastRenderedPageBreak/>
        <w:t xml:space="preserve">Summary Table </w:t>
      </w:r>
    </w:p>
    <w:tbl>
      <w:tblPr>
        <w:tblStyle w:val="TableGrid"/>
        <w:tblW w:w="6534" w:type="dxa"/>
        <w:tblInd w:w="-108" w:type="dxa"/>
        <w:tblCellMar>
          <w:top w:w="53" w:type="dxa"/>
          <w:left w:w="108" w:type="dxa"/>
          <w:bottom w:w="0" w:type="dxa"/>
          <w:right w:w="54" w:type="dxa"/>
        </w:tblCellMar>
        <w:tblLook w:val="04A0" w:firstRow="1" w:lastRow="0" w:firstColumn="1" w:lastColumn="0" w:noHBand="0" w:noVBand="1"/>
      </w:tblPr>
      <w:tblGrid>
        <w:gridCol w:w="1132"/>
        <w:gridCol w:w="2478"/>
        <w:gridCol w:w="2924"/>
      </w:tblGrid>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6" w:firstLine="0"/>
              <w:jc w:val="center"/>
            </w:pPr>
            <w:r w:rsidRPr="00F62A19">
              <w:rPr>
                <w:b/>
              </w:rPr>
              <w:t xml:space="preserve">Verse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6" w:firstLine="0"/>
              <w:jc w:val="center"/>
            </w:pPr>
            <w:r w:rsidRPr="00F62A19">
              <w:rPr>
                <w:b/>
              </w:rPr>
              <w:t xml:space="preserve">Key Message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55" w:firstLine="0"/>
              <w:jc w:val="center"/>
            </w:pPr>
            <w:r w:rsidRPr="00F62A19">
              <w:rPr>
                <w:b/>
              </w:rPr>
              <w:t xml:space="preserve">Authenticity Aspect </w:t>
            </w:r>
          </w:p>
        </w:tc>
      </w:tr>
      <w:tr w:rsidR="00F62A19" w:rsidRPr="00F62A19" w:rsidTr="00AE385D">
        <w:trPr>
          <w:trHeight w:val="487"/>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3:144</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Prophet is mortal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Qur’an is divine, not human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53:19–20</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Rejects idols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Purifies faith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22:52</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Satan cannot corrupt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Revelation protected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96:1–5</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First revelation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Divine initiation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62:2</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Prophet unlettered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Proof of divine origin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68:2</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Prophet not mad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Defends authenticity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29:51</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Qur’an is sufficient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Living miracle </w:t>
            </w:r>
          </w:p>
        </w:tc>
      </w:tr>
      <w:tr w:rsidR="00F62A19" w:rsidRPr="00F62A19" w:rsidTr="00AE385D">
        <w:trPr>
          <w:trHeight w:val="487"/>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10:37</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Not human-made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Divine authorship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3:3</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Confirms earlier books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Continuity of revelation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3:7</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Clear/allegorical verses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Depth of wisdom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6:192</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Blessed Book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Divine authority </w:t>
            </w:r>
          </w:p>
        </w:tc>
      </w:tr>
      <w:tr w:rsidR="00F62A19" w:rsidRPr="00F62A19" w:rsidTr="00AE385D">
        <w:trPr>
          <w:trHeight w:val="486"/>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6:38</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Completeness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No distortion </w:t>
            </w:r>
          </w:p>
        </w:tc>
      </w:tr>
      <w:tr w:rsidR="00F62A19" w:rsidRPr="00F62A19" w:rsidTr="00AE385D">
        <w:trPr>
          <w:trHeight w:val="487"/>
        </w:trPr>
        <w:tc>
          <w:tcPr>
            <w:tcW w:w="1132"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rPr>
                <w:b/>
              </w:rPr>
              <w:t>2:114</w:t>
            </w:r>
            <w:r w:rsidRPr="00F62A19">
              <w:t xml:space="preserve"> </w:t>
            </w:r>
          </w:p>
        </w:tc>
        <w:tc>
          <w:tcPr>
            <w:tcW w:w="2478"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Protects worship </w:t>
            </w:r>
          </w:p>
        </w:tc>
        <w:tc>
          <w:tcPr>
            <w:tcW w:w="2924" w:type="dxa"/>
            <w:tcBorders>
              <w:top w:val="single" w:sz="4" w:space="0" w:color="BFBFBF"/>
              <w:left w:val="single" w:sz="4" w:space="0" w:color="BFBFBF"/>
              <w:bottom w:val="single" w:sz="4" w:space="0" w:color="BFBFBF"/>
              <w:right w:val="single" w:sz="4" w:space="0" w:color="BFBFBF"/>
            </w:tcBorders>
          </w:tcPr>
          <w:p w:rsidR="00F62A19" w:rsidRPr="00F62A19" w:rsidRDefault="00F62A19" w:rsidP="00F62A19">
            <w:pPr>
              <w:spacing w:after="0" w:line="259" w:lineRule="auto"/>
              <w:ind w:left="0" w:right="0" w:firstLine="0"/>
            </w:pPr>
            <w:r w:rsidRPr="00F62A19">
              <w:t xml:space="preserve">Guards truth </w:t>
            </w:r>
          </w:p>
        </w:tc>
      </w:tr>
    </w:tbl>
    <w:p w:rsidR="00F62A19" w:rsidRPr="00F62A19" w:rsidRDefault="00F62A19" w:rsidP="00F62A19">
      <w:pPr>
        <w:keepNext/>
        <w:keepLines/>
        <w:spacing w:after="277" w:line="259" w:lineRule="auto"/>
        <w:ind w:left="0" w:right="0" w:firstLine="0"/>
        <w:outlineLvl w:val="1"/>
        <w:rPr>
          <w:b/>
          <w:color w:val="FF0000"/>
          <w:sz w:val="26"/>
        </w:rPr>
      </w:pPr>
      <w:r w:rsidRPr="00F62A19">
        <w:rPr>
          <w:b/>
          <w:color w:val="0000CC"/>
          <w:sz w:val="26"/>
        </w:rPr>
        <w:t xml:space="preserve">Conclusion </w:t>
      </w:r>
    </w:p>
    <w:p w:rsidR="00F62A19" w:rsidRPr="00F62A19" w:rsidRDefault="00F62A19" w:rsidP="00F62A19">
      <w:pPr>
        <w:spacing w:after="274" w:line="249" w:lineRule="auto"/>
        <w:ind w:left="0" w:right="0" w:firstLine="0"/>
      </w:pPr>
      <w:r w:rsidRPr="00F62A19">
        <w:rPr>
          <w:rFonts w:ascii="Times New Roman" w:eastAsia="Times New Roman" w:hAnsi="Times New Roman" w:cs="Times New Roman"/>
        </w:rPr>
        <w:t xml:space="preserve">The Qur’an’s authenticity </w:t>
      </w:r>
      <w:proofErr w:type="gramStart"/>
      <w:r w:rsidRPr="00F62A19">
        <w:rPr>
          <w:rFonts w:ascii="Times New Roman" w:eastAsia="Times New Roman" w:hAnsi="Times New Roman" w:cs="Times New Roman"/>
        </w:rPr>
        <w:t>is upheld</w:t>
      </w:r>
      <w:proofErr w:type="gramEnd"/>
      <w:r w:rsidRPr="00F62A19">
        <w:rPr>
          <w:rFonts w:ascii="Times New Roman" w:eastAsia="Times New Roman" w:hAnsi="Times New Roman" w:cs="Times New Roman"/>
        </w:rPr>
        <w:t xml:space="preserve"> through its </w:t>
      </w:r>
      <w:r w:rsidRPr="00F62A19">
        <w:rPr>
          <w:rFonts w:ascii="Times New Roman" w:eastAsia="Times New Roman" w:hAnsi="Times New Roman" w:cs="Times New Roman"/>
          <w:b/>
        </w:rPr>
        <w:t>divine protection, continuity with earlier revelations, miraculous eloquence, completeness, and preservation through memorization and transmission</w:t>
      </w:r>
      <w:r w:rsidRPr="00F62A19">
        <w:rPr>
          <w:rFonts w:ascii="Times New Roman" w:eastAsia="Times New Roman" w:hAnsi="Times New Roman" w:cs="Times New Roman"/>
        </w:rPr>
        <w:t xml:space="preserve">. The verses and hadith reports confirm that the Qur’an is not a human invention but a </w:t>
      </w:r>
      <w:r w:rsidRPr="00F62A19">
        <w:rPr>
          <w:rFonts w:ascii="Times New Roman" w:eastAsia="Times New Roman" w:hAnsi="Times New Roman" w:cs="Times New Roman"/>
          <w:b/>
        </w:rPr>
        <w:t>living miracle safeguarded by Allah</w:t>
      </w:r>
      <w:r w:rsidRPr="00F62A19">
        <w:rPr>
          <w:rFonts w:ascii="Times New Roman" w:eastAsia="Times New Roman" w:hAnsi="Times New Roman" w:cs="Times New Roman"/>
        </w:rPr>
        <w:t xml:space="preserve">. This assurance fosters a deeper spiritual connection, as believers trust that the Qur’an they recite today is the same unchanged word revealed to Prophet Muhammad, guiding humanity with integrity and truth. </w:t>
      </w:r>
    </w:p>
    <w:p w:rsidR="00F62A19" w:rsidRPr="00F62A19" w:rsidRDefault="00F62A19" w:rsidP="00F62A19">
      <w:pPr>
        <w:spacing w:after="266"/>
        <w:ind w:left="-5" w:right="0"/>
      </w:pPr>
      <w:r w:rsidRPr="00F62A19">
        <w:rPr>
          <w:b/>
          <w:color w:val="FF0000"/>
        </w:rPr>
        <w:t xml:space="preserve">Activity 1: </w:t>
      </w:r>
      <w:r w:rsidRPr="00F62A19">
        <w:rPr>
          <w:b/>
        </w:rPr>
        <w:t xml:space="preserve">Write an essay about the authenticity of the Qur’an. </w:t>
      </w:r>
    </w:p>
    <w:p w:rsidR="00F62A19" w:rsidRPr="00F62A19" w:rsidRDefault="00F62A19" w:rsidP="00F62A19">
      <w:pPr>
        <w:spacing w:after="277" w:line="259" w:lineRule="auto"/>
        <w:ind w:left="-5" w:right="0"/>
      </w:pPr>
      <w:r w:rsidRPr="00F62A19">
        <w:rPr>
          <w:b/>
          <w:color w:val="FF0000"/>
        </w:rPr>
        <w:t xml:space="preserve">Example </w:t>
      </w:r>
      <w:proofErr w:type="gramStart"/>
      <w:r w:rsidRPr="00F62A19">
        <w:rPr>
          <w:b/>
          <w:color w:val="FF0000"/>
        </w:rPr>
        <w:t>is given</w:t>
      </w:r>
      <w:proofErr w:type="gramEnd"/>
      <w:r w:rsidRPr="00F62A19">
        <w:rPr>
          <w:b/>
          <w:color w:val="FF0000"/>
        </w:rPr>
        <w:t xml:space="preserve"> below: </w:t>
      </w:r>
    </w:p>
    <w:p w:rsidR="00F62A19" w:rsidRPr="00F62A19" w:rsidRDefault="00F62A19" w:rsidP="00F62A19">
      <w:pPr>
        <w:spacing w:after="0" w:line="259" w:lineRule="auto"/>
        <w:ind w:left="0" w:right="0" w:firstLine="0"/>
      </w:pPr>
      <w:r w:rsidRPr="00F62A19">
        <w:lastRenderedPageBreak/>
        <w:t xml:space="preserve"> </w:t>
      </w:r>
      <w:r w:rsidRPr="00F62A19">
        <w:tab/>
      </w:r>
      <w:r w:rsidRPr="00F62A19">
        <w:rPr>
          <w:b/>
          <w:color w:val="FF0000"/>
        </w:rPr>
        <w:t xml:space="preserve"> </w:t>
      </w:r>
    </w:p>
    <w:p w:rsidR="00F62A19" w:rsidRPr="00F62A19" w:rsidRDefault="00F62A19" w:rsidP="00F62A19">
      <w:pPr>
        <w:spacing w:after="277" w:line="259" w:lineRule="auto"/>
        <w:ind w:left="-5" w:right="0"/>
      </w:pPr>
      <w:r w:rsidRPr="00F62A19">
        <w:rPr>
          <w:b/>
          <w:color w:val="FF0000"/>
        </w:rPr>
        <w:t xml:space="preserve">Essay: The Authenticity of the Qur’an (for example) </w:t>
      </w:r>
    </w:p>
    <w:p w:rsidR="00F62A19" w:rsidRPr="00F62A19" w:rsidRDefault="00F62A19" w:rsidP="00F62A19">
      <w:pPr>
        <w:spacing w:after="271"/>
        <w:ind w:left="10" w:right="0"/>
      </w:pPr>
      <w:r w:rsidRPr="00F62A19">
        <w:t xml:space="preserve">The Qur’an, the central religious text of Islam, is regarded by Muslims as the literal word of God revealed to Prophet Muhammad (peace be upon him) through the Angel </w:t>
      </w:r>
      <w:proofErr w:type="spellStart"/>
      <w:r w:rsidRPr="00F62A19">
        <w:t>Jibril</w:t>
      </w:r>
      <w:proofErr w:type="spellEnd"/>
      <w:r w:rsidRPr="00F62A19">
        <w:t xml:space="preserve"> (Gabriel). Its authenticity has been a subject of reverence and scholarly study for centuries. Unlike other scriptures that have undergone alterations, the Qur’an </w:t>
      </w:r>
      <w:proofErr w:type="gramStart"/>
      <w:r w:rsidRPr="00F62A19">
        <w:t>is believed</w:t>
      </w:r>
      <w:proofErr w:type="gramEnd"/>
      <w:r w:rsidRPr="00F62A19">
        <w:t xml:space="preserve"> to have remained unchanged since its revelation more than 1,400 years ago. This essay examines the authenticity of the Qur’an by exploring divine protection, methods of preservation, and its impact on spiritual guidance. </w:t>
      </w:r>
    </w:p>
    <w:p w:rsidR="00F62A19" w:rsidRPr="00F62A19" w:rsidRDefault="00F62A19" w:rsidP="00F62A19">
      <w:pPr>
        <w:spacing w:after="270"/>
        <w:ind w:left="10" w:right="0"/>
      </w:pPr>
      <w:r w:rsidRPr="00F62A19">
        <w:t xml:space="preserve">One of the strongest proofs of the Qur’an’s authenticity lies in Allah’s promise of divine protection. In Qur’an 15:9, Allah declares: </w:t>
      </w:r>
      <w:r w:rsidRPr="00F62A19">
        <w:rPr>
          <w:i/>
        </w:rPr>
        <w:t xml:space="preserve">“Indeed, it is </w:t>
      </w:r>
      <w:proofErr w:type="gramStart"/>
      <w:r w:rsidRPr="00F62A19">
        <w:rPr>
          <w:i/>
        </w:rPr>
        <w:t>We</w:t>
      </w:r>
      <w:proofErr w:type="gramEnd"/>
      <w:r w:rsidRPr="00F62A19">
        <w:rPr>
          <w:i/>
        </w:rPr>
        <w:t xml:space="preserve"> who sent down the Qur’an, and indeed, We will be its guardian.”</w:t>
      </w:r>
      <w:r w:rsidRPr="00F62A19">
        <w:t xml:space="preserve"> This assurance highlights that the Qur’an </w:t>
      </w:r>
      <w:proofErr w:type="gramStart"/>
      <w:r w:rsidRPr="00F62A19">
        <w:t>is safeguarded</w:t>
      </w:r>
      <w:proofErr w:type="gramEnd"/>
      <w:r w:rsidRPr="00F62A19">
        <w:t xml:space="preserve"> against corruption and distortion. Similarly, Qur’an 41:42 affirms that falsehood cannot approach it from any direction, emphasizing its immunity from error. These verses reassure believers that the Qur’an they recite today is the same as that revealed to Prophet Muhammad, fostering a deep spiritual connection to its teachings. </w:t>
      </w:r>
    </w:p>
    <w:p w:rsidR="00F62A19" w:rsidRPr="00F62A19" w:rsidRDefault="00F62A19" w:rsidP="00F62A19">
      <w:pPr>
        <w:spacing w:after="271"/>
        <w:ind w:left="10" w:right="0"/>
      </w:pPr>
      <w:r w:rsidRPr="00F62A19">
        <w:t xml:space="preserve">Another aspect of authenticity is the Qur’an’s preservation through memorization and transmission. From the earliest days of Islam, companions of the Prophet memorized the Qur’an word for word, a practice known as </w:t>
      </w:r>
      <w:proofErr w:type="spellStart"/>
      <w:r w:rsidRPr="00F62A19">
        <w:rPr>
          <w:i/>
        </w:rPr>
        <w:t>hifz</w:t>
      </w:r>
      <w:proofErr w:type="spellEnd"/>
      <w:r w:rsidRPr="00F62A19">
        <w:t xml:space="preserve">. This oral tradition continues today, with millions of Muslims worldwide committing the entire Qur’an to memory. In addition, the Qur’an </w:t>
      </w:r>
      <w:proofErr w:type="gramStart"/>
      <w:r w:rsidRPr="00F62A19">
        <w:t>was recorded during the Prophet’s lifetime on parchments, bones, and leaves, and later compiled into a single manuscript under Caliph Abu Bakr</w:t>
      </w:r>
      <w:proofErr w:type="gramEnd"/>
      <w:r w:rsidRPr="00F62A19">
        <w:t xml:space="preserve">. Caliph </w:t>
      </w:r>
      <w:proofErr w:type="spellStart"/>
      <w:r w:rsidRPr="00F62A19">
        <w:t>Uthman</w:t>
      </w:r>
      <w:proofErr w:type="spellEnd"/>
      <w:r w:rsidRPr="00F62A19">
        <w:t xml:space="preserve"> standardized the text and distributed copies to different regions, ensuring consistency and preventing variations. This meticulous process of preservation demonstrates the seriousness with which Muslims safeguarded the Qur’an’s authenticity. </w:t>
      </w:r>
    </w:p>
    <w:p w:rsidR="00F62A19" w:rsidRPr="00F62A19" w:rsidRDefault="00F62A19" w:rsidP="00F62A19">
      <w:pPr>
        <w:spacing w:after="5"/>
        <w:ind w:left="10" w:right="0"/>
      </w:pPr>
      <w:r w:rsidRPr="00F62A19">
        <w:t xml:space="preserve">The Qur’an also asserts its authenticity by distinguishing itself from human authorship. In </w:t>
      </w:r>
    </w:p>
    <w:p w:rsidR="00F62A19" w:rsidRPr="00F62A19" w:rsidRDefault="00F62A19" w:rsidP="00F62A19">
      <w:pPr>
        <w:spacing w:after="270"/>
        <w:ind w:left="10" w:right="0"/>
      </w:pPr>
      <w:r w:rsidRPr="00F62A19">
        <w:t xml:space="preserve">Qur’an 10:37, it states: </w:t>
      </w:r>
      <w:r w:rsidRPr="00F62A19">
        <w:rPr>
          <w:i/>
        </w:rPr>
        <w:t>“This Qur’an could not have been produced by anyone other than Allah.”</w:t>
      </w:r>
      <w:r w:rsidRPr="00F62A19">
        <w:t xml:space="preserve"> The Prophet Muhammad, being unlettered (Qur’an 62:2), could not have authored such a profound and eloquent scripture. Its unmatched linguistic style, depth of meaning, and consistency across themes further prove its divine origin. The Qur’an even challenges humanity and jinn to produce a chapter like it (Qur’an 2:23, 17:88), a challenge that remains unmet, reinforcing its miraculous nature. </w:t>
      </w:r>
    </w:p>
    <w:p w:rsidR="00F62A19" w:rsidRPr="00F62A19" w:rsidRDefault="00F62A19" w:rsidP="00F62A19">
      <w:pPr>
        <w:spacing w:after="5"/>
        <w:ind w:left="10" w:right="0"/>
      </w:pPr>
      <w:r w:rsidRPr="00F62A19">
        <w:t xml:space="preserve">Hadith reports also support the Qur’an’s authenticity. The Prophet emphasized learning and teaching the Qur’an, saying: </w:t>
      </w:r>
      <w:r w:rsidRPr="00F62A19">
        <w:rPr>
          <w:i/>
        </w:rPr>
        <w:t>“The best among you are those who learn the Qur’an and teach it”</w:t>
      </w:r>
      <w:r w:rsidRPr="00F62A19">
        <w:t xml:space="preserve"> </w:t>
      </w:r>
      <w:r w:rsidRPr="00F62A19">
        <w:lastRenderedPageBreak/>
        <w:t>(</w:t>
      </w:r>
      <w:proofErr w:type="spellStart"/>
      <w:r w:rsidRPr="00F62A19">
        <w:t>Sahih</w:t>
      </w:r>
      <w:proofErr w:type="spellEnd"/>
      <w:r w:rsidRPr="00F62A19">
        <w:t xml:space="preserve"> al-Bukhari). This tradition ensured that the Qur’an </w:t>
      </w:r>
      <w:proofErr w:type="gramStart"/>
      <w:r w:rsidRPr="00F62A19">
        <w:t>was preserved</w:t>
      </w:r>
      <w:proofErr w:type="gramEnd"/>
      <w:r w:rsidRPr="00F62A19">
        <w:t xml:space="preserve"> both orally and textually. Furthermore, the Prophet assured that the Qur’an would remain intact until the Day of Judgment, highlighting its eternal relevance. </w:t>
      </w:r>
    </w:p>
    <w:p w:rsidR="00F62A19" w:rsidRPr="00F62A19" w:rsidRDefault="00F62A19" w:rsidP="00F62A19">
      <w:pPr>
        <w:spacing w:after="270"/>
        <w:ind w:left="10" w:right="0"/>
      </w:pPr>
      <w:r w:rsidRPr="00F62A19">
        <w:t xml:space="preserve">In conclusion, the authenticity of the Qur’an </w:t>
      </w:r>
      <w:proofErr w:type="gramStart"/>
      <w:r w:rsidRPr="00F62A19">
        <w:t>is upheld</w:t>
      </w:r>
      <w:proofErr w:type="gramEnd"/>
      <w:r w:rsidRPr="00F62A19">
        <w:t xml:space="preserve"> through divine protection, meticulous preservation, and its inimitable nature. Its unchanged text, memorization across generations, and universal consistency confirm that it is the true word of God. For Muslims, this authenticity fosters a deeper spiritual connection, as they trust that the Qur’an provides timeless guidance for faith, morality, and social justice. The Qur’an thus stands not only as a historical miracle but also as a living source of divine wisdom, shaping personal spirituality and collective harmony across the world. </w:t>
      </w:r>
    </w:p>
    <w:p w:rsidR="00F62A19" w:rsidRPr="00F62A19" w:rsidRDefault="00F62A19" w:rsidP="00F62A19">
      <w:pPr>
        <w:spacing w:after="296" w:line="259" w:lineRule="auto"/>
        <w:ind w:left="0" w:right="0" w:firstLine="0"/>
      </w:pPr>
      <w:r w:rsidRPr="00F62A19">
        <w:rPr>
          <w:b/>
          <w:color w:val="FF0000"/>
        </w:rPr>
        <w:t xml:space="preserve"> </w:t>
      </w:r>
    </w:p>
    <w:p w:rsidR="00F62A19" w:rsidRPr="00F62A19" w:rsidRDefault="00F62A19" w:rsidP="00F62A19">
      <w:pPr>
        <w:keepNext/>
        <w:keepLines/>
        <w:spacing w:after="216" w:line="259" w:lineRule="auto"/>
        <w:ind w:left="-5" w:right="0"/>
        <w:outlineLvl w:val="0"/>
        <w:rPr>
          <w:b/>
          <w:color w:val="FF0000"/>
          <w:sz w:val="28"/>
        </w:rPr>
      </w:pPr>
      <w:r w:rsidRPr="00F62A19">
        <w:rPr>
          <w:b/>
          <w:color w:val="FF0000"/>
          <w:sz w:val="28"/>
        </w:rPr>
        <w:t xml:space="preserve"> </w:t>
      </w:r>
    </w:p>
    <w:p w:rsidR="00F62A19" w:rsidRDefault="00F62A19">
      <w:pPr>
        <w:spacing w:after="185" w:line="259" w:lineRule="auto"/>
        <w:ind w:left="-5" w:right="0"/>
        <w:rPr>
          <w:b/>
          <w:color w:val="FF0000"/>
          <w:sz w:val="28"/>
        </w:rPr>
      </w:pPr>
      <w:bookmarkStart w:id="0" w:name="_GoBack"/>
      <w:bookmarkEnd w:id="0"/>
    </w:p>
    <w:p w:rsidR="00F62A19" w:rsidRDefault="00F62A19">
      <w:pPr>
        <w:spacing w:after="185" w:line="259" w:lineRule="auto"/>
        <w:ind w:left="-5" w:right="0"/>
      </w:pPr>
    </w:p>
    <w:sectPr w:rsidR="00F62A19">
      <w:footerReference w:type="even" r:id="rId10"/>
      <w:footerReference w:type="default" r:id="rId11"/>
      <w:footerReference w:type="first" r:id="rId12"/>
      <w:pgSz w:w="12240" w:h="15840"/>
      <w:pgMar w:top="1488" w:right="1444" w:bottom="240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C1D" w:rsidRDefault="004D0C1D">
      <w:pPr>
        <w:spacing w:after="0" w:line="240" w:lineRule="auto"/>
      </w:pPr>
      <w:r>
        <w:separator/>
      </w:r>
    </w:p>
  </w:endnote>
  <w:endnote w:type="continuationSeparator" w:id="0">
    <w:p w:rsidR="004D0C1D" w:rsidRDefault="004D0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2DA9" w:rsidRDefault="004D0C1D">
    <w:pPr>
      <w:spacing w:after="0" w:line="259" w:lineRule="auto"/>
      <w:ind w:left="0" w:right="0"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19396" name="Group 19396"/>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20079" name="Shape 20079"/>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080" name="Shape 20080"/>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396" style="width:471.06pt;height:4.43994pt;position:absolute;mso-position-horizontal-relative:page;mso-position-horizontal:absolute;margin-left:70.5pt;mso-position-vertical-relative:page;margin-top:710.28pt;" coordsize="59824,563">
              <v:shape id="Shape 20081" style="position:absolute;width:59824;height:381;left:0;top:0;" coordsize="5982462,38100" path="m0,0l5982462,0l5982462,38100l0,38100l0,0">
                <v:stroke weight="0pt" endcap="flat" joinstyle="miter" miterlimit="10" on="false" color="#000000" opacity="0"/>
                <v:fill on="true" color="#622423"/>
              </v:shape>
              <v:shape id="Shape 20082" style="position:absolute;width:59824;height:91;left:0;top:472;" coordsize="5982462,9144" path="m0,0l5982462,0l5982462,9144l0,9144l0,0">
                <v:stroke weight="0pt" endcap="flat" joinstyle="miter" miterlimit="10" on="false" color="#000000" opacity="0"/>
                <v:fill on="true" color="#622423"/>
              </v:shape>
              <w10:wrap type="square"/>
            </v:group>
          </w:pict>
        </mc:Fallback>
      </mc:AlternateContent>
    </w:r>
    <w:r>
      <w:rPr>
        <w:color w:val="7F7F7F"/>
        <w:sz w:val="22"/>
      </w:rPr>
      <w:t>P a g e</w:t>
    </w:r>
    <w:r>
      <w:rPr>
        <w:sz w:val="22"/>
      </w:rPr>
      <w:t xml:space="preserve"> | </w:t>
    </w:r>
    <w:r>
      <w:fldChar w:fldCharType="begin"/>
    </w:r>
    <w:r>
      <w:instrText xml:space="preserve"> PAGE   \* MERGEFORMAT </w:instrText>
    </w:r>
    <w:r>
      <w:fldChar w:fldCharType="separate"/>
    </w:r>
    <w:r>
      <w:rPr>
        <w:b/>
        <w:sz w:val="22"/>
      </w:rPr>
      <w:t>2</w:t>
    </w:r>
    <w:r>
      <w:rPr>
        <w:b/>
        <w:sz w:val="22"/>
      </w:rPr>
      <w:fldChar w:fldCharType="end"/>
    </w:r>
    <w:r>
      <w:rPr>
        <w:b/>
        <w:sz w:val="22"/>
      </w:rPr>
      <w:t xml:space="preserve"> </w:t>
    </w:r>
    <w:r>
      <w:rPr>
        <w:sz w:val="22"/>
      </w:rPr>
      <w:t>Please download New Curriculum Notes for all subjects S1-</w:t>
    </w:r>
    <w:r>
      <w:rPr>
        <w:sz w:val="22"/>
      </w:rPr>
      <w:t xml:space="preserve">S6 + Primary Notes from </w:t>
    </w:r>
  </w:p>
  <w:p w:rsidR="00042DA9" w:rsidRDefault="004D0C1D">
    <w:pPr>
      <w:tabs>
        <w:tab w:val="right" w:pos="9360"/>
      </w:tabs>
      <w:spacing w:after="0" w:line="259" w:lineRule="auto"/>
      <w:ind w:left="0" w:right="0" w:firstLine="0"/>
    </w:pPr>
    <w:proofErr w:type="gramStart"/>
    <w:r>
      <w:rPr>
        <w:b/>
        <w:color w:val="FF0000"/>
        <w:sz w:val="22"/>
      </w:rPr>
      <w:t>digitalteachers.co.ug</w:t>
    </w:r>
    <w:proofErr w:type="gramEnd"/>
    <w:r>
      <w:rPr>
        <w:b/>
        <w:color w:val="FF0000"/>
        <w:sz w:val="22"/>
      </w:rPr>
      <w:t xml:space="preserve"> </w:t>
    </w:r>
    <w:r>
      <w:rPr>
        <w:sz w:val="22"/>
      </w:rPr>
      <w:t xml:space="preserve">website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w:t>
    </w:r>
  </w:p>
  <w:p w:rsidR="00042DA9" w:rsidRDefault="004D0C1D">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E32" w:rsidRDefault="004D0C1D" w:rsidP="00264E32">
    <w:pPr>
      <w:spacing w:after="0" w:line="259" w:lineRule="auto"/>
      <w:ind w:left="0" w:right="0" w:firstLine="0"/>
      <w:rPr>
        <w:rFonts w:ascii="Cambria" w:eastAsia="Cambria" w:hAnsi="Cambria" w:cs="Cambria"/>
        <w:sz w:val="22"/>
      </w:rPr>
    </w:pPr>
    <w:r>
      <w:rPr>
        <w:noProof/>
        <w:sz w:val="22"/>
      </w:rPr>
      <mc:AlternateContent>
        <mc:Choice Requires="wpg">
          <w:drawing>
            <wp:anchor distT="0" distB="0" distL="114300" distR="114300" simplePos="0" relativeHeight="251659264"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19365" name="Group 19365"/>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20075" name="Shape 20075"/>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076" name="Shape 20076"/>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365" style="width:471.06pt;height:4.43994pt;position:absolute;mso-position-horizontal-relative:page;mso-position-horizontal:absolute;margin-left:70.5pt;mso-position-vertical-relative:page;margin-top:710.28pt;" coordsize="59824,563">
              <v:shape id="Shape 20077" style="position:absolute;width:59824;height:381;left:0;top:0;" coordsize="5982462,38100" path="m0,0l5982462,0l5982462,38100l0,38100l0,0">
                <v:stroke weight="0pt" endcap="flat" joinstyle="miter" miterlimit="10" on="false" color="#000000" opacity="0"/>
                <v:fill on="true" color="#622423"/>
              </v:shape>
              <v:shape id="Shape 20078" style="position:absolute;width:59824;height:91;left:0;top:472;" coordsize="5982462,9144" path="m0,0l5982462,0l5982462,9144l0,9144l0,0">
                <v:stroke weight="0pt" endcap="flat" joinstyle="miter" miterlimit="10" on="false" color="#000000" opacity="0"/>
                <v:fill on="true" color="#622423"/>
              </v:shape>
              <w10:wrap type="square"/>
            </v:group>
          </w:pict>
        </mc:Fallback>
      </mc:AlternateContent>
    </w:r>
    <w:r>
      <w:rPr>
        <w:color w:val="7F7F7F"/>
        <w:sz w:val="22"/>
      </w:rPr>
      <w:t>P a g e</w:t>
    </w:r>
    <w:r>
      <w:rPr>
        <w:sz w:val="22"/>
      </w:rPr>
      <w:t xml:space="preserve"> | </w:t>
    </w:r>
    <w:r>
      <w:fldChar w:fldCharType="begin"/>
    </w:r>
    <w:r>
      <w:instrText xml:space="preserve"> PAGE   \* MERGEFORMAT </w:instrText>
    </w:r>
    <w:r>
      <w:fldChar w:fldCharType="separate"/>
    </w:r>
    <w:r w:rsidR="00F62A19" w:rsidRPr="00F62A19">
      <w:rPr>
        <w:b/>
        <w:noProof/>
        <w:sz w:val="22"/>
      </w:rPr>
      <w:t>10</w:t>
    </w:r>
    <w:r>
      <w:rPr>
        <w:b/>
        <w:sz w:val="22"/>
      </w:rPr>
      <w:fldChar w:fldCharType="end"/>
    </w:r>
  </w:p>
  <w:p w:rsidR="00042DA9" w:rsidRDefault="004D0C1D">
    <w:pPr>
      <w:tabs>
        <w:tab w:val="right" w:pos="9360"/>
      </w:tabs>
      <w:spacing w:after="0" w:line="259" w:lineRule="auto"/>
      <w:ind w:left="0" w:right="0" w:firstLine="0"/>
    </w:pPr>
    <w:r>
      <w:rPr>
        <w:rFonts w:ascii="Cambria" w:eastAsia="Cambria" w:hAnsi="Cambria" w:cs="Cambria"/>
        <w:sz w:val="22"/>
      </w:rPr>
      <w:tab/>
    </w:r>
    <w:r>
      <w:rPr>
        <w:rFonts w:ascii="Cambria" w:eastAsia="Cambria" w:hAnsi="Cambria" w:cs="Cambria"/>
        <w:sz w:val="22"/>
      </w:rPr>
      <w:t xml:space="preserve">Page </w:t>
    </w:r>
    <w:r>
      <w:fldChar w:fldCharType="begin"/>
    </w:r>
    <w:r>
      <w:instrText xml:space="preserve"> PA</w:instrText>
    </w:r>
    <w:r>
      <w:instrText xml:space="preserve">GE   \* MERGEFORMAT </w:instrText>
    </w:r>
    <w:r>
      <w:fldChar w:fldCharType="separate"/>
    </w:r>
    <w:r w:rsidR="00F62A19" w:rsidRPr="00F62A19">
      <w:rPr>
        <w:rFonts w:ascii="Cambria" w:eastAsia="Cambria" w:hAnsi="Cambria" w:cs="Cambria"/>
        <w:noProof/>
        <w:sz w:val="22"/>
      </w:rPr>
      <w:t>10</w:t>
    </w:r>
    <w:r>
      <w:rPr>
        <w:rFonts w:ascii="Cambria" w:eastAsia="Cambria" w:hAnsi="Cambria" w:cs="Cambria"/>
        <w:sz w:val="22"/>
      </w:rPr>
      <w:fldChar w:fldCharType="end"/>
    </w:r>
    <w:r>
      <w:rPr>
        <w:rFonts w:ascii="Cambria" w:eastAsia="Cambria" w:hAnsi="Cambria" w:cs="Cambria"/>
        <w:sz w:val="22"/>
      </w:rPr>
      <w:t xml:space="preserve"> </w:t>
    </w:r>
  </w:p>
  <w:p w:rsidR="00042DA9" w:rsidRDefault="004D0C1D">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2DA9" w:rsidRDefault="00042DA9">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2DA9" w:rsidRDefault="004D0C1D">
    <w:pPr>
      <w:spacing w:after="0" w:line="259" w:lineRule="auto"/>
      <w:ind w:left="0" w:right="0"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19490" name="Group 19490"/>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20091" name="Shape 20091"/>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092" name="Shape 20092"/>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490" style="width:471.06pt;height:4.43994pt;position:absolute;mso-position-horizontal-relative:page;mso-position-horizontal:absolute;margin-left:70.5pt;mso-position-vertical-relative:page;margin-top:710.28pt;" coordsize="59824,563">
              <v:shape id="Shape 20093" style="position:absolute;width:59824;height:381;left:0;top:0;" coordsize="5982462,38100" path="m0,0l5982462,0l5982462,38100l0,38100l0,0">
                <v:stroke weight="0pt" endcap="flat" joinstyle="miter" miterlimit="10" on="false" color="#000000" opacity="0"/>
                <v:fill on="true" color="#622423"/>
              </v:shape>
              <v:shape id="Shape 20094" style="position:absolute;width:59824;height:91;left:0;top:472;" coordsize="5982462,9144" path="m0,0l5982462,0l5982462,9144l0,9144l0,0">
                <v:stroke weight="0pt" endcap="flat" joinstyle="miter" miterlimit="10" on="false" color="#000000" opacity="0"/>
                <v:fill on="true" color="#622423"/>
              </v:shape>
              <w10:wrap type="square"/>
            </v:group>
          </w:pict>
        </mc:Fallback>
      </mc:AlternateContent>
    </w:r>
    <w:r>
      <w:rPr>
        <w:color w:val="7F7F7F"/>
        <w:sz w:val="22"/>
      </w:rPr>
      <w:t>P a g e</w:t>
    </w:r>
    <w:r>
      <w:rPr>
        <w:sz w:val="22"/>
      </w:rPr>
      <w:t xml:space="preserve"> |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 xml:space="preserve">Please download New Curriculum Notes for all subjects S1-S6 + Primary Notes from </w:t>
    </w:r>
  </w:p>
  <w:p w:rsidR="00042DA9" w:rsidRDefault="004D0C1D">
    <w:pPr>
      <w:tabs>
        <w:tab w:val="right" w:pos="9356"/>
      </w:tabs>
      <w:spacing w:after="0" w:line="259" w:lineRule="auto"/>
      <w:ind w:left="0" w:right="-4" w:firstLine="0"/>
    </w:pPr>
    <w:proofErr w:type="gramStart"/>
    <w:r>
      <w:rPr>
        <w:b/>
        <w:color w:val="FF0000"/>
        <w:sz w:val="22"/>
      </w:rPr>
      <w:t>digitalteachers.co.ug</w:t>
    </w:r>
    <w:proofErr w:type="gramEnd"/>
    <w:r>
      <w:rPr>
        <w:b/>
        <w:color w:val="FF0000"/>
        <w:sz w:val="22"/>
      </w:rPr>
      <w:t xml:space="preserve"> </w:t>
    </w:r>
    <w:r>
      <w:rPr>
        <w:sz w:val="22"/>
      </w:rPr>
      <w:t xml:space="preserve">website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p w:rsidR="00042DA9" w:rsidRDefault="004D0C1D">
    <w:pPr>
      <w:spacing w:after="0" w:line="259" w:lineRule="auto"/>
      <w:ind w:left="0" w:righ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E32" w:rsidRDefault="004D0C1D" w:rsidP="00264E32">
    <w:pPr>
      <w:spacing w:after="0" w:line="259" w:lineRule="auto"/>
      <w:ind w:left="0" w:right="0" w:firstLine="0"/>
      <w:rPr>
        <w:rFonts w:ascii="Cambria" w:eastAsia="Cambria" w:hAnsi="Cambria" w:cs="Cambria"/>
        <w:sz w:val="22"/>
      </w:rPr>
    </w:pPr>
    <w:r>
      <w:rPr>
        <w:noProof/>
        <w:sz w:val="22"/>
      </w:rPr>
      <mc:AlternateContent>
        <mc:Choice Requires="wpg">
          <w:drawing>
            <wp:anchor distT="0" distB="0" distL="114300" distR="114300" simplePos="0" relativeHeight="251661312"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19459" name="Group 19459"/>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20087" name="Shape 20087"/>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088" name="Shape 20088"/>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459" style="width:471.06pt;height:4.43994pt;position:absolute;mso-position-horizontal-relative:page;mso-position-horizontal:absolute;margin-left:70.5pt;mso-position-vertical-relative:page;margin-top:710.28pt;" coordsize="59824,563">
              <v:shape id="Shape 20089" style="position:absolute;width:59824;height:381;left:0;top:0;" coordsize="5982462,38100" path="m0,0l5982462,0l5982462,38100l0,38100l0,0">
                <v:stroke weight="0pt" endcap="flat" joinstyle="miter" miterlimit="10" on="false" color="#000000" opacity="0"/>
                <v:fill on="true" color="#622423"/>
              </v:shape>
              <v:shape id="Shape 20090" style="position:absolute;width:59824;height:91;left:0;top:472;" coordsize="5982462,9144" path="m0,0l5982462,0l5982462,9144l0,9144l0,0">
                <v:stroke weight="0pt" endcap="flat" joinstyle="miter" miterlimit="10" on="false" color="#000000" opacity="0"/>
                <v:fill on="true" color="#622423"/>
              </v:shape>
              <w10:wrap type="square"/>
            </v:group>
          </w:pict>
        </mc:Fallback>
      </mc:AlternateContent>
    </w:r>
    <w:r>
      <w:rPr>
        <w:color w:val="7F7F7F"/>
        <w:sz w:val="22"/>
      </w:rPr>
      <w:t>P a g e</w:t>
    </w:r>
    <w:r>
      <w:rPr>
        <w:sz w:val="22"/>
      </w:rPr>
      <w:t xml:space="preserve"> | </w:t>
    </w:r>
    <w:r>
      <w:fldChar w:fldCharType="begin"/>
    </w:r>
    <w:r>
      <w:instrText xml:space="preserve"> PAGE   \* MERGEFORMAT </w:instrText>
    </w:r>
    <w:r>
      <w:fldChar w:fldCharType="separate"/>
    </w:r>
    <w:r w:rsidR="00F62A19" w:rsidRPr="00F62A19">
      <w:rPr>
        <w:b/>
        <w:noProof/>
        <w:sz w:val="22"/>
      </w:rPr>
      <w:t>23</w:t>
    </w:r>
    <w:r>
      <w:rPr>
        <w:b/>
        <w:sz w:val="22"/>
      </w:rPr>
      <w:fldChar w:fldCharType="end"/>
    </w:r>
  </w:p>
  <w:p w:rsidR="00042DA9" w:rsidRDefault="004D0C1D">
    <w:pPr>
      <w:tabs>
        <w:tab w:val="right" w:pos="9356"/>
      </w:tabs>
      <w:spacing w:after="0" w:line="259" w:lineRule="auto"/>
      <w:ind w:left="0" w:right="-4" w:firstLine="0"/>
    </w:pPr>
    <w:r>
      <w:rPr>
        <w:rFonts w:ascii="Cambria" w:eastAsia="Cambria" w:hAnsi="Cambria" w:cs="Cambria"/>
        <w:sz w:val="22"/>
      </w:rPr>
      <w:tab/>
    </w:r>
    <w:r>
      <w:rPr>
        <w:rFonts w:ascii="Cambria" w:eastAsia="Cambria" w:hAnsi="Cambria" w:cs="Cambria"/>
        <w:sz w:val="22"/>
      </w:rPr>
      <w:t xml:space="preserve">Page </w:t>
    </w:r>
    <w:r>
      <w:fldChar w:fldCharType="begin"/>
    </w:r>
    <w:r>
      <w:instrText xml:space="preserve"> PAGE   \* MERGEFORMAT </w:instrText>
    </w:r>
    <w:r>
      <w:fldChar w:fldCharType="separate"/>
    </w:r>
    <w:r w:rsidR="00F62A19" w:rsidRPr="00F62A19">
      <w:rPr>
        <w:rFonts w:ascii="Cambria" w:eastAsia="Cambria" w:hAnsi="Cambria" w:cs="Cambria"/>
        <w:noProof/>
        <w:sz w:val="22"/>
      </w:rPr>
      <w:t>23</w:t>
    </w:r>
    <w:r>
      <w:rPr>
        <w:rFonts w:ascii="Cambria" w:eastAsia="Cambria" w:hAnsi="Cambria" w:cs="Cambria"/>
        <w:sz w:val="22"/>
      </w:rPr>
      <w:fldChar w:fldCharType="end"/>
    </w:r>
    <w:r>
      <w:rPr>
        <w:rFonts w:ascii="Cambria" w:eastAsia="Cambria" w:hAnsi="Cambria" w:cs="Cambria"/>
        <w:sz w:val="22"/>
      </w:rPr>
      <w:t xml:space="preserve"> </w:t>
    </w:r>
  </w:p>
  <w:p w:rsidR="00042DA9" w:rsidRDefault="004D0C1D">
    <w:pPr>
      <w:spacing w:after="0" w:line="259" w:lineRule="auto"/>
      <w:ind w:left="0" w:righ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2DA9" w:rsidRDefault="004D0C1D">
    <w:pPr>
      <w:spacing w:after="0" w:line="259" w:lineRule="auto"/>
      <w:ind w:left="0" w:right="0" w:firstLine="0"/>
    </w:pPr>
    <w:r>
      <w:rPr>
        <w:noProof/>
        <w:sz w:val="22"/>
      </w:rPr>
      <mc:AlternateContent>
        <mc:Choice Requires="wpg">
          <w:drawing>
            <wp:anchor distT="0" distB="0" distL="114300" distR="114300" simplePos="0" relativeHeight="251662336"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19428" name="Group 19428"/>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20083" name="Shape 20083"/>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084" name="Shape 20084"/>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428" style="width:471.06pt;height:4.43994pt;position:absolute;mso-position-horizontal-relative:page;mso-position-horizontal:absolute;margin-left:70.5pt;mso-position-vertical-relative:page;margin-top:710.28pt;" coordsize="59824,563">
              <v:shape id="Shape 20085" style="position:absolute;width:59824;height:381;left:0;top:0;" coordsize="5982462,38100" path="m0,0l5982462,0l5982462,38100l0,38100l0,0">
                <v:stroke weight="0pt" endcap="flat" joinstyle="miter" miterlimit="10" on="false" color="#000000" opacity="0"/>
                <v:fill on="true" color="#622423"/>
              </v:shape>
              <v:shape id="Shape 20086" style="position:absolute;width:59824;height:91;left:0;top:472;" coordsize="5982462,9144" path="m0,0l5982462,0l5982462,9144l0,9144l0,0">
                <v:stroke weight="0pt" endcap="flat" joinstyle="miter" miterlimit="10" on="false" color="#000000" opacity="0"/>
                <v:fill on="true" color="#622423"/>
              </v:shape>
              <w10:wrap type="square"/>
            </v:group>
          </w:pict>
        </mc:Fallback>
      </mc:AlternateContent>
    </w:r>
    <w:r>
      <w:rPr>
        <w:color w:val="7F7F7F"/>
        <w:sz w:val="22"/>
      </w:rPr>
      <w:t>P a g e</w:t>
    </w:r>
    <w:r>
      <w:rPr>
        <w:sz w:val="22"/>
      </w:rPr>
      <w:t xml:space="preserve"> |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 xml:space="preserve">Please download New Curriculum Notes for all subjects S1-S6 + Primary Notes from </w:t>
    </w:r>
  </w:p>
  <w:p w:rsidR="00042DA9" w:rsidRDefault="004D0C1D">
    <w:pPr>
      <w:tabs>
        <w:tab w:val="right" w:pos="9356"/>
      </w:tabs>
      <w:spacing w:after="0" w:line="259" w:lineRule="auto"/>
      <w:ind w:left="0" w:right="-4" w:firstLine="0"/>
    </w:pPr>
    <w:proofErr w:type="gramStart"/>
    <w:r>
      <w:rPr>
        <w:b/>
        <w:color w:val="FF0000"/>
        <w:sz w:val="22"/>
      </w:rPr>
      <w:t>digitalteachers.co.ug</w:t>
    </w:r>
    <w:proofErr w:type="gramEnd"/>
    <w:r>
      <w:rPr>
        <w:b/>
        <w:color w:val="FF0000"/>
        <w:sz w:val="22"/>
      </w:rPr>
      <w:t xml:space="preserve"> </w:t>
    </w:r>
    <w:r>
      <w:rPr>
        <w:sz w:val="22"/>
      </w:rPr>
      <w:t xml:space="preserve">website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p w:rsidR="00042DA9" w:rsidRDefault="004D0C1D">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C1D" w:rsidRDefault="004D0C1D">
      <w:pPr>
        <w:spacing w:after="0" w:line="240" w:lineRule="auto"/>
      </w:pPr>
      <w:r>
        <w:separator/>
      </w:r>
    </w:p>
  </w:footnote>
  <w:footnote w:type="continuationSeparator" w:id="0">
    <w:p w:rsidR="004D0C1D" w:rsidRDefault="004D0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5DA1"/>
    <w:multiLevelType w:val="hybridMultilevel"/>
    <w:tmpl w:val="6764E5E4"/>
    <w:lvl w:ilvl="0" w:tplc="20666F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8B2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E472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789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D4D4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462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54C7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9448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C436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D17733"/>
    <w:multiLevelType w:val="hybridMultilevel"/>
    <w:tmpl w:val="53EC147E"/>
    <w:lvl w:ilvl="0" w:tplc="70D2B4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74E7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6847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B41F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4AE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B464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325F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7CB7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400B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1A75CA"/>
    <w:multiLevelType w:val="hybridMultilevel"/>
    <w:tmpl w:val="23BC6CBA"/>
    <w:lvl w:ilvl="0" w:tplc="A7CCA9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851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02D8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74B8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F8F4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5E85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F61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BE0F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CC5A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352FCD"/>
    <w:multiLevelType w:val="hybridMultilevel"/>
    <w:tmpl w:val="0186C1EA"/>
    <w:lvl w:ilvl="0" w:tplc="C51A14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681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46AC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80AA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9C66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F231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36D4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5AB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1478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A102D3"/>
    <w:multiLevelType w:val="hybridMultilevel"/>
    <w:tmpl w:val="0018D334"/>
    <w:lvl w:ilvl="0" w:tplc="FDD473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299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9014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227A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507C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868E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1EC9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E85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8229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C00B9F"/>
    <w:multiLevelType w:val="hybridMultilevel"/>
    <w:tmpl w:val="28383C20"/>
    <w:lvl w:ilvl="0" w:tplc="1A9AD2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CAD9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DA8A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843B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383D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360A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E2B9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43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1072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6040C3"/>
    <w:multiLevelType w:val="hybridMultilevel"/>
    <w:tmpl w:val="6570D8FC"/>
    <w:lvl w:ilvl="0" w:tplc="B53C58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6223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9C37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F8D2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04FB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F682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4A08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B03F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4CB6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1981586"/>
    <w:multiLevelType w:val="hybridMultilevel"/>
    <w:tmpl w:val="DD663716"/>
    <w:lvl w:ilvl="0" w:tplc="9C444C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5C00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09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3E5F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819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6CC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262E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C1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A00A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200807"/>
    <w:multiLevelType w:val="hybridMultilevel"/>
    <w:tmpl w:val="312CD2F6"/>
    <w:lvl w:ilvl="0" w:tplc="D9541E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76EF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48D9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32FC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D633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204A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7EB0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3853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A282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813394"/>
    <w:multiLevelType w:val="hybridMultilevel"/>
    <w:tmpl w:val="FA16E338"/>
    <w:lvl w:ilvl="0" w:tplc="89D65D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1008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E9C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A62E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4C3F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2C26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BAD8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AB6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FC94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2F53D8"/>
    <w:multiLevelType w:val="hybridMultilevel"/>
    <w:tmpl w:val="B4FA5800"/>
    <w:lvl w:ilvl="0" w:tplc="8D7C4FD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FEA6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D84E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F299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E4D8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86DE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B865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386F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B8C0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0A302A"/>
    <w:multiLevelType w:val="hybridMultilevel"/>
    <w:tmpl w:val="0A7C8E36"/>
    <w:lvl w:ilvl="0" w:tplc="1660D5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F87F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84F0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882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002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98EA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4453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AA8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D686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51D10FB"/>
    <w:multiLevelType w:val="hybridMultilevel"/>
    <w:tmpl w:val="4D0C26AC"/>
    <w:lvl w:ilvl="0" w:tplc="22AA157A">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80BF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7488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843C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5A91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A882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AA2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85D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0EB2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6D31783"/>
    <w:multiLevelType w:val="hybridMultilevel"/>
    <w:tmpl w:val="569E8162"/>
    <w:lvl w:ilvl="0" w:tplc="019295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D0C9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4684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FA76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9AA5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A6BD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04BC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B014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18EE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6E149BA"/>
    <w:multiLevelType w:val="hybridMultilevel"/>
    <w:tmpl w:val="705AA6E0"/>
    <w:lvl w:ilvl="0" w:tplc="61E616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D646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0AF1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58AC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E451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D81B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2E05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3E8F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5CA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9A72851"/>
    <w:multiLevelType w:val="hybridMultilevel"/>
    <w:tmpl w:val="D3923054"/>
    <w:lvl w:ilvl="0" w:tplc="94A4D9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2461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847A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54B1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863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8403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124A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B412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08B3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A582A2E"/>
    <w:multiLevelType w:val="hybridMultilevel"/>
    <w:tmpl w:val="CCD6CFE6"/>
    <w:lvl w:ilvl="0" w:tplc="32843D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44EC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C4E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DCC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A47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CA63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E2D8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308D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2E2C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BA6307A"/>
    <w:multiLevelType w:val="hybridMultilevel"/>
    <w:tmpl w:val="E7E02C28"/>
    <w:lvl w:ilvl="0" w:tplc="60C840D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DC25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76DA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9EB2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5405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EA59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0291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4236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3026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3743435"/>
    <w:multiLevelType w:val="hybridMultilevel"/>
    <w:tmpl w:val="340AB0DE"/>
    <w:lvl w:ilvl="0" w:tplc="CF822B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900A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4460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3EC9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A51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3260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46C5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2228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345D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3BA28B5"/>
    <w:multiLevelType w:val="hybridMultilevel"/>
    <w:tmpl w:val="AE881AD8"/>
    <w:lvl w:ilvl="0" w:tplc="4884695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7AC9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9CCA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747D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AEDE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CC6B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B44F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14A3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46EBE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6A46826"/>
    <w:multiLevelType w:val="hybridMultilevel"/>
    <w:tmpl w:val="9CD897B4"/>
    <w:lvl w:ilvl="0" w:tplc="59DE33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6C2E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FE25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D2BB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3E67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C26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660A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A0EB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8A41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8F43738"/>
    <w:multiLevelType w:val="hybridMultilevel"/>
    <w:tmpl w:val="39DAB932"/>
    <w:lvl w:ilvl="0" w:tplc="682A6E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7433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247C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7071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2004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0AF6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B463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3063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04A9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B4B64CD"/>
    <w:multiLevelType w:val="hybridMultilevel"/>
    <w:tmpl w:val="97C2861E"/>
    <w:lvl w:ilvl="0" w:tplc="AA8C67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4A8B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7830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2AE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BC9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64FE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34DE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0C7F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AABB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C09645B"/>
    <w:multiLevelType w:val="hybridMultilevel"/>
    <w:tmpl w:val="6792C866"/>
    <w:lvl w:ilvl="0" w:tplc="987088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8AEC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9C7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D042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F8EA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E2A2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C05D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E448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C8C1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DCA31C4"/>
    <w:multiLevelType w:val="hybridMultilevel"/>
    <w:tmpl w:val="C5A2620A"/>
    <w:lvl w:ilvl="0" w:tplc="90D0E2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C426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EE23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6CF1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1A67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5239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D69A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8482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D03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E3D5945"/>
    <w:multiLevelType w:val="hybridMultilevel"/>
    <w:tmpl w:val="E2E87BBA"/>
    <w:lvl w:ilvl="0" w:tplc="FA6EE8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E0F0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C88F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26F6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A44F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C47C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B862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8841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9AD2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F850DAF"/>
    <w:multiLevelType w:val="hybridMultilevel"/>
    <w:tmpl w:val="5BC405EC"/>
    <w:lvl w:ilvl="0" w:tplc="8354D5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A6DD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A023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A0F6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D078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C8B5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021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465C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B4C4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07056F8"/>
    <w:multiLevelType w:val="hybridMultilevel"/>
    <w:tmpl w:val="51ACB56A"/>
    <w:lvl w:ilvl="0" w:tplc="1EE6D088">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9EBC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36F38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A437A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94C72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4C7EF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74CEF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D8871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42D0A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13B40E1"/>
    <w:multiLevelType w:val="hybridMultilevel"/>
    <w:tmpl w:val="683A1132"/>
    <w:lvl w:ilvl="0" w:tplc="032644E6">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42DB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4EA6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3468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20B7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ECC9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202E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308B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727D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19A6C61"/>
    <w:multiLevelType w:val="hybridMultilevel"/>
    <w:tmpl w:val="1142676E"/>
    <w:lvl w:ilvl="0" w:tplc="5908F13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A69C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6A71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74DB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BABC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9C43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D2F5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B860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C69B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4A11950"/>
    <w:multiLevelType w:val="hybridMultilevel"/>
    <w:tmpl w:val="7A189220"/>
    <w:lvl w:ilvl="0" w:tplc="6A0478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4A09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E460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A4A5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7670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CA46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A45C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86B0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808B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87614B4"/>
    <w:multiLevelType w:val="hybridMultilevel"/>
    <w:tmpl w:val="F3943AA4"/>
    <w:lvl w:ilvl="0" w:tplc="23249F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DE86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4C86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B286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309C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8685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88EA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DCF8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A19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89012A4"/>
    <w:multiLevelType w:val="hybridMultilevel"/>
    <w:tmpl w:val="C59A6044"/>
    <w:lvl w:ilvl="0" w:tplc="6526E63C">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A0E9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02DB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78E3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540B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C8FF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AA8B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34F0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B4CC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8BA3A93"/>
    <w:multiLevelType w:val="hybridMultilevel"/>
    <w:tmpl w:val="A93E4E22"/>
    <w:lvl w:ilvl="0" w:tplc="BCA6BC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9423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AABD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EEEB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CE2E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CEB7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C04E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5028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6EFD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90E742E"/>
    <w:multiLevelType w:val="hybridMultilevel"/>
    <w:tmpl w:val="8F52BC08"/>
    <w:lvl w:ilvl="0" w:tplc="2D8261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7A21E0">
      <w:start w:val="1"/>
      <w:numFmt w:val="bullet"/>
      <w:lvlText w:val="o"/>
      <w:lvlJc w:val="left"/>
      <w:pPr>
        <w:ind w:left="9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706E37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D23AA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F109D0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74B2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5BE636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264295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4F69BC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BD850A7"/>
    <w:multiLevelType w:val="hybridMultilevel"/>
    <w:tmpl w:val="AC90B154"/>
    <w:lvl w:ilvl="0" w:tplc="978C51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C872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52A3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E66D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660A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A2D0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0A14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21A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32E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D377520"/>
    <w:multiLevelType w:val="hybridMultilevel"/>
    <w:tmpl w:val="2D661404"/>
    <w:lvl w:ilvl="0" w:tplc="38C2C3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202AC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54175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9E80D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02830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BCA873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401A4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D2223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00554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FFF2E31"/>
    <w:multiLevelType w:val="hybridMultilevel"/>
    <w:tmpl w:val="A67EB2FC"/>
    <w:lvl w:ilvl="0" w:tplc="058AE2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40E1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205A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04A6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CC3E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A4CD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7C15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C8D5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1081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0296E12"/>
    <w:multiLevelType w:val="hybridMultilevel"/>
    <w:tmpl w:val="D85280F2"/>
    <w:lvl w:ilvl="0" w:tplc="61043F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F659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66AF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1076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388F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94DB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6E1F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02AC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0878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2681A27"/>
    <w:multiLevelType w:val="hybridMultilevel"/>
    <w:tmpl w:val="0CCC3E44"/>
    <w:lvl w:ilvl="0" w:tplc="03A08C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32D8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2AAB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B8B5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12F5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0675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A4A2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2699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12C0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2902308"/>
    <w:multiLevelType w:val="hybridMultilevel"/>
    <w:tmpl w:val="5B4E5C38"/>
    <w:lvl w:ilvl="0" w:tplc="66D68F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1A1D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6A76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E033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46DC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64B6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945A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841F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784F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55F525F"/>
    <w:multiLevelType w:val="hybridMultilevel"/>
    <w:tmpl w:val="76DC6F98"/>
    <w:lvl w:ilvl="0" w:tplc="99BA16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BE5E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9E14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287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9296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227F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D4FB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BED1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368C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D7B04E9"/>
    <w:multiLevelType w:val="hybridMultilevel"/>
    <w:tmpl w:val="3DB46E12"/>
    <w:lvl w:ilvl="0" w:tplc="1EB2ED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08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B29E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EED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9E30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06B0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BE64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1804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96FD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D805449"/>
    <w:multiLevelType w:val="hybridMultilevel"/>
    <w:tmpl w:val="9ADEE224"/>
    <w:lvl w:ilvl="0" w:tplc="3C247B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7244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5827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0E0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B6BC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6AE5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E93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A091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8A59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0752391"/>
    <w:multiLevelType w:val="hybridMultilevel"/>
    <w:tmpl w:val="5568C84E"/>
    <w:lvl w:ilvl="0" w:tplc="FE4657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668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E2F5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FCE7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F220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E655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5681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EED5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3A7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1890F00"/>
    <w:multiLevelType w:val="hybridMultilevel"/>
    <w:tmpl w:val="4072CCA0"/>
    <w:lvl w:ilvl="0" w:tplc="C48225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2C4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905B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B8C9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F81C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86D3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720A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C893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9633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1A836E3"/>
    <w:multiLevelType w:val="hybridMultilevel"/>
    <w:tmpl w:val="BFA2402C"/>
    <w:lvl w:ilvl="0" w:tplc="6CB6DE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DEE2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FE48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CE4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4D4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B833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68F2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00D7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B45F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7B71AE0"/>
    <w:multiLevelType w:val="hybridMultilevel"/>
    <w:tmpl w:val="4E4C50D0"/>
    <w:lvl w:ilvl="0" w:tplc="9A647E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5EE2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C835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EAA3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AE09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883F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1A66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4D1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A83E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A016F71"/>
    <w:multiLevelType w:val="hybridMultilevel"/>
    <w:tmpl w:val="00563D2A"/>
    <w:lvl w:ilvl="0" w:tplc="E78699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58D6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5864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6431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AC31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7A01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28CB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8C3C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B8DC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74567D0"/>
    <w:multiLevelType w:val="hybridMultilevel"/>
    <w:tmpl w:val="A83A32BA"/>
    <w:lvl w:ilvl="0" w:tplc="6DE447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0CF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B840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E2D9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4D3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DE0F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B4C1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1898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88CA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8442D42"/>
    <w:multiLevelType w:val="hybridMultilevel"/>
    <w:tmpl w:val="CD885EDE"/>
    <w:lvl w:ilvl="0" w:tplc="D4206D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AED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504E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2227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680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4499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9EED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4031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5C1D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88E2586"/>
    <w:multiLevelType w:val="hybridMultilevel"/>
    <w:tmpl w:val="75409126"/>
    <w:lvl w:ilvl="0" w:tplc="0700E0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CE21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A27C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4AFA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5A2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1E98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C051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E2E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A818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AAF523F"/>
    <w:multiLevelType w:val="hybridMultilevel"/>
    <w:tmpl w:val="0720C5E8"/>
    <w:lvl w:ilvl="0" w:tplc="E788D74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7C48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A22C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3A98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EAB5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807F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5443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427D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B091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EF00CBF"/>
    <w:multiLevelType w:val="hybridMultilevel"/>
    <w:tmpl w:val="4BD0C42A"/>
    <w:lvl w:ilvl="0" w:tplc="1EAC04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CED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D6F1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1C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4660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642C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56C6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E7C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E4D9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F680E90"/>
    <w:multiLevelType w:val="hybridMultilevel"/>
    <w:tmpl w:val="CF047E38"/>
    <w:lvl w:ilvl="0" w:tplc="A5F062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7E53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4A4C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6220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7877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9058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0452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48B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7E0B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0"/>
  </w:num>
  <w:num w:numId="2">
    <w:abstractNumId w:val="9"/>
  </w:num>
  <w:num w:numId="3">
    <w:abstractNumId w:val="18"/>
  </w:num>
  <w:num w:numId="4">
    <w:abstractNumId w:val="47"/>
  </w:num>
  <w:num w:numId="5">
    <w:abstractNumId w:val="6"/>
  </w:num>
  <w:num w:numId="6">
    <w:abstractNumId w:val="27"/>
  </w:num>
  <w:num w:numId="7">
    <w:abstractNumId w:val="10"/>
  </w:num>
  <w:num w:numId="8">
    <w:abstractNumId w:val="22"/>
  </w:num>
  <w:num w:numId="9">
    <w:abstractNumId w:val="11"/>
  </w:num>
  <w:num w:numId="10">
    <w:abstractNumId w:val="13"/>
  </w:num>
  <w:num w:numId="11">
    <w:abstractNumId w:val="33"/>
  </w:num>
  <w:num w:numId="12">
    <w:abstractNumId w:val="41"/>
  </w:num>
  <w:num w:numId="13">
    <w:abstractNumId w:val="34"/>
  </w:num>
  <w:num w:numId="14">
    <w:abstractNumId w:val="29"/>
  </w:num>
  <w:num w:numId="15">
    <w:abstractNumId w:val="32"/>
  </w:num>
  <w:num w:numId="16">
    <w:abstractNumId w:val="17"/>
  </w:num>
  <w:num w:numId="17">
    <w:abstractNumId w:val="54"/>
  </w:num>
  <w:num w:numId="18">
    <w:abstractNumId w:val="0"/>
  </w:num>
  <w:num w:numId="19">
    <w:abstractNumId w:val="42"/>
  </w:num>
  <w:num w:numId="20">
    <w:abstractNumId w:val="37"/>
  </w:num>
  <w:num w:numId="21">
    <w:abstractNumId w:val="21"/>
  </w:num>
  <w:num w:numId="22">
    <w:abstractNumId w:val="36"/>
  </w:num>
  <w:num w:numId="23">
    <w:abstractNumId w:val="23"/>
  </w:num>
  <w:num w:numId="24">
    <w:abstractNumId w:val="5"/>
  </w:num>
  <w:num w:numId="25">
    <w:abstractNumId w:val="25"/>
  </w:num>
  <w:num w:numId="26">
    <w:abstractNumId w:val="52"/>
  </w:num>
  <w:num w:numId="27">
    <w:abstractNumId w:val="50"/>
  </w:num>
  <w:num w:numId="28">
    <w:abstractNumId w:val="4"/>
  </w:num>
  <w:num w:numId="29">
    <w:abstractNumId w:val="46"/>
  </w:num>
  <w:num w:numId="30">
    <w:abstractNumId w:val="49"/>
  </w:num>
  <w:num w:numId="31">
    <w:abstractNumId w:val="20"/>
  </w:num>
  <w:num w:numId="32">
    <w:abstractNumId w:val="44"/>
  </w:num>
  <w:num w:numId="33">
    <w:abstractNumId w:val="53"/>
  </w:num>
  <w:num w:numId="34">
    <w:abstractNumId w:val="43"/>
  </w:num>
  <w:num w:numId="35">
    <w:abstractNumId w:val="16"/>
  </w:num>
  <w:num w:numId="36">
    <w:abstractNumId w:val="7"/>
  </w:num>
  <w:num w:numId="37">
    <w:abstractNumId w:val="26"/>
  </w:num>
  <w:num w:numId="38">
    <w:abstractNumId w:val="1"/>
  </w:num>
  <w:num w:numId="39">
    <w:abstractNumId w:val="24"/>
  </w:num>
  <w:num w:numId="40">
    <w:abstractNumId w:val="8"/>
  </w:num>
  <w:num w:numId="41">
    <w:abstractNumId w:val="38"/>
  </w:num>
  <w:num w:numId="42">
    <w:abstractNumId w:val="12"/>
  </w:num>
  <w:num w:numId="43">
    <w:abstractNumId w:val="15"/>
  </w:num>
  <w:num w:numId="44">
    <w:abstractNumId w:val="28"/>
  </w:num>
  <w:num w:numId="45">
    <w:abstractNumId w:val="48"/>
  </w:num>
  <w:num w:numId="46">
    <w:abstractNumId w:val="39"/>
  </w:num>
  <w:num w:numId="47">
    <w:abstractNumId w:val="45"/>
  </w:num>
  <w:num w:numId="48">
    <w:abstractNumId w:val="2"/>
  </w:num>
  <w:num w:numId="49">
    <w:abstractNumId w:val="35"/>
  </w:num>
  <w:num w:numId="50">
    <w:abstractNumId w:val="14"/>
  </w:num>
  <w:num w:numId="51">
    <w:abstractNumId w:val="3"/>
  </w:num>
  <w:num w:numId="52">
    <w:abstractNumId w:val="31"/>
  </w:num>
  <w:num w:numId="53">
    <w:abstractNumId w:val="40"/>
  </w:num>
  <w:num w:numId="54">
    <w:abstractNumId w:val="51"/>
  </w:num>
  <w:num w:numId="55">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DA9"/>
    <w:rsid w:val="00042DA9"/>
    <w:rsid w:val="00264E32"/>
    <w:rsid w:val="004D0C1D"/>
    <w:rsid w:val="00F62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7271"/>
  <w15:docId w15:val="{9E8A33E8-A46A-444D-9C1D-0F105BE4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9" w:line="250" w:lineRule="auto"/>
      <w:ind w:left="370" w:right="27"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0"/>
      <w:ind w:left="10"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278"/>
      <w:ind w:left="10" w:hanging="10"/>
      <w:outlineLvl w:val="1"/>
    </w:pPr>
    <w:rPr>
      <w:rFonts w:ascii="Calibri" w:eastAsia="Calibri" w:hAnsi="Calibri" w:cs="Calibri"/>
      <w:b/>
      <w:color w:val="0000CC"/>
      <w:sz w:val="24"/>
    </w:rPr>
  </w:style>
  <w:style w:type="paragraph" w:styleId="Heading3">
    <w:name w:val="heading 3"/>
    <w:next w:val="Normal"/>
    <w:link w:val="Heading3Char"/>
    <w:uiPriority w:val="9"/>
    <w:unhideWhenUsed/>
    <w:qFormat/>
    <w:pPr>
      <w:keepNext/>
      <w:keepLines/>
      <w:spacing w:after="278"/>
      <w:ind w:left="10" w:hanging="10"/>
      <w:outlineLvl w:val="2"/>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character" w:customStyle="1" w:styleId="Heading2Char">
    <w:name w:val="Heading 2 Char"/>
    <w:link w:val="Heading2"/>
    <w:rPr>
      <w:rFonts w:ascii="Calibri" w:eastAsia="Calibri" w:hAnsi="Calibri" w:cs="Calibri"/>
      <w:b/>
      <w:color w:val="0000CC"/>
      <w:sz w:val="24"/>
    </w:rPr>
  </w:style>
  <w:style w:type="character" w:customStyle="1" w:styleId="Heading3Char">
    <w:name w:val="Heading 3 Char"/>
    <w:link w:val="Heading3"/>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64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E32"/>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5559</Words>
  <Characters>31687</Characters>
  <Application>Microsoft Office Word</Application>
  <DocSecurity>0</DocSecurity>
  <Lines>264</Lines>
  <Paragraphs>74</Paragraphs>
  <ScaleCrop>false</ScaleCrop>
  <Company/>
  <LinksUpToDate>false</LinksUpToDate>
  <CharactersWithSpaces>37172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2026-03-12T19:08:00Z</dcterms:created>
  <dcterms:modified xsi:type="dcterms:W3CDTF">2026-03-12T19:09:00Z</dcterms:modified>
</cp:coreProperties>
</file>