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122" w:rsidRDefault="006F0122">
      <w:pPr>
        <w:spacing w:after="350" w:line="240" w:lineRule="auto"/>
        <w:ind w:left="0" w:firstLine="0"/>
      </w:pPr>
    </w:p>
    <w:p w:rsidR="006F0122" w:rsidRDefault="00BC7FDB">
      <w:pPr>
        <w:spacing w:after="316" w:line="240" w:lineRule="auto"/>
        <w:ind w:left="0" w:firstLine="0"/>
      </w:pPr>
      <w:r>
        <w:rPr>
          <w:b/>
          <w:color w:val="0000CC"/>
          <w:sz w:val="28"/>
        </w:rPr>
        <w:t>A-level</w:t>
      </w:r>
      <w:r>
        <w:rPr>
          <w:b/>
          <w:color w:val="FF0000"/>
          <w:sz w:val="28"/>
        </w:rPr>
        <w:t xml:space="preserve"> </w:t>
      </w:r>
      <w:r>
        <w:rPr>
          <w:b/>
          <w:color w:val="0000CC"/>
          <w:sz w:val="28"/>
        </w:rPr>
        <w:t xml:space="preserve">Entrepreneurship Education </w:t>
      </w:r>
    </w:p>
    <w:p w:rsidR="006F0122" w:rsidRDefault="00BC7FDB">
      <w:pPr>
        <w:spacing w:after="328" w:line="240" w:lineRule="auto"/>
        <w:ind w:left="0" w:firstLine="0"/>
      </w:pPr>
      <w:r>
        <w:rPr>
          <w:b/>
          <w:color w:val="0070C0"/>
        </w:rPr>
        <w:t xml:space="preserve">SENIOR Six term 2 </w:t>
      </w:r>
    </w:p>
    <w:p w:rsidR="006F0122" w:rsidRDefault="00BC7FDB">
      <w:pPr>
        <w:spacing w:after="317" w:line="240" w:lineRule="auto"/>
        <w:ind w:left="0" w:firstLine="0"/>
      </w:pPr>
      <w:r>
        <w:rPr>
          <w:b/>
          <w:color w:val="FF0000"/>
          <w:sz w:val="26"/>
        </w:rPr>
        <w:t xml:space="preserve">TOPIC 1/2: </w:t>
      </w:r>
      <w:r>
        <w:rPr>
          <w:b/>
          <w:color w:val="FF0000"/>
          <w:sz w:val="28"/>
        </w:rPr>
        <w:t xml:space="preserve">Human Resources in an Enterprise </w:t>
      </w:r>
    </w:p>
    <w:p w:rsidR="006F0122" w:rsidRDefault="00BC7FDB">
      <w:pPr>
        <w:spacing w:after="315"/>
        <w:ind w:left="10"/>
      </w:pPr>
      <w:r>
        <w:rPr>
          <w:b/>
          <w:color w:val="FF0000"/>
        </w:rPr>
        <w:t>Competency:</w:t>
      </w:r>
      <w:r>
        <w:rPr>
          <w:color w:val="FF0000"/>
        </w:rPr>
        <w:t xml:space="preserve"> </w:t>
      </w:r>
      <w:r>
        <w:t xml:space="preserve">The learner applies human resource recruitment skills and motivation principles to enhance effective employee performance for the success of the enterprise. </w:t>
      </w:r>
    </w:p>
    <w:p w:rsidR="006F0122" w:rsidRDefault="00BC7FDB">
      <w:pPr>
        <w:spacing w:after="328"/>
        <w:ind w:left="-5" w:right="-15"/>
      </w:pPr>
      <w:r>
        <w:rPr>
          <w:b/>
          <w:color w:val="FF0000"/>
        </w:rPr>
        <w:t xml:space="preserve">Human resource </w:t>
      </w:r>
    </w:p>
    <w:p w:rsidR="006F0122" w:rsidRDefault="00BC7FDB">
      <w:pPr>
        <w:spacing w:after="316"/>
        <w:ind w:left="10"/>
      </w:pPr>
      <w:r>
        <w:rPr>
          <w:b/>
        </w:rPr>
        <w:t>Human Resource (HR)</w:t>
      </w:r>
      <w:r>
        <w:t xml:space="preserve"> refers to the people who work for an organization and the depa</w:t>
      </w:r>
      <w:r>
        <w:t xml:space="preserve">rtment </w:t>
      </w:r>
      <w:proofErr w:type="gramStart"/>
      <w:r>
        <w:t>that</w:t>
      </w:r>
      <w:proofErr w:type="gramEnd"/>
      <w:r>
        <w:t xml:space="preserve"> manages them. </w:t>
      </w:r>
    </w:p>
    <w:p w:rsidR="006F0122" w:rsidRDefault="00BC7FDB">
      <w:pPr>
        <w:spacing w:after="328"/>
        <w:ind w:left="-5" w:right="-1"/>
      </w:pPr>
      <w:r>
        <w:t xml:space="preserve">It’s about </w:t>
      </w:r>
      <w:r>
        <w:rPr>
          <w:b/>
        </w:rPr>
        <w:t>recruiting, training, developing, and retaining employees</w:t>
      </w:r>
      <w:r>
        <w:t xml:space="preserve"> to achieve organizational goals. </w:t>
      </w:r>
    </w:p>
    <w:p w:rsidR="006F0122" w:rsidRDefault="00BC7FDB">
      <w:pPr>
        <w:pStyle w:val="Heading1"/>
      </w:pPr>
      <w:r>
        <w:t xml:space="preserve">Key Functions of Human Resource Management </w:t>
      </w:r>
    </w:p>
    <w:p w:rsidR="006F0122" w:rsidRDefault="00BC7FDB">
      <w:pPr>
        <w:numPr>
          <w:ilvl w:val="0"/>
          <w:numId w:val="1"/>
        </w:numPr>
        <w:ind w:hanging="540"/>
      </w:pPr>
      <w:r>
        <w:rPr>
          <w:b/>
        </w:rPr>
        <w:t>Recruitment &amp; Staffing:</w:t>
      </w:r>
      <w:r>
        <w:t xml:space="preserve"> Hiring the right people for the right jobs. </w:t>
      </w:r>
    </w:p>
    <w:p w:rsidR="006F0122" w:rsidRDefault="00BC7FDB">
      <w:pPr>
        <w:numPr>
          <w:ilvl w:val="0"/>
          <w:numId w:val="1"/>
        </w:numPr>
        <w:ind w:hanging="540"/>
      </w:pPr>
      <w:r>
        <w:rPr>
          <w:b/>
        </w:rPr>
        <w:t>Training &amp; De</w:t>
      </w:r>
      <w:r>
        <w:rPr>
          <w:b/>
        </w:rPr>
        <w:t>velopment:</w:t>
      </w:r>
      <w:r>
        <w:t xml:space="preserve"> Equipping employees with skills and knowledge to perform better. </w:t>
      </w:r>
    </w:p>
    <w:p w:rsidR="006F0122" w:rsidRDefault="00BC7FDB">
      <w:pPr>
        <w:numPr>
          <w:ilvl w:val="0"/>
          <w:numId w:val="1"/>
        </w:numPr>
        <w:ind w:hanging="540"/>
      </w:pPr>
      <w:r>
        <w:rPr>
          <w:b/>
        </w:rPr>
        <w:t>Performance Management:</w:t>
      </w:r>
      <w:r>
        <w:t xml:space="preserve"> Setting goals, evaluating performance, and rewarding achievements. </w:t>
      </w:r>
    </w:p>
    <w:p w:rsidR="006F0122" w:rsidRDefault="00BC7FDB">
      <w:pPr>
        <w:numPr>
          <w:ilvl w:val="0"/>
          <w:numId w:val="1"/>
        </w:numPr>
        <w:ind w:hanging="540"/>
      </w:pPr>
      <w:r>
        <w:rPr>
          <w:b/>
        </w:rPr>
        <w:t>Compensation &amp; Benefits:</w:t>
      </w:r>
      <w:r>
        <w:t xml:space="preserve"> Managing salaries, bonuses, health insurance, and retirement p</w:t>
      </w:r>
      <w:r>
        <w:t xml:space="preserve">lans. </w:t>
      </w:r>
    </w:p>
    <w:p w:rsidR="006F0122" w:rsidRDefault="00BC7FDB">
      <w:pPr>
        <w:numPr>
          <w:ilvl w:val="0"/>
          <w:numId w:val="1"/>
        </w:numPr>
        <w:ind w:hanging="540"/>
      </w:pPr>
      <w:r>
        <w:rPr>
          <w:b/>
        </w:rPr>
        <w:t>Employee Relations:</w:t>
      </w:r>
      <w:r>
        <w:t xml:space="preserve"> Handling workplace issues, grievances, and promoting harmony. </w:t>
      </w:r>
    </w:p>
    <w:p w:rsidR="006F0122" w:rsidRDefault="00BC7FDB">
      <w:pPr>
        <w:numPr>
          <w:ilvl w:val="0"/>
          <w:numId w:val="1"/>
        </w:numPr>
        <w:ind w:hanging="540"/>
      </w:pPr>
      <w:r>
        <w:rPr>
          <w:b/>
        </w:rPr>
        <w:t>Compliance:</w:t>
      </w:r>
      <w:r>
        <w:t xml:space="preserve"> Ensuring the company follows labor laws and regulations. </w:t>
      </w:r>
    </w:p>
    <w:p w:rsidR="006F0122" w:rsidRDefault="00BC7FDB">
      <w:pPr>
        <w:numPr>
          <w:ilvl w:val="0"/>
          <w:numId w:val="1"/>
        </w:numPr>
        <w:spacing w:after="316"/>
        <w:ind w:hanging="540"/>
      </w:pPr>
      <w:r>
        <w:rPr>
          <w:b/>
        </w:rPr>
        <w:t>Strategic HR:</w:t>
      </w:r>
      <w:r>
        <w:t xml:space="preserve"> Aligning workforce planning with long-term business goals. </w:t>
      </w:r>
    </w:p>
    <w:p w:rsidR="006F0122" w:rsidRDefault="00BC7FDB">
      <w:pPr>
        <w:spacing w:after="0" w:line="240" w:lineRule="auto"/>
        <w:ind w:left="0" w:firstLine="0"/>
      </w:pPr>
      <w:r>
        <w:t xml:space="preserve"> </w:t>
      </w:r>
      <w:r>
        <w:tab/>
      </w:r>
      <w:r>
        <w:rPr>
          <w:b/>
          <w:color w:val="FF0000"/>
        </w:rPr>
        <w:t xml:space="preserve"> </w:t>
      </w:r>
    </w:p>
    <w:p w:rsidR="006F0122" w:rsidRDefault="00BC7FDB">
      <w:pPr>
        <w:pStyle w:val="Heading1"/>
        <w:spacing w:after="28"/>
      </w:pPr>
      <w:r>
        <w:t xml:space="preserve">Importance of human resource </w:t>
      </w:r>
    </w:p>
    <w:tbl>
      <w:tblPr>
        <w:tblStyle w:val="TableGrid"/>
        <w:tblW w:w="7228" w:type="dxa"/>
        <w:tblInd w:w="-108" w:type="dxa"/>
        <w:tblCellMar>
          <w:top w:w="53" w:type="dxa"/>
          <w:left w:w="108" w:type="dxa"/>
          <w:bottom w:w="0" w:type="dxa"/>
          <w:right w:w="54" w:type="dxa"/>
        </w:tblCellMar>
        <w:tblLook w:val="04A0" w:firstRow="1" w:lastRow="0" w:firstColumn="1" w:lastColumn="0" w:noHBand="0" w:noVBand="1"/>
      </w:tblPr>
      <w:tblGrid>
        <w:gridCol w:w="2607"/>
        <w:gridCol w:w="4621"/>
      </w:tblGrid>
      <w:tr w:rsidR="006F0122">
        <w:trPr>
          <w:trHeight w:val="487"/>
        </w:trPr>
        <w:tc>
          <w:tcPr>
            <w:tcW w:w="260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Benefit </w:t>
            </w:r>
          </w:p>
        </w:tc>
        <w:tc>
          <w:tcPr>
            <w:tcW w:w="4622"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Impact </w:t>
            </w:r>
          </w:p>
        </w:tc>
      </w:tr>
      <w:tr w:rsidR="006F0122">
        <w:trPr>
          <w:trHeight w:val="486"/>
        </w:trPr>
        <w:tc>
          <w:tcPr>
            <w:tcW w:w="260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Talent Acquisition</w:t>
            </w:r>
            <w:r>
              <w:t xml:space="preserve"> </w:t>
            </w:r>
          </w:p>
        </w:tc>
        <w:tc>
          <w:tcPr>
            <w:tcW w:w="4622"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Ensures the company hires skilled employees </w:t>
            </w:r>
          </w:p>
        </w:tc>
      </w:tr>
      <w:tr w:rsidR="006F0122">
        <w:trPr>
          <w:trHeight w:val="486"/>
        </w:trPr>
        <w:tc>
          <w:tcPr>
            <w:tcW w:w="260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both"/>
            </w:pPr>
            <w:r>
              <w:rPr>
                <w:b/>
              </w:rPr>
              <w:t>Employee Development</w:t>
            </w:r>
            <w:r>
              <w:t xml:space="preserve"> </w:t>
            </w:r>
          </w:p>
        </w:tc>
        <w:tc>
          <w:tcPr>
            <w:tcW w:w="4622"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Improves productivity and career growth </w:t>
            </w:r>
          </w:p>
        </w:tc>
      </w:tr>
      <w:tr w:rsidR="006F0122">
        <w:trPr>
          <w:trHeight w:val="486"/>
        </w:trPr>
        <w:tc>
          <w:tcPr>
            <w:tcW w:w="260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lastRenderedPageBreak/>
              <w:t>Retention</w:t>
            </w:r>
            <w:r>
              <w:t xml:space="preserve"> </w:t>
            </w:r>
          </w:p>
        </w:tc>
        <w:tc>
          <w:tcPr>
            <w:tcW w:w="4622"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Reduces turnover and saves costs </w:t>
            </w:r>
          </w:p>
        </w:tc>
      </w:tr>
      <w:tr w:rsidR="006F0122">
        <w:trPr>
          <w:trHeight w:val="486"/>
        </w:trPr>
        <w:tc>
          <w:tcPr>
            <w:tcW w:w="260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Compliance</w:t>
            </w:r>
            <w:r>
              <w:t xml:space="preserve"> </w:t>
            </w:r>
          </w:p>
        </w:tc>
        <w:tc>
          <w:tcPr>
            <w:tcW w:w="4622"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Protects company from legal risks </w:t>
            </w:r>
          </w:p>
        </w:tc>
      </w:tr>
      <w:tr w:rsidR="006F0122">
        <w:trPr>
          <w:trHeight w:val="487"/>
        </w:trPr>
        <w:tc>
          <w:tcPr>
            <w:tcW w:w="260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Culture Building</w:t>
            </w:r>
            <w:r>
              <w:t xml:space="preserve"> </w:t>
            </w:r>
          </w:p>
        </w:tc>
        <w:tc>
          <w:tcPr>
            <w:tcW w:w="4622"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Creates a positive and motivated workplace </w:t>
            </w:r>
          </w:p>
        </w:tc>
      </w:tr>
    </w:tbl>
    <w:p w:rsidR="006F0122" w:rsidRDefault="00BC7FDB">
      <w:pPr>
        <w:spacing w:after="328"/>
        <w:ind w:left="-5" w:right="-15"/>
      </w:pPr>
      <w:r>
        <w:rPr>
          <w:b/>
          <w:color w:val="FF0000"/>
        </w:rPr>
        <w:t xml:space="preserve">Conclusion </w:t>
      </w:r>
    </w:p>
    <w:p w:rsidR="006F0122" w:rsidRDefault="00BC7FDB">
      <w:pPr>
        <w:spacing w:after="317"/>
        <w:ind w:left="10"/>
      </w:pPr>
      <w:r>
        <w:t xml:space="preserve">Human Resource is not just about hiring and paying people—it’s about </w:t>
      </w:r>
      <w:r>
        <w:rPr>
          <w:b/>
        </w:rPr>
        <w:t>managing talent strategically to drive organizational success</w:t>
      </w:r>
      <w:r>
        <w:t xml:space="preserve">. A strong HR system ensures employees are motivated, skilled, and aligned with the company’s vision. </w:t>
      </w:r>
    </w:p>
    <w:p w:rsidR="006F0122" w:rsidRDefault="00BC7FDB">
      <w:pPr>
        <w:pStyle w:val="Heading1"/>
      </w:pPr>
      <w:r>
        <w:t xml:space="preserve">Elements of human resource management </w:t>
      </w:r>
    </w:p>
    <w:p w:rsidR="006F0122" w:rsidRDefault="00BC7FDB">
      <w:pPr>
        <w:numPr>
          <w:ilvl w:val="0"/>
          <w:numId w:val="2"/>
        </w:numPr>
        <w:spacing w:after="328"/>
        <w:ind w:right="-1" w:hanging="239"/>
      </w:pPr>
      <w:r>
        <w:rPr>
          <w:b/>
        </w:rPr>
        <w:t xml:space="preserve">Recruitment and Staffing </w:t>
      </w:r>
    </w:p>
    <w:p w:rsidR="006F0122" w:rsidRDefault="00BC7FDB">
      <w:pPr>
        <w:numPr>
          <w:ilvl w:val="1"/>
          <w:numId w:val="2"/>
        </w:numPr>
        <w:ind w:hanging="360"/>
      </w:pPr>
      <w:r>
        <w:t xml:space="preserve">Identifying workforce needs and attracting suitable candidates. </w:t>
      </w:r>
    </w:p>
    <w:p w:rsidR="006F0122" w:rsidRDefault="00BC7FDB">
      <w:pPr>
        <w:numPr>
          <w:ilvl w:val="1"/>
          <w:numId w:val="2"/>
        </w:numPr>
        <w:spacing w:after="317"/>
        <w:ind w:hanging="360"/>
      </w:pPr>
      <w:r>
        <w:t xml:space="preserve">Involves job analysis, </w:t>
      </w:r>
      <w:r>
        <w:t xml:space="preserve">advertising, interviewing, and onboarding. </w:t>
      </w:r>
    </w:p>
    <w:p w:rsidR="006F0122" w:rsidRDefault="00BC7FDB">
      <w:pPr>
        <w:numPr>
          <w:ilvl w:val="0"/>
          <w:numId w:val="2"/>
        </w:numPr>
        <w:spacing w:after="328"/>
        <w:ind w:right="-1" w:hanging="239"/>
      </w:pPr>
      <w:r>
        <w:rPr>
          <w:b/>
        </w:rPr>
        <w:t xml:space="preserve">Training and Development </w:t>
      </w:r>
    </w:p>
    <w:p w:rsidR="006F0122" w:rsidRDefault="00BC7FDB">
      <w:pPr>
        <w:numPr>
          <w:ilvl w:val="1"/>
          <w:numId w:val="2"/>
        </w:numPr>
        <w:ind w:hanging="360"/>
      </w:pPr>
      <w:r>
        <w:t xml:space="preserve">Equipping employees with skills to perform effectively. </w:t>
      </w:r>
    </w:p>
    <w:p w:rsidR="006F0122" w:rsidRDefault="00BC7FDB">
      <w:pPr>
        <w:numPr>
          <w:ilvl w:val="1"/>
          <w:numId w:val="2"/>
        </w:numPr>
        <w:spacing w:after="318"/>
        <w:ind w:hanging="360"/>
      </w:pPr>
      <w:r>
        <w:t xml:space="preserve">Includes orientation, professional development, and leadership training. </w:t>
      </w:r>
    </w:p>
    <w:p w:rsidR="006F0122" w:rsidRDefault="00BC7FDB">
      <w:pPr>
        <w:numPr>
          <w:ilvl w:val="0"/>
          <w:numId w:val="2"/>
        </w:numPr>
        <w:spacing w:after="328"/>
        <w:ind w:right="-1" w:hanging="239"/>
      </w:pPr>
      <w:r>
        <w:rPr>
          <w:b/>
        </w:rPr>
        <w:t xml:space="preserve">Performance Management </w:t>
      </w:r>
    </w:p>
    <w:p w:rsidR="006F0122" w:rsidRDefault="00BC7FDB">
      <w:pPr>
        <w:numPr>
          <w:ilvl w:val="1"/>
          <w:numId w:val="2"/>
        </w:numPr>
        <w:spacing w:after="316"/>
        <w:ind w:hanging="360"/>
      </w:pPr>
      <w:r>
        <w:t>Setting goals, monitoring progr</w:t>
      </w:r>
      <w:r>
        <w:t xml:space="preserve">ess, and evaluating employee performance.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Uses appraisals, feedback systems, and performance reviews. </w:t>
      </w:r>
    </w:p>
    <w:p w:rsidR="006F0122" w:rsidRDefault="00BC7FDB">
      <w:pPr>
        <w:numPr>
          <w:ilvl w:val="0"/>
          <w:numId w:val="2"/>
        </w:numPr>
        <w:spacing w:after="328"/>
        <w:ind w:right="-1" w:hanging="239"/>
      </w:pPr>
      <w:r>
        <w:rPr>
          <w:b/>
        </w:rPr>
        <w:t xml:space="preserve">Compensation and Benefits </w:t>
      </w:r>
    </w:p>
    <w:p w:rsidR="006F0122" w:rsidRDefault="00BC7FDB">
      <w:pPr>
        <w:numPr>
          <w:ilvl w:val="1"/>
          <w:numId w:val="2"/>
        </w:numPr>
        <w:spacing w:after="317"/>
        <w:ind w:hanging="360"/>
      </w:pPr>
      <w:r>
        <w:t xml:space="preserve">Managing salaries, bonuses, health insurance, pensions, and other incentives.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Ensures fairness and competitiveness in the labor market. </w:t>
      </w:r>
    </w:p>
    <w:p w:rsidR="006F0122" w:rsidRDefault="00BC7FDB">
      <w:pPr>
        <w:numPr>
          <w:ilvl w:val="0"/>
          <w:numId w:val="2"/>
        </w:numPr>
        <w:spacing w:after="328"/>
        <w:ind w:right="-1" w:hanging="239"/>
      </w:pPr>
      <w:r>
        <w:rPr>
          <w:b/>
        </w:rPr>
        <w:t xml:space="preserve">Employee Relations </w:t>
      </w:r>
    </w:p>
    <w:p w:rsidR="006F0122" w:rsidRDefault="00BC7FDB">
      <w:pPr>
        <w:numPr>
          <w:ilvl w:val="1"/>
          <w:numId w:val="2"/>
        </w:numPr>
        <w:ind w:hanging="360"/>
      </w:pPr>
      <w:r>
        <w:t xml:space="preserve">Maintaining positive relationships between employer and employees. </w:t>
      </w:r>
    </w:p>
    <w:p w:rsidR="006F0122" w:rsidRDefault="00BC7FDB">
      <w:pPr>
        <w:numPr>
          <w:ilvl w:val="1"/>
          <w:numId w:val="2"/>
        </w:numPr>
        <w:ind w:hanging="360"/>
      </w:pPr>
      <w:r>
        <w:t xml:space="preserve">Involves conflict resolution, grievance handling, and promoting workplace harmony. </w:t>
      </w:r>
    </w:p>
    <w:p w:rsidR="006F0122" w:rsidRDefault="00BC7FDB">
      <w:pPr>
        <w:numPr>
          <w:ilvl w:val="0"/>
          <w:numId w:val="2"/>
        </w:numPr>
        <w:spacing w:after="328"/>
        <w:ind w:right="-1" w:hanging="239"/>
      </w:pPr>
      <w:r>
        <w:rPr>
          <w:b/>
        </w:rPr>
        <w:t>Compliance and Legal Fram</w:t>
      </w:r>
      <w:r>
        <w:rPr>
          <w:b/>
        </w:rPr>
        <w:t xml:space="preserve">ework </w:t>
      </w:r>
    </w:p>
    <w:p w:rsidR="006F0122" w:rsidRDefault="00BC7FDB">
      <w:pPr>
        <w:numPr>
          <w:ilvl w:val="1"/>
          <w:numId w:val="2"/>
        </w:numPr>
        <w:ind w:hanging="360"/>
      </w:pPr>
      <w:r>
        <w:lastRenderedPageBreak/>
        <w:t xml:space="preserve">Ensuring adherence to labor laws, health and safety standards, and employment regulations. </w:t>
      </w:r>
    </w:p>
    <w:p w:rsidR="006F0122" w:rsidRDefault="00BC7FDB">
      <w:pPr>
        <w:numPr>
          <w:ilvl w:val="1"/>
          <w:numId w:val="2"/>
        </w:numPr>
        <w:spacing w:after="318"/>
        <w:ind w:hanging="360"/>
      </w:pPr>
      <w:r>
        <w:t xml:space="preserve">Protects both the organization and employees from legal risks. </w:t>
      </w:r>
    </w:p>
    <w:p w:rsidR="006F0122" w:rsidRDefault="00BC7FDB">
      <w:pPr>
        <w:numPr>
          <w:ilvl w:val="0"/>
          <w:numId w:val="2"/>
        </w:numPr>
        <w:spacing w:after="328"/>
        <w:ind w:right="-1" w:hanging="239"/>
      </w:pPr>
      <w:r>
        <w:rPr>
          <w:b/>
        </w:rPr>
        <w:t xml:space="preserve">Strategic HR Planning </w:t>
      </w:r>
    </w:p>
    <w:p w:rsidR="006F0122" w:rsidRDefault="00BC7FDB">
      <w:pPr>
        <w:numPr>
          <w:ilvl w:val="1"/>
          <w:numId w:val="2"/>
        </w:numPr>
        <w:ind w:hanging="360"/>
      </w:pPr>
      <w:r>
        <w:t xml:space="preserve">Aligning workforce strategies with organizational goals. </w:t>
      </w:r>
    </w:p>
    <w:p w:rsidR="006F0122" w:rsidRDefault="00BC7FDB">
      <w:pPr>
        <w:numPr>
          <w:ilvl w:val="1"/>
          <w:numId w:val="2"/>
        </w:numPr>
        <w:spacing w:after="318"/>
        <w:ind w:hanging="360"/>
      </w:pPr>
      <w:r>
        <w:t>Involves suc</w:t>
      </w:r>
      <w:r>
        <w:t xml:space="preserve">cession planning, talent management, and forecasting future HR needs. </w:t>
      </w:r>
    </w:p>
    <w:p w:rsidR="006F0122" w:rsidRDefault="00BC7FDB">
      <w:pPr>
        <w:numPr>
          <w:ilvl w:val="0"/>
          <w:numId w:val="2"/>
        </w:numPr>
        <w:spacing w:after="328"/>
        <w:ind w:right="-1" w:hanging="239"/>
      </w:pPr>
      <w:r>
        <w:rPr>
          <w:b/>
        </w:rPr>
        <w:t xml:space="preserve">Workplace Culture and Engagement </w:t>
      </w:r>
    </w:p>
    <w:p w:rsidR="006F0122" w:rsidRDefault="00BC7FDB">
      <w:pPr>
        <w:numPr>
          <w:ilvl w:val="1"/>
          <w:numId w:val="2"/>
        </w:numPr>
        <w:ind w:hanging="360"/>
      </w:pPr>
      <w:r>
        <w:t xml:space="preserve">Building a positive organizational culture. </w:t>
      </w:r>
    </w:p>
    <w:p w:rsidR="006F0122" w:rsidRDefault="00BC7FDB">
      <w:pPr>
        <w:numPr>
          <w:ilvl w:val="1"/>
          <w:numId w:val="2"/>
        </w:numPr>
        <w:spacing w:after="316"/>
        <w:ind w:hanging="360"/>
      </w:pPr>
      <w:r>
        <w:t xml:space="preserve">Encourages employee motivation, loyalty, and productivity. </w:t>
      </w:r>
    </w:p>
    <w:p w:rsidR="006F0122" w:rsidRDefault="00BC7FDB">
      <w:pPr>
        <w:pStyle w:val="Heading1"/>
        <w:spacing w:after="29"/>
      </w:pPr>
      <w:r>
        <w:t xml:space="preserve">Summary Table </w:t>
      </w:r>
    </w:p>
    <w:tbl>
      <w:tblPr>
        <w:tblStyle w:val="TableGrid"/>
        <w:tblW w:w="7255" w:type="dxa"/>
        <w:tblInd w:w="-108" w:type="dxa"/>
        <w:tblCellMar>
          <w:top w:w="53" w:type="dxa"/>
          <w:left w:w="108" w:type="dxa"/>
          <w:bottom w:w="0" w:type="dxa"/>
          <w:right w:w="115" w:type="dxa"/>
        </w:tblCellMar>
        <w:tblLook w:val="04A0" w:firstRow="1" w:lastRow="0" w:firstColumn="1" w:lastColumn="0" w:noHBand="0" w:noVBand="1"/>
      </w:tblPr>
      <w:tblGrid>
        <w:gridCol w:w="2964"/>
        <w:gridCol w:w="4291"/>
      </w:tblGrid>
      <w:tr w:rsidR="006F0122">
        <w:trPr>
          <w:trHeight w:val="486"/>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Element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Role </w:t>
            </w:r>
          </w:p>
        </w:tc>
      </w:tr>
      <w:tr w:rsidR="006F0122">
        <w:trPr>
          <w:trHeight w:val="486"/>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Recruitment and Staffing</w:t>
            </w:r>
            <w:r>
              <w:t xml:space="preserve">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Attracts and hires the right talent </w:t>
            </w:r>
          </w:p>
        </w:tc>
      </w:tr>
      <w:tr w:rsidR="006F0122">
        <w:trPr>
          <w:trHeight w:val="486"/>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Training and Development</w:t>
            </w:r>
            <w:r>
              <w:t xml:space="preserve">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Improves skills and career growth </w:t>
            </w:r>
          </w:p>
        </w:tc>
      </w:tr>
      <w:tr w:rsidR="006F0122">
        <w:trPr>
          <w:trHeight w:val="486"/>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Performance Management</w:t>
            </w:r>
            <w:r>
              <w:t xml:space="preserve">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Evaluates and enhances employee output </w:t>
            </w:r>
          </w:p>
        </w:tc>
      </w:tr>
      <w:tr w:rsidR="006F0122">
        <w:trPr>
          <w:trHeight w:val="487"/>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Compensation and Benefits</w:t>
            </w:r>
            <w:r>
              <w:t xml:space="preserve">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Rewards employees fairly </w:t>
            </w:r>
          </w:p>
        </w:tc>
      </w:tr>
      <w:tr w:rsidR="006F0122">
        <w:trPr>
          <w:trHeight w:val="486"/>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Employee Relations</w:t>
            </w:r>
            <w:r>
              <w:t xml:space="preserve">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Promotes harmony and resolves conflicts </w:t>
            </w:r>
          </w:p>
        </w:tc>
      </w:tr>
      <w:tr w:rsidR="006F0122">
        <w:trPr>
          <w:trHeight w:val="486"/>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Compliance</w:t>
            </w:r>
            <w:r>
              <w:t xml:space="preserve">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Ensures legal and ethical standards </w:t>
            </w:r>
          </w:p>
        </w:tc>
      </w:tr>
      <w:tr w:rsidR="006F0122">
        <w:trPr>
          <w:trHeight w:val="486"/>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Strategic HR Planning</w:t>
            </w:r>
            <w:r>
              <w:t xml:space="preserve">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Aligns workforce with business goals </w:t>
            </w:r>
          </w:p>
        </w:tc>
      </w:tr>
      <w:tr w:rsidR="006F0122">
        <w:trPr>
          <w:trHeight w:val="486"/>
        </w:trPr>
        <w:tc>
          <w:tcPr>
            <w:tcW w:w="296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Culture and Engagement</w:t>
            </w:r>
            <w:r>
              <w:t xml:space="preserve"> </w:t>
            </w:r>
          </w:p>
        </w:tc>
        <w:tc>
          <w:tcPr>
            <w:tcW w:w="429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Builds motivation and loyalty </w:t>
            </w:r>
          </w:p>
        </w:tc>
      </w:tr>
    </w:tbl>
    <w:p w:rsidR="006F0122" w:rsidRDefault="00BC7FDB">
      <w:pPr>
        <w:spacing w:after="101" w:line="240" w:lineRule="auto"/>
        <w:ind w:left="0" w:firstLine="0"/>
      </w:pPr>
      <w:r>
        <w:rPr>
          <w:rFonts w:ascii="Cambria" w:eastAsia="Cambria" w:hAnsi="Cambria" w:cs="Cambria"/>
          <w:b/>
          <w:color w:val="FF0000"/>
          <w:sz w:val="26"/>
        </w:rPr>
        <w:t xml:space="preserve"> </w:t>
      </w:r>
    </w:p>
    <w:p w:rsidR="006F0122" w:rsidRDefault="00BC7FDB">
      <w:pPr>
        <w:pStyle w:val="Heading1"/>
        <w:spacing w:after="100"/>
      </w:pPr>
      <w:r>
        <w:t xml:space="preserve">Key Factors Considered in Workforce Planning </w:t>
      </w:r>
    </w:p>
    <w:p w:rsidR="006F0122" w:rsidRDefault="00BC7FDB">
      <w:pPr>
        <w:numPr>
          <w:ilvl w:val="0"/>
          <w:numId w:val="3"/>
        </w:numPr>
        <w:spacing w:after="328"/>
        <w:ind w:right="-1" w:hanging="239"/>
      </w:pPr>
      <w:r>
        <w:rPr>
          <w:b/>
        </w:rPr>
        <w:t xml:space="preserve">Nature of Work </w:t>
      </w:r>
    </w:p>
    <w:p w:rsidR="006F0122" w:rsidRDefault="00BC7FDB">
      <w:pPr>
        <w:numPr>
          <w:ilvl w:val="1"/>
          <w:numId w:val="3"/>
        </w:numPr>
        <w:ind w:hanging="360"/>
      </w:pPr>
      <w:r>
        <w:t xml:space="preserve">Type of tasks (manual, technical, administrative, managerial). </w:t>
      </w:r>
    </w:p>
    <w:p w:rsidR="006F0122" w:rsidRDefault="00BC7FDB">
      <w:pPr>
        <w:numPr>
          <w:ilvl w:val="1"/>
          <w:numId w:val="3"/>
        </w:numPr>
        <w:spacing w:after="316"/>
        <w:ind w:hanging="360"/>
      </w:pPr>
      <w:r>
        <w:t xml:space="preserve">Determines whether skilled, semi-skilled, or unskilled employees are needed. </w:t>
      </w:r>
    </w:p>
    <w:p w:rsidR="006F0122" w:rsidRDefault="00BC7FDB">
      <w:pPr>
        <w:numPr>
          <w:ilvl w:val="0"/>
          <w:numId w:val="3"/>
        </w:numPr>
        <w:spacing w:after="328"/>
        <w:ind w:right="-1" w:hanging="239"/>
      </w:pPr>
      <w:r>
        <w:rPr>
          <w:b/>
        </w:rPr>
        <w:t>Business Size and Growth Stage</w:t>
      </w:r>
      <w:r>
        <w:t xml:space="preserve"> </w:t>
      </w:r>
    </w:p>
    <w:p w:rsidR="006F0122" w:rsidRDefault="00BC7FDB">
      <w:pPr>
        <w:numPr>
          <w:ilvl w:val="1"/>
          <w:numId w:val="3"/>
        </w:numPr>
        <w:ind w:hanging="360"/>
      </w:pPr>
      <w:r>
        <w:lastRenderedPageBreak/>
        <w:t>Small firms may need</w:t>
      </w:r>
      <w:r>
        <w:t xml:space="preserve"> fewer, multi-skilled employees. </w:t>
      </w:r>
    </w:p>
    <w:p w:rsidR="006F0122" w:rsidRDefault="00BC7FDB">
      <w:pPr>
        <w:numPr>
          <w:ilvl w:val="1"/>
          <w:numId w:val="3"/>
        </w:numPr>
        <w:ind w:hanging="360"/>
      </w:pPr>
      <w:r>
        <w:t xml:space="preserve">Larger or expanding firms require specialized staff across departments. </w:t>
      </w:r>
    </w:p>
    <w:p w:rsidR="006F0122" w:rsidRDefault="00BC7FDB">
      <w:pPr>
        <w:numPr>
          <w:ilvl w:val="0"/>
          <w:numId w:val="3"/>
        </w:numPr>
        <w:spacing w:after="328"/>
        <w:ind w:right="-1" w:hanging="239"/>
      </w:pPr>
      <w:r>
        <w:rPr>
          <w:b/>
        </w:rPr>
        <w:t>Technology and Automation</w:t>
      </w:r>
      <w:r>
        <w:t xml:space="preserve"> </w:t>
      </w:r>
    </w:p>
    <w:p w:rsidR="006F0122" w:rsidRDefault="00BC7FDB">
      <w:pPr>
        <w:numPr>
          <w:ilvl w:val="1"/>
          <w:numId w:val="3"/>
        </w:numPr>
        <w:ind w:hanging="360"/>
      </w:pPr>
      <w:r>
        <w:t xml:space="preserve">Advanced technology reduces the need for manual labor but increases demand for technical expertise. </w:t>
      </w:r>
    </w:p>
    <w:p w:rsidR="006F0122" w:rsidRDefault="00BC7FDB">
      <w:pPr>
        <w:numPr>
          <w:ilvl w:val="1"/>
          <w:numId w:val="3"/>
        </w:numPr>
        <w:spacing w:after="318"/>
        <w:ind w:hanging="360"/>
      </w:pPr>
      <w:r>
        <w:t xml:space="preserve">Digitalization may shift focus from quantity to quality of employees. </w:t>
      </w:r>
    </w:p>
    <w:p w:rsidR="006F0122" w:rsidRDefault="00BC7FDB">
      <w:pPr>
        <w:numPr>
          <w:ilvl w:val="0"/>
          <w:numId w:val="3"/>
        </w:numPr>
        <w:spacing w:after="328"/>
        <w:ind w:right="-1" w:hanging="239"/>
      </w:pPr>
      <w:r>
        <w:rPr>
          <w:b/>
        </w:rPr>
        <w:t>Budget and Financial Resources</w:t>
      </w:r>
      <w:r>
        <w:t xml:space="preserve"> </w:t>
      </w:r>
    </w:p>
    <w:p w:rsidR="006F0122" w:rsidRDefault="00BC7FDB">
      <w:pPr>
        <w:numPr>
          <w:ilvl w:val="1"/>
          <w:numId w:val="3"/>
        </w:numPr>
        <w:ind w:hanging="360"/>
      </w:pPr>
      <w:r>
        <w:t xml:space="preserve">Payroll costs must align with company revenue. </w:t>
      </w:r>
    </w:p>
    <w:p w:rsidR="006F0122" w:rsidRDefault="00BC7FDB">
      <w:pPr>
        <w:numPr>
          <w:ilvl w:val="1"/>
          <w:numId w:val="3"/>
        </w:numPr>
        <w:spacing w:after="318"/>
        <w:ind w:hanging="360"/>
      </w:pPr>
      <w:r>
        <w:t xml:space="preserve">Determines how many employees can be sustainably hired. </w:t>
      </w:r>
    </w:p>
    <w:p w:rsidR="006F0122" w:rsidRDefault="00BC7FDB">
      <w:pPr>
        <w:numPr>
          <w:ilvl w:val="0"/>
          <w:numId w:val="3"/>
        </w:numPr>
        <w:spacing w:after="328"/>
        <w:ind w:right="-1" w:hanging="239"/>
      </w:pPr>
      <w:r>
        <w:rPr>
          <w:b/>
        </w:rPr>
        <w:t>Organizational Structure</w:t>
      </w:r>
      <w:r>
        <w:t xml:space="preserve"> </w:t>
      </w:r>
    </w:p>
    <w:p w:rsidR="006F0122" w:rsidRDefault="00BC7FDB">
      <w:pPr>
        <w:numPr>
          <w:ilvl w:val="1"/>
          <w:numId w:val="3"/>
        </w:numPr>
        <w:spacing w:after="316"/>
        <w:ind w:hanging="360"/>
      </w:pPr>
      <w:r>
        <w:t xml:space="preserve">Hierarchical vs. flat </w:t>
      </w:r>
      <w:r>
        <w:t xml:space="preserve">structures influence the number of managers and support staff.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Specialized departments require more diverse roles. </w:t>
      </w:r>
    </w:p>
    <w:p w:rsidR="006F0122" w:rsidRDefault="00BC7FDB">
      <w:pPr>
        <w:numPr>
          <w:ilvl w:val="0"/>
          <w:numId w:val="3"/>
        </w:numPr>
        <w:spacing w:after="328"/>
        <w:ind w:right="-1" w:hanging="239"/>
      </w:pPr>
      <w:r>
        <w:rPr>
          <w:b/>
        </w:rPr>
        <w:t>Legal and Regulatory Requirements</w:t>
      </w:r>
      <w:r>
        <w:t xml:space="preserve"> </w:t>
      </w:r>
    </w:p>
    <w:p w:rsidR="006F0122" w:rsidRDefault="00BC7FDB">
      <w:pPr>
        <w:numPr>
          <w:ilvl w:val="1"/>
          <w:numId w:val="3"/>
        </w:numPr>
        <w:spacing w:after="317"/>
        <w:ind w:hanging="360"/>
      </w:pPr>
      <w:r>
        <w:t xml:space="preserve">Labor laws may set minimum staffing levels (e.g., safety officers, compliance staff).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Employment regulations influence contracts and benefits. </w:t>
      </w:r>
    </w:p>
    <w:p w:rsidR="006F0122" w:rsidRDefault="00BC7FDB">
      <w:pPr>
        <w:numPr>
          <w:ilvl w:val="0"/>
          <w:numId w:val="3"/>
        </w:numPr>
        <w:spacing w:after="328"/>
        <w:ind w:right="-1" w:hanging="239"/>
      </w:pPr>
      <w:r>
        <w:rPr>
          <w:b/>
        </w:rPr>
        <w:t>Market Demand and Workload</w:t>
      </w:r>
      <w:r>
        <w:t xml:space="preserve"> </w:t>
      </w:r>
    </w:p>
    <w:p w:rsidR="006F0122" w:rsidRDefault="00BC7FDB">
      <w:pPr>
        <w:numPr>
          <w:ilvl w:val="1"/>
          <w:numId w:val="3"/>
        </w:numPr>
        <w:spacing w:after="316"/>
        <w:ind w:hanging="360"/>
      </w:pPr>
      <w:r>
        <w:t xml:space="preserve">Seasonal or fluctuating demand affects temporary vs. permanent staffing.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High workload periods may require contract or part-time employees. </w:t>
      </w:r>
    </w:p>
    <w:p w:rsidR="006F0122" w:rsidRDefault="00BC7FDB">
      <w:pPr>
        <w:numPr>
          <w:ilvl w:val="0"/>
          <w:numId w:val="3"/>
        </w:numPr>
        <w:spacing w:after="328"/>
        <w:ind w:right="-1" w:hanging="239"/>
      </w:pPr>
      <w:r>
        <w:rPr>
          <w:b/>
        </w:rPr>
        <w:t>Skills and Competencies Ne</w:t>
      </w:r>
      <w:r>
        <w:rPr>
          <w:b/>
        </w:rPr>
        <w:t>eded</w:t>
      </w:r>
      <w:r>
        <w:t xml:space="preserve"> </w:t>
      </w:r>
    </w:p>
    <w:p w:rsidR="006F0122" w:rsidRDefault="00BC7FDB">
      <w:pPr>
        <w:numPr>
          <w:ilvl w:val="1"/>
          <w:numId w:val="3"/>
        </w:numPr>
        <w:ind w:hanging="360"/>
      </w:pPr>
      <w:r>
        <w:t xml:space="preserve">Specialized industries (finance, healthcare, IT) require highly skilled professionals. </w:t>
      </w:r>
    </w:p>
    <w:p w:rsidR="006F0122" w:rsidRDefault="00BC7FDB">
      <w:pPr>
        <w:numPr>
          <w:ilvl w:val="1"/>
          <w:numId w:val="3"/>
        </w:numPr>
        <w:spacing w:after="327" w:line="486" w:lineRule="auto"/>
        <w:ind w:hanging="360"/>
      </w:pPr>
      <w:r>
        <w:t xml:space="preserve">General industries may rely more on semi-skilled or unskilled labor. </w:t>
      </w:r>
      <w:r>
        <w:rPr>
          <w:b/>
          <w:color w:val="0000CC"/>
        </w:rPr>
        <w:t xml:space="preserve">9. Strategic Goals </w:t>
      </w:r>
    </w:p>
    <w:p w:rsidR="006F0122" w:rsidRDefault="00BC7FDB">
      <w:pPr>
        <w:numPr>
          <w:ilvl w:val="1"/>
          <w:numId w:val="3"/>
        </w:numPr>
        <w:ind w:hanging="360"/>
      </w:pPr>
      <w:r>
        <w:t xml:space="preserve">Expansion into new markets may require more employees. </w:t>
      </w:r>
    </w:p>
    <w:p w:rsidR="006F0122" w:rsidRDefault="00BC7FDB">
      <w:pPr>
        <w:numPr>
          <w:ilvl w:val="1"/>
          <w:numId w:val="3"/>
        </w:numPr>
        <w:spacing w:after="316"/>
        <w:ind w:hanging="360"/>
      </w:pPr>
      <w:r>
        <w:t>Innovation strate</w:t>
      </w:r>
      <w:r>
        <w:t xml:space="preserve">gies may prioritize hiring creative and technical talent. </w:t>
      </w:r>
    </w:p>
    <w:p w:rsidR="006F0122" w:rsidRDefault="00BC7FDB">
      <w:pPr>
        <w:spacing w:after="328"/>
        <w:ind w:left="-5" w:right="-1"/>
      </w:pPr>
      <w:r>
        <w:t xml:space="preserve">10. </w:t>
      </w:r>
      <w:r>
        <w:rPr>
          <w:b/>
        </w:rPr>
        <w:t>Geographic Location</w:t>
      </w:r>
      <w:r>
        <w:t xml:space="preserve"> </w:t>
      </w:r>
    </w:p>
    <w:p w:rsidR="006F0122" w:rsidRDefault="00BC7FDB">
      <w:pPr>
        <w:numPr>
          <w:ilvl w:val="0"/>
          <w:numId w:val="4"/>
        </w:numPr>
        <w:ind w:hanging="360"/>
      </w:pPr>
      <w:r>
        <w:t xml:space="preserve">Availability of skilled labor in the region. </w:t>
      </w:r>
    </w:p>
    <w:p w:rsidR="006F0122" w:rsidRDefault="00BC7FDB">
      <w:pPr>
        <w:numPr>
          <w:ilvl w:val="0"/>
          <w:numId w:val="4"/>
        </w:numPr>
        <w:ind w:hanging="360"/>
      </w:pPr>
      <w:r>
        <w:lastRenderedPageBreak/>
        <w:t xml:space="preserve">Rural vs. urban settings influence recruitment strategies. </w:t>
      </w:r>
    </w:p>
    <w:p w:rsidR="006F0122" w:rsidRDefault="00BC7FDB">
      <w:pPr>
        <w:spacing w:after="99" w:line="240" w:lineRule="auto"/>
        <w:ind w:left="0" w:firstLine="0"/>
      </w:pPr>
      <w:r>
        <w:rPr>
          <w:b/>
          <w:color w:val="0000CC"/>
        </w:rPr>
        <w:t xml:space="preserve"> </w:t>
      </w:r>
    </w:p>
    <w:p w:rsidR="006F0122" w:rsidRDefault="00BC7FDB">
      <w:pPr>
        <w:pStyle w:val="Heading1"/>
        <w:spacing w:after="29"/>
      </w:pPr>
      <w:r>
        <w:t xml:space="preserve">Summary Table </w:t>
      </w:r>
    </w:p>
    <w:tbl>
      <w:tblPr>
        <w:tblStyle w:val="TableGrid"/>
        <w:tblW w:w="7546" w:type="dxa"/>
        <w:tblInd w:w="-108" w:type="dxa"/>
        <w:tblCellMar>
          <w:top w:w="53" w:type="dxa"/>
          <w:left w:w="108" w:type="dxa"/>
          <w:bottom w:w="0" w:type="dxa"/>
          <w:right w:w="115" w:type="dxa"/>
        </w:tblCellMar>
        <w:tblLook w:val="04A0" w:firstRow="1" w:lastRow="0" w:firstColumn="1" w:lastColumn="0" w:noHBand="0" w:noVBand="1"/>
      </w:tblPr>
      <w:tblGrid>
        <w:gridCol w:w="2660"/>
        <w:gridCol w:w="4886"/>
      </w:tblGrid>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Factor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Influence on Staffing </w:t>
            </w:r>
          </w:p>
        </w:tc>
      </w:tr>
      <w:tr w:rsidR="006F0122">
        <w:trPr>
          <w:trHeight w:val="488"/>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Nature of Work</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Determines skill level required </w:t>
            </w:r>
          </w:p>
        </w:tc>
      </w:tr>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Business Size</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Affects number and specialization of employees </w:t>
            </w:r>
          </w:p>
        </w:tc>
      </w:tr>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Technology</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Reduces manual jobs, increases technical roles </w:t>
            </w:r>
          </w:p>
        </w:tc>
      </w:tr>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Budget</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Limits or expands hiring capacity </w:t>
            </w:r>
          </w:p>
        </w:tc>
      </w:tr>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Organizational Structure</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Shapes type and hierarchy of roles </w:t>
            </w:r>
          </w:p>
        </w:tc>
      </w:tr>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Legal Requirements</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Ensures compliance with labor laws </w:t>
            </w:r>
          </w:p>
        </w:tc>
      </w:tr>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Market Demand</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Drives temporary vs. permanent staffing </w:t>
            </w:r>
          </w:p>
        </w:tc>
      </w:tr>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Skills Needed</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Defines type of employees to hire </w:t>
            </w:r>
          </w:p>
        </w:tc>
      </w:tr>
      <w:tr w:rsidR="006F0122">
        <w:trPr>
          <w:trHeight w:val="487"/>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Strategic Goals</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Aligns workforce with long-term vision </w:t>
            </w:r>
          </w:p>
        </w:tc>
      </w:tr>
      <w:tr w:rsidR="006F0122">
        <w:trPr>
          <w:trHeight w:val="486"/>
        </w:trPr>
        <w:tc>
          <w:tcPr>
            <w:tcW w:w="266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Location</w:t>
            </w:r>
            <w:r>
              <w:t xml:space="preserve"> </w:t>
            </w:r>
          </w:p>
        </w:tc>
        <w:tc>
          <w:tcPr>
            <w:tcW w:w="4887"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Availability of talent affects recruitment </w:t>
            </w:r>
          </w:p>
        </w:tc>
      </w:tr>
    </w:tbl>
    <w:p w:rsidR="006F0122" w:rsidRDefault="00BC7FDB">
      <w:pPr>
        <w:spacing w:after="328"/>
        <w:ind w:left="-5" w:right="-15"/>
      </w:pPr>
      <w:r>
        <w:rPr>
          <w:b/>
          <w:color w:val="FF0000"/>
        </w:rPr>
        <w:t xml:space="preserve">Sources of recruiting employees </w:t>
      </w:r>
    </w:p>
    <w:p w:rsidR="006F0122" w:rsidRDefault="00BC7FDB">
      <w:pPr>
        <w:pStyle w:val="Heading1"/>
      </w:pPr>
      <w:r>
        <w:t xml:space="preserve">Internal Sources of Recruitment </w:t>
      </w:r>
    </w:p>
    <w:p w:rsidR="006F0122" w:rsidRDefault="00BC7FDB">
      <w:pPr>
        <w:numPr>
          <w:ilvl w:val="0"/>
          <w:numId w:val="5"/>
        </w:numPr>
        <w:ind w:hanging="540"/>
      </w:pPr>
      <w:r>
        <w:rPr>
          <w:b/>
        </w:rPr>
        <w:t>Promotions:</w:t>
      </w:r>
      <w:r>
        <w:t xml:space="preserve"> Elevating existing employees to higher positions. </w:t>
      </w:r>
    </w:p>
    <w:p w:rsidR="006F0122" w:rsidRDefault="00BC7FDB">
      <w:pPr>
        <w:numPr>
          <w:ilvl w:val="0"/>
          <w:numId w:val="5"/>
        </w:numPr>
        <w:ind w:hanging="540"/>
      </w:pPr>
      <w:r>
        <w:rPr>
          <w:b/>
        </w:rPr>
        <w:t>Transfers:</w:t>
      </w:r>
      <w:r>
        <w:t xml:space="preserve"> Moving employees from one department or location to another. </w:t>
      </w:r>
    </w:p>
    <w:p w:rsidR="006F0122" w:rsidRDefault="00BC7FDB">
      <w:pPr>
        <w:numPr>
          <w:ilvl w:val="0"/>
          <w:numId w:val="5"/>
        </w:numPr>
        <w:ind w:hanging="540"/>
      </w:pPr>
      <w:r>
        <w:rPr>
          <w:b/>
        </w:rPr>
        <w:t>Employee Referrals:</w:t>
      </w:r>
      <w:r>
        <w:t xml:space="preserve"> Current staff recommending candidates from their networks. </w:t>
      </w:r>
    </w:p>
    <w:p w:rsidR="006F0122" w:rsidRDefault="00BC7FDB">
      <w:pPr>
        <w:numPr>
          <w:ilvl w:val="0"/>
          <w:numId w:val="5"/>
        </w:numPr>
        <w:ind w:hanging="540"/>
      </w:pPr>
      <w:r>
        <w:rPr>
          <w:b/>
        </w:rPr>
        <w:t>Internal Job Postings:</w:t>
      </w:r>
      <w:r>
        <w:t xml:space="preserve"> Advertising vacancies within the company to encourage internal applications. </w:t>
      </w:r>
    </w:p>
    <w:p w:rsidR="006F0122" w:rsidRDefault="00BC7FDB">
      <w:pPr>
        <w:numPr>
          <w:ilvl w:val="0"/>
          <w:numId w:val="5"/>
        </w:numPr>
        <w:spacing w:after="317"/>
        <w:ind w:hanging="540"/>
      </w:pPr>
      <w:r>
        <w:rPr>
          <w:b/>
        </w:rPr>
        <w:t>Succession Planning:</w:t>
      </w:r>
      <w:r>
        <w:t xml:space="preserve"> Preparing employees for future leadership roles. </w:t>
      </w:r>
    </w:p>
    <w:p w:rsidR="006F0122" w:rsidRDefault="00BC7FDB">
      <w:pPr>
        <w:pStyle w:val="Heading1"/>
      </w:pPr>
      <w:r>
        <w:t xml:space="preserve">External Sources of Recruitment </w:t>
      </w:r>
    </w:p>
    <w:p w:rsidR="006F0122" w:rsidRDefault="00BC7FDB">
      <w:pPr>
        <w:numPr>
          <w:ilvl w:val="0"/>
          <w:numId w:val="6"/>
        </w:numPr>
        <w:ind w:hanging="540"/>
      </w:pPr>
      <w:r>
        <w:rPr>
          <w:b/>
        </w:rPr>
        <w:t>Job Portals and Online Platforms:</w:t>
      </w:r>
      <w:r>
        <w:t xml:space="preserve"> Websites like LinkedIn, BrighterMonday, or company career pages. </w:t>
      </w:r>
    </w:p>
    <w:p w:rsidR="006F0122" w:rsidRDefault="00BC7FDB">
      <w:pPr>
        <w:numPr>
          <w:ilvl w:val="0"/>
          <w:numId w:val="6"/>
        </w:numPr>
        <w:ind w:hanging="540"/>
      </w:pPr>
      <w:r>
        <w:rPr>
          <w:b/>
        </w:rPr>
        <w:t>Recruitment Agencies:</w:t>
      </w:r>
      <w:r>
        <w:t xml:space="preserve"> Professional firms that source</w:t>
      </w:r>
      <w:r>
        <w:t xml:space="preserve"> and screen candidates. </w:t>
      </w:r>
    </w:p>
    <w:p w:rsidR="006F0122" w:rsidRDefault="00BC7FDB">
      <w:pPr>
        <w:numPr>
          <w:ilvl w:val="0"/>
          <w:numId w:val="6"/>
        </w:numPr>
        <w:ind w:hanging="540"/>
      </w:pPr>
      <w:r>
        <w:rPr>
          <w:b/>
        </w:rPr>
        <w:lastRenderedPageBreak/>
        <w:t>Campus Recruitment:</w:t>
      </w:r>
      <w:r>
        <w:t xml:space="preserve"> Hiring fresh graduates directly from universities and colleges. </w:t>
      </w:r>
    </w:p>
    <w:p w:rsidR="006F0122" w:rsidRDefault="00BC7FDB">
      <w:pPr>
        <w:numPr>
          <w:ilvl w:val="0"/>
          <w:numId w:val="6"/>
        </w:numPr>
        <w:ind w:hanging="540"/>
      </w:pPr>
      <w:r>
        <w:rPr>
          <w:b/>
        </w:rPr>
        <w:t>Walk-ins and Direct Applications:</w:t>
      </w:r>
      <w:r>
        <w:t xml:space="preserve"> Candidates applying directly to the organization. </w:t>
      </w:r>
    </w:p>
    <w:p w:rsidR="006F0122" w:rsidRDefault="00BC7FDB">
      <w:pPr>
        <w:numPr>
          <w:ilvl w:val="0"/>
          <w:numId w:val="6"/>
        </w:numPr>
        <w:ind w:hanging="540"/>
      </w:pPr>
      <w:r>
        <w:rPr>
          <w:b/>
        </w:rPr>
        <w:t>Print and Media Advertising:</w:t>
      </w:r>
      <w:r>
        <w:t xml:space="preserve"> Newspapers, radio, or TV job ann</w:t>
      </w:r>
      <w:r>
        <w:t xml:space="preserve">ouncements. </w:t>
      </w:r>
    </w:p>
    <w:p w:rsidR="006F0122" w:rsidRDefault="00BC7FDB">
      <w:pPr>
        <w:numPr>
          <w:ilvl w:val="0"/>
          <w:numId w:val="6"/>
        </w:numPr>
        <w:ind w:hanging="540"/>
      </w:pPr>
      <w:r>
        <w:rPr>
          <w:b/>
        </w:rPr>
        <w:t>Job Fairs:</w:t>
      </w:r>
      <w:r>
        <w:t xml:space="preserve"> Events where multiple employers meet potential candidates. </w:t>
      </w:r>
    </w:p>
    <w:p w:rsidR="006F0122" w:rsidRDefault="00BC7FDB">
      <w:pPr>
        <w:numPr>
          <w:ilvl w:val="0"/>
          <w:numId w:val="6"/>
        </w:numPr>
        <w:ind w:hanging="540"/>
      </w:pPr>
      <w:r>
        <w:rPr>
          <w:b/>
        </w:rPr>
        <w:t>Social Media Recruitment:</w:t>
      </w:r>
      <w:r>
        <w:t xml:space="preserve"> Using platforms like Facebook, Twitter, or LinkedIn to attract talent. </w:t>
      </w:r>
    </w:p>
    <w:p w:rsidR="006F0122" w:rsidRDefault="00BC7FDB">
      <w:pPr>
        <w:numPr>
          <w:ilvl w:val="0"/>
          <w:numId w:val="6"/>
        </w:numPr>
        <w:spacing w:after="316"/>
        <w:ind w:hanging="540"/>
      </w:pPr>
      <w:r>
        <w:rPr>
          <w:b/>
        </w:rPr>
        <w:t>Professional Associations:</w:t>
      </w:r>
      <w:r>
        <w:t xml:space="preserve"> Recruiting through industry-specific organizati</w:t>
      </w:r>
      <w:r>
        <w:t xml:space="preserve">ons or networks. </w:t>
      </w:r>
    </w:p>
    <w:p w:rsidR="006F0122" w:rsidRDefault="00BC7FDB">
      <w:pPr>
        <w:pStyle w:val="Heading1"/>
      </w:pPr>
      <w:r>
        <w:t xml:space="preserve">Procedures of recruiting employees in an enterprise </w:t>
      </w:r>
    </w:p>
    <w:p w:rsidR="006F0122" w:rsidRDefault="00BC7FDB">
      <w:pPr>
        <w:numPr>
          <w:ilvl w:val="0"/>
          <w:numId w:val="7"/>
        </w:numPr>
        <w:spacing w:after="328"/>
        <w:ind w:right="-1" w:hanging="239"/>
      </w:pPr>
      <w:r>
        <w:rPr>
          <w:b/>
        </w:rPr>
        <w:t xml:space="preserve">Workforce Planning </w:t>
      </w:r>
    </w:p>
    <w:p w:rsidR="006F0122" w:rsidRDefault="00BC7FDB">
      <w:pPr>
        <w:numPr>
          <w:ilvl w:val="1"/>
          <w:numId w:val="7"/>
        </w:numPr>
        <w:spacing w:after="316"/>
        <w:ind w:hanging="360"/>
      </w:pPr>
      <w:r>
        <w:t xml:space="preserve">Identify staffing needs based on workload, expansion, or replacement.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Define the type and number of employees required. </w:t>
      </w:r>
    </w:p>
    <w:p w:rsidR="006F0122" w:rsidRDefault="00BC7FDB">
      <w:pPr>
        <w:numPr>
          <w:ilvl w:val="0"/>
          <w:numId w:val="7"/>
        </w:numPr>
        <w:spacing w:after="328"/>
        <w:ind w:right="-1" w:hanging="239"/>
      </w:pPr>
      <w:r>
        <w:rPr>
          <w:b/>
        </w:rPr>
        <w:t xml:space="preserve">Job Analysis and Description </w:t>
      </w:r>
    </w:p>
    <w:p w:rsidR="006F0122" w:rsidRDefault="00BC7FDB">
      <w:pPr>
        <w:numPr>
          <w:ilvl w:val="1"/>
          <w:numId w:val="7"/>
        </w:numPr>
        <w:spacing w:after="317"/>
        <w:ind w:hanging="360"/>
      </w:pPr>
      <w:r>
        <w:t>Outline dut</w:t>
      </w:r>
      <w:r>
        <w:t xml:space="preserve">ies, responsibilities, and qualifications for the role.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Prepare a clear job description and specification. </w:t>
      </w:r>
    </w:p>
    <w:p w:rsidR="006F0122" w:rsidRDefault="00BC7FDB">
      <w:pPr>
        <w:numPr>
          <w:ilvl w:val="0"/>
          <w:numId w:val="7"/>
        </w:numPr>
        <w:spacing w:after="328"/>
        <w:ind w:right="-1" w:hanging="239"/>
      </w:pPr>
      <w:r>
        <w:rPr>
          <w:b/>
        </w:rPr>
        <w:t xml:space="preserve">Sourcing Candidates </w:t>
      </w:r>
    </w:p>
    <w:p w:rsidR="006F0122" w:rsidRDefault="00BC7FDB">
      <w:pPr>
        <w:numPr>
          <w:ilvl w:val="1"/>
          <w:numId w:val="7"/>
        </w:numPr>
        <w:ind w:hanging="360"/>
      </w:pPr>
      <w:r>
        <w:t xml:space="preserve">Decide whether to recruit internally (promotions, transfers) or externally (job ads, agencies, job fairs). </w:t>
      </w:r>
    </w:p>
    <w:p w:rsidR="006F0122" w:rsidRDefault="00BC7FDB">
      <w:pPr>
        <w:numPr>
          <w:ilvl w:val="1"/>
          <w:numId w:val="7"/>
        </w:numPr>
        <w:spacing w:after="317"/>
        <w:ind w:hanging="360"/>
      </w:pPr>
      <w:r>
        <w:t xml:space="preserve">Advertise vacancies through appropriate channels. </w:t>
      </w:r>
    </w:p>
    <w:p w:rsidR="006F0122" w:rsidRDefault="00BC7FDB">
      <w:pPr>
        <w:numPr>
          <w:ilvl w:val="0"/>
          <w:numId w:val="7"/>
        </w:numPr>
        <w:spacing w:after="328"/>
        <w:ind w:right="-1" w:hanging="239"/>
      </w:pPr>
      <w:r>
        <w:rPr>
          <w:b/>
        </w:rPr>
        <w:t xml:space="preserve">Application Collection </w:t>
      </w:r>
    </w:p>
    <w:p w:rsidR="006F0122" w:rsidRDefault="00BC7FDB">
      <w:pPr>
        <w:numPr>
          <w:ilvl w:val="1"/>
          <w:numId w:val="7"/>
        </w:numPr>
        <w:spacing w:after="318"/>
        <w:ind w:hanging="360"/>
      </w:pPr>
      <w:r>
        <w:t xml:space="preserve">Receive applications via online portals, email, or physical submissions.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Maintain records of all applicants. </w:t>
      </w:r>
    </w:p>
    <w:p w:rsidR="006F0122" w:rsidRDefault="00BC7FDB">
      <w:pPr>
        <w:numPr>
          <w:ilvl w:val="0"/>
          <w:numId w:val="7"/>
        </w:numPr>
        <w:spacing w:after="328"/>
        <w:ind w:right="-1" w:hanging="239"/>
      </w:pPr>
      <w:r>
        <w:rPr>
          <w:b/>
        </w:rPr>
        <w:t xml:space="preserve">Screening and Shortlisting </w:t>
      </w:r>
    </w:p>
    <w:p w:rsidR="006F0122" w:rsidRDefault="00BC7FDB">
      <w:pPr>
        <w:numPr>
          <w:ilvl w:val="1"/>
          <w:numId w:val="7"/>
        </w:numPr>
        <w:ind w:hanging="360"/>
      </w:pPr>
      <w:r>
        <w:t>Review applications against job requirem</w:t>
      </w:r>
      <w:r>
        <w:t xml:space="preserve">ents. </w:t>
      </w:r>
    </w:p>
    <w:p w:rsidR="006F0122" w:rsidRDefault="00BC7FDB">
      <w:pPr>
        <w:numPr>
          <w:ilvl w:val="1"/>
          <w:numId w:val="7"/>
        </w:numPr>
        <w:spacing w:after="317"/>
        <w:ind w:hanging="360"/>
      </w:pPr>
      <w:r>
        <w:t xml:space="preserve">Shortlist candidates who meet minimum qualifications. </w:t>
      </w:r>
    </w:p>
    <w:p w:rsidR="006F0122" w:rsidRDefault="00BC7FDB">
      <w:pPr>
        <w:numPr>
          <w:ilvl w:val="0"/>
          <w:numId w:val="7"/>
        </w:numPr>
        <w:spacing w:after="328"/>
        <w:ind w:right="-1" w:hanging="239"/>
      </w:pPr>
      <w:r>
        <w:rPr>
          <w:b/>
        </w:rPr>
        <w:t xml:space="preserve">Selection Process </w:t>
      </w:r>
    </w:p>
    <w:p w:rsidR="006F0122" w:rsidRDefault="00BC7FDB">
      <w:pPr>
        <w:numPr>
          <w:ilvl w:val="1"/>
          <w:numId w:val="7"/>
        </w:numPr>
        <w:ind w:hanging="360"/>
      </w:pPr>
      <w:r>
        <w:t xml:space="preserve">Conduct interviews (phone, physical, or panel). </w:t>
      </w:r>
    </w:p>
    <w:p w:rsidR="006F0122" w:rsidRDefault="00BC7FDB">
      <w:pPr>
        <w:numPr>
          <w:ilvl w:val="1"/>
          <w:numId w:val="7"/>
        </w:numPr>
        <w:spacing w:after="317"/>
        <w:ind w:hanging="360"/>
      </w:pPr>
      <w:r>
        <w:lastRenderedPageBreak/>
        <w:t xml:space="preserve">Administer tests (aptitude, technical, or psychometric) if needed.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Check references and background information. </w:t>
      </w:r>
    </w:p>
    <w:p w:rsidR="006F0122" w:rsidRDefault="00BC7FDB">
      <w:pPr>
        <w:numPr>
          <w:ilvl w:val="0"/>
          <w:numId w:val="7"/>
        </w:numPr>
        <w:spacing w:after="328"/>
        <w:ind w:right="-1" w:hanging="239"/>
      </w:pPr>
      <w:r>
        <w:rPr>
          <w:b/>
        </w:rPr>
        <w:t>Decision a</w:t>
      </w:r>
      <w:r>
        <w:rPr>
          <w:b/>
        </w:rPr>
        <w:t xml:space="preserve">nd Job Offer </w:t>
      </w:r>
    </w:p>
    <w:p w:rsidR="006F0122" w:rsidRDefault="00BC7FDB">
      <w:pPr>
        <w:numPr>
          <w:ilvl w:val="1"/>
          <w:numId w:val="7"/>
        </w:numPr>
        <w:ind w:hanging="360"/>
      </w:pPr>
      <w:r>
        <w:t xml:space="preserve">Select the most suitable candidate. </w:t>
      </w:r>
    </w:p>
    <w:p w:rsidR="006F0122" w:rsidRDefault="00BC7FDB">
      <w:pPr>
        <w:numPr>
          <w:ilvl w:val="1"/>
          <w:numId w:val="7"/>
        </w:numPr>
        <w:spacing w:after="317"/>
        <w:ind w:hanging="360"/>
      </w:pPr>
      <w:r>
        <w:t xml:space="preserve">Issue an official job offer with terms and conditions. </w:t>
      </w:r>
    </w:p>
    <w:p w:rsidR="006F0122" w:rsidRDefault="00BC7FDB">
      <w:pPr>
        <w:numPr>
          <w:ilvl w:val="0"/>
          <w:numId w:val="7"/>
        </w:numPr>
        <w:spacing w:after="328"/>
        <w:ind w:right="-1" w:hanging="239"/>
      </w:pPr>
      <w:r>
        <w:rPr>
          <w:b/>
        </w:rPr>
        <w:t xml:space="preserve">Onboarding and Orientation </w:t>
      </w:r>
    </w:p>
    <w:p w:rsidR="006F0122" w:rsidRDefault="00BC7FDB">
      <w:pPr>
        <w:numPr>
          <w:ilvl w:val="1"/>
          <w:numId w:val="7"/>
        </w:numPr>
        <w:ind w:hanging="360"/>
      </w:pPr>
      <w:r>
        <w:t xml:space="preserve">Introduce the new employee to the organization’s culture, policies, and team. </w:t>
      </w:r>
    </w:p>
    <w:p w:rsidR="006F0122" w:rsidRDefault="00BC7FDB">
      <w:pPr>
        <w:numPr>
          <w:ilvl w:val="1"/>
          <w:numId w:val="7"/>
        </w:numPr>
        <w:spacing w:after="316"/>
        <w:ind w:hanging="360"/>
      </w:pPr>
      <w:r>
        <w:t>Provide training and resources to help the</w:t>
      </w:r>
      <w:r>
        <w:t xml:space="preserve">m settle into their role. </w:t>
      </w:r>
    </w:p>
    <w:p w:rsidR="006F0122" w:rsidRDefault="00BC7FDB">
      <w:pPr>
        <w:numPr>
          <w:ilvl w:val="0"/>
          <w:numId w:val="7"/>
        </w:numPr>
        <w:spacing w:after="328"/>
        <w:ind w:right="-1" w:hanging="239"/>
      </w:pPr>
      <w:r>
        <w:rPr>
          <w:b/>
        </w:rPr>
        <w:t xml:space="preserve">Evaluation </w:t>
      </w:r>
    </w:p>
    <w:p w:rsidR="006F0122" w:rsidRDefault="00BC7FDB">
      <w:pPr>
        <w:numPr>
          <w:ilvl w:val="1"/>
          <w:numId w:val="7"/>
        </w:numPr>
        <w:spacing w:after="318"/>
        <w:ind w:hanging="360"/>
      </w:pPr>
      <w:r>
        <w:t xml:space="preserve">Monitor the employee’s performance during probation.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Adjust training or support as needed. </w:t>
      </w:r>
    </w:p>
    <w:p w:rsidR="006F0122" w:rsidRDefault="00BC7FDB">
      <w:pPr>
        <w:pStyle w:val="Heading1"/>
        <w:spacing w:after="28"/>
      </w:pPr>
      <w:r>
        <w:t xml:space="preserve">Summary Table </w:t>
      </w:r>
    </w:p>
    <w:tbl>
      <w:tblPr>
        <w:tblStyle w:val="TableGrid"/>
        <w:tblW w:w="5990" w:type="dxa"/>
        <w:tblInd w:w="-108" w:type="dxa"/>
        <w:tblCellMar>
          <w:top w:w="53" w:type="dxa"/>
          <w:left w:w="108" w:type="dxa"/>
          <w:bottom w:w="0" w:type="dxa"/>
          <w:right w:w="115" w:type="dxa"/>
        </w:tblCellMar>
        <w:tblLook w:val="04A0" w:firstRow="1" w:lastRow="0" w:firstColumn="1" w:lastColumn="0" w:noHBand="0" w:noVBand="1"/>
      </w:tblPr>
      <w:tblGrid>
        <w:gridCol w:w="2406"/>
        <w:gridCol w:w="3584"/>
      </w:tblGrid>
      <w:tr w:rsidR="006F0122">
        <w:trPr>
          <w:trHeight w:val="486"/>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Step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Action </w:t>
            </w:r>
          </w:p>
        </w:tc>
      </w:tr>
      <w:tr w:rsidR="006F0122">
        <w:trPr>
          <w:trHeight w:val="487"/>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Workforce Planning</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Identify staffing needs </w:t>
            </w:r>
          </w:p>
        </w:tc>
      </w:tr>
      <w:tr w:rsidR="006F0122">
        <w:trPr>
          <w:trHeight w:val="486"/>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Job Analysis</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Define duties and qualifications </w:t>
            </w:r>
          </w:p>
        </w:tc>
      </w:tr>
      <w:tr w:rsidR="006F0122">
        <w:trPr>
          <w:trHeight w:val="486"/>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Sourcing</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Advertise internally/externally </w:t>
            </w:r>
          </w:p>
        </w:tc>
      </w:tr>
      <w:tr w:rsidR="006F0122">
        <w:trPr>
          <w:trHeight w:val="486"/>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Application Collection</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Receive and record applications </w:t>
            </w:r>
          </w:p>
        </w:tc>
      </w:tr>
      <w:tr w:rsidR="006F0122">
        <w:trPr>
          <w:trHeight w:val="486"/>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Screening</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Shortlist suitable candidates </w:t>
            </w:r>
          </w:p>
        </w:tc>
      </w:tr>
      <w:tr w:rsidR="006F0122">
        <w:trPr>
          <w:trHeight w:val="486"/>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Selection</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Interviews, tests, reference checks </w:t>
            </w:r>
          </w:p>
        </w:tc>
      </w:tr>
      <w:tr w:rsidR="006F0122">
        <w:trPr>
          <w:trHeight w:val="486"/>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Job Offer</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Issue appointment letter </w:t>
            </w:r>
          </w:p>
        </w:tc>
      </w:tr>
      <w:tr w:rsidR="006F0122">
        <w:trPr>
          <w:trHeight w:val="487"/>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Onboarding</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Orientation and training </w:t>
            </w:r>
          </w:p>
        </w:tc>
      </w:tr>
      <w:tr w:rsidR="006F0122">
        <w:trPr>
          <w:trHeight w:val="486"/>
        </w:trPr>
        <w:tc>
          <w:tcPr>
            <w:tcW w:w="240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Evaluation</w:t>
            </w:r>
            <w:r>
              <w:t xml:space="preserve"> </w:t>
            </w:r>
          </w:p>
        </w:tc>
        <w:tc>
          <w:tcPr>
            <w:tcW w:w="358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Monitor probation performance </w:t>
            </w:r>
          </w:p>
        </w:tc>
      </w:tr>
    </w:tbl>
    <w:p w:rsidR="006F0122" w:rsidRDefault="00BC7FDB">
      <w:pPr>
        <w:pStyle w:val="Heading1"/>
      </w:pPr>
      <w:r>
        <w:lastRenderedPageBreak/>
        <w:t xml:space="preserve">Conclusion </w:t>
      </w:r>
    </w:p>
    <w:p w:rsidR="006F0122" w:rsidRDefault="00BC7FDB">
      <w:pPr>
        <w:spacing w:after="317"/>
        <w:ind w:left="10"/>
      </w:pPr>
      <w:r>
        <w:t xml:space="preserve">Recruitment is not just about filling vacancies—it’s about </w:t>
      </w:r>
      <w:r>
        <w:rPr>
          <w:b/>
        </w:rPr>
        <w:t>strategically selecting talent</w:t>
      </w:r>
      <w:r>
        <w:t xml:space="preserve"> that aligns with the enterprise’s goals. Following these procedures ensures fairness, efficiency, and long-term success. </w:t>
      </w:r>
    </w:p>
    <w:p w:rsidR="006F0122" w:rsidRDefault="00BC7FDB">
      <w:pPr>
        <w:pStyle w:val="Heading1"/>
      </w:pPr>
      <w:r>
        <w:t xml:space="preserve">Methods of paying workers </w:t>
      </w:r>
    </w:p>
    <w:p w:rsidR="006F0122" w:rsidRDefault="00BC7FDB">
      <w:pPr>
        <w:numPr>
          <w:ilvl w:val="0"/>
          <w:numId w:val="8"/>
        </w:numPr>
        <w:spacing w:after="328"/>
        <w:ind w:right="-1" w:hanging="239"/>
      </w:pPr>
      <w:r>
        <w:rPr>
          <w:b/>
        </w:rPr>
        <w:t xml:space="preserve">Cash Payments </w:t>
      </w:r>
    </w:p>
    <w:p w:rsidR="006F0122" w:rsidRDefault="00BC7FDB">
      <w:pPr>
        <w:numPr>
          <w:ilvl w:val="1"/>
          <w:numId w:val="8"/>
        </w:numPr>
        <w:spacing w:after="317"/>
        <w:ind w:hanging="360"/>
      </w:pPr>
      <w:r>
        <w:t xml:space="preserve">Traditional method, often used in small businesses or informal sectors.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Simple and immediate, but risky due to theft and lack of records. </w:t>
      </w:r>
    </w:p>
    <w:p w:rsidR="006F0122" w:rsidRDefault="00BC7FDB">
      <w:pPr>
        <w:numPr>
          <w:ilvl w:val="0"/>
          <w:numId w:val="8"/>
        </w:numPr>
        <w:spacing w:after="328"/>
        <w:ind w:right="-1" w:hanging="239"/>
      </w:pPr>
      <w:r>
        <w:rPr>
          <w:b/>
        </w:rPr>
        <w:t xml:space="preserve">Physical Paychecks </w:t>
      </w:r>
    </w:p>
    <w:p w:rsidR="006F0122" w:rsidRDefault="00BC7FDB">
      <w:pPr>
        <w:numPr>
          <w:ilvl w:val="1"/>
          <w:numId w:val="8"/>
        </w:numPr>
        <w:ind w:hanging="360"/>
      </w:pPr>
      <w:r>
        <w:t xml:space="preserve">Paper checks issued to employees. </w:t>
      </w:r>
    </w:p>
    <w:p w:rsidR="006F0122" w:rsidRDefault="00BC7FDB">
      <w:pPr>
        <w:numPr>
          <w:ilvl w:val="1"/>
          <w:numId w:val="8"/>
        </w:numPr>
        <w:ind w:hanging="360"/>
      </w:pPr>
      <w:r>
        <w:t xml:space="preserve">Provides a tangible record but requires banking and can delay access to funds. </w:t>
      </w:r>
    </w:p>
    <w:p w:rsidR="006F0122" w:rsidRDefault="00BC7FDB">
      <w:pPr>
        <w:numPr>
          <w:ilvl w:val="0"/>
          <w:numId w:val="8"/>
        </w:numPr>
        <w:spacing w:after="328"/>
        <w:ind w:right="-1" w:hanging="239"/>
      </w:pPr>
      <w:r>
        <w:rPr>
          <w:b/>
        </w:rPr>
        <w:t xml:space="preserve">Direct Deposit </w:t>
      </w:r>
    </w:p>
    <w:p w:rsidR="006F0122" w:rsidRDefault="00BC7FDB">
      <w:pPr>
        <w:numPr>
          <w:ilvl w:val="1"/>
          <w:numId w:val="8"/>
        </w:numPr>
        <w:ind w:hanging="360"/>
      </w:pPr>
      <w:r>
        <w:t>Electronic transfer of wages into empl</w:t>
      </w:r>
      <w:r>
        <w:t xml:space="preserve">oyees’ bank accounts. </w:t>
      </w:r>
    </w:p>
    <w:p w:rsidR="006F0122" w:rsidRDefault="00BC7FDB">
      <w:pPr>
        <w:numPr>
          <w:ilvl w:val="1"/>
          <w:numId w:val="8"/>
        </w:numPr>
        <w:spacing w:after="317"/>
        <w:ind w:hanging="360"/>
      </w:pPr>
      <w:r>
        <w:t xml:space="preserve">Fast, secure, and convenient; widely used in formal enterprises. </w:t>
      </w:r>
    </w:p>
    <w:p w:rsidR="006F0122" w:rsidRDefault="00BC7FDB">
      <w:pPr>
        <w:numPr>
          <w:ilvl w:val="0"/>
          <w:numId w:val="8"/>
        </w:numPr>
        <w:spacing w:after="328"/>
        <w:ind w:right="-1" w:hanging="239"/>
      </w:pPr>
      <w:r>
        <w:rPr>
          <w:b/>
        </w:rPr>
        <w:t xml:space="preserve">Payroll Cards </w:t>
      </w:r>
    </w:p>
    <w:p w:rsidR="006F0122" w:rsidRDefault="00BC7FDB">
      <w:pPr>
        <w:numPr>
          <w:ilvl w:val="1"/>
          <w:numId w:val="8"/>
        </w:numPr>
        <w:ind w:hanging="360"/>
      </w:pPr>
      <w:r>
        <w:t xml:space="preserve">Prepaid cards loaded with wages, usable like debit cards. </w:t>
      </w:r>
    </w:p>
    <w:p w:rsidR="006F0122" w:rsidRDefault="00BC7FDB">
      <w:pPr>
        <w:numPr>
          <w:ilvl w:val="1"/>
          <w:numId w:val="8"/>
        </w:numPr>
        <w:spacing w:after="318"/>
        <w:ind w:hanging="360"/>
      </w:pPr>
      <w:r>
        <w:t xml:space="preserve">Useful for employees without bank accounts, but may carry transaction fees. </w:t>
      </w:r>
    </w:p>
    <w:p w:rsidR="006F0122" w:rsidRDefault="00BC7FDB">
      <w:pPr>
        <w:numPr>
          <w:ilvl w:val="0"/>
          <w:numId w:val="8"/>
        </w:numPr>
        <w:spacing w:after="328"/>
        <w:ind w:right="-1" w:hanging="239"/>
      </w:pPr>
      <w:r>
        <w:rPr>
          <w:b/>
        </w:rPr>
        <w:t>Time Wage System</w:t>
      </w:r>
      <w:r>
        <w:rPr>
          <w:b/>
        </w:rPr>
        <w:t xml:space="preserve"> </w:t>
      </w:r>
    </w:p>
    <w:p w:rsidR="006F0122" w:rsidRDefault="00BC7FDB">
      <w:pPr>
        <w:numPr>
          <w:ilvl w:val="1"/>
          <w:numId w:val="8"/>
        </w:numPr>
        <w:ind w:hanging="360"/>
      </w:pPr>
      <w:r>
        <w:t xml:space="preserve">Payment based on hours or days worked. </w:t>
      </w:r>
    </w:p>
    <w:p w:rsidR="006F0122" w:rsidRDefault="00BC7FDB">
      <w:pPr>
        <w:numPr>
          <w:ilvl w:val="1"/>
          <w:numId w:val="8"/>
        </w:numPr>
        <w:spacing w:after="316"/>
        <w:ind w:hanging="360"/>
      </w:pPr>
      <w:r>
        <w:t xml:space="preserve">Simple to administer but doesn’t reward productivity differences. </w:t>
      </w:r>
    </w:p>
    <w:p w:rsidR="006F0122" w:rsidRDefault="00BC7FDB">
      <w:pPr>
        <w:numPr>
          <w:ilvl w:val="0"/>
          <w:numId w:val="8"/>
        </w:numPr>
        <w:spacing w:after="328"/>
        <w:ind w:right="-1" w:hanging="239"/>
      </w:pPr>
      <w:r>
        <w:rPr>
          <w:b/>
        </w:rPr>
        <w:t xml:space="preserve">Piece-Rate System </w:t>
      </w:r>
    </w:p>
    <w:p w:rsidR="006F0122" w:rsidRDefault="00BC7FDB">
      <w:pPr>
        <w:numPr>
          <w:ilvl w:val="1"/>
          <w:numId w:val="8"/>
        </w:numPr>
        <w:ind w:hanging="360"/>
      </w:pPr>
      <w:r>
        <w:t xml:space="preserve">Payment based on units produced or tasks completed. </w:t>
      </w:r>
    </w:p>
    <w:p w:rsidR="006F0122" w:rsidRDefault="00BC7FDB">
      <w:pPr>
        <w:numPr>
          <w:ilvl w:val="1"/>
          <w:numId w:val="8"/>
        </w:numPr>
        <w:spacing w:after="318"/>
        <w:ind w:hanging="360"/>
      </w:pPr>
      <w:r>
        <w:t xml:space="preserve">Encourages efficiency but may compromise quality if workers rush. </w:t>
      </w:r>
    </w:p>
    <w:p w:rsidR="006F0122" w:rsidRDefault="00BC7FDB">
      <w:pPr>
        <w:numPr>
          <w:ilvl w:val="0"/>
          <w:numId w:val="8"/>
        </w:numPr>
        <w:spacing w:after="328"/>
        <w:ind w:right="-1" w:hanging="239"/>
      </w:pPr>
      <w:r>
        <w:rPr>
          <w:b/>
        </w:rPr>
        <w:t>Commissi</w:t>
      </w:r>
      <w:r>
        <w:rPr>
          <w:b/>
        </w:rPr>
        <w:t xml:space="preserve">on-Based Pay </w:t>
      </w:r>
    </w:p>
    <w:p w:rsidR="006F0122" w:rsidRDefault="00BC7FDB">
      <w:pPr>
        <w:numPr>
          <w:ilvl w:val="1"/>
          <w:numId w:val="8"/>
        </w:numPr>
        <w:ind w:hanging="360"/>
      </w:pPr>
      <w:r>
        <w:t xml:space="preserve">Employees earn a percentage of sales or deals closed. </w:t>
      </w:r>
    </w:p>
    <w:p w:rsidR="006F0122" w:rsidRDefault="00BC7FDB">
      <w:pPr>
        <w:numPr>
          <w:ilvl w:val="1"/>
          <w:numId w:val="8"/>
        </w:numPr>
        <w:spacing w:after="316"/>
        <w:ind w:hanging="360"/>
      </w:pPr>
      <w:r>
        <w:lastRenderedPageBreak/>
        <w:t xml:space="preserve">Common in retail and sales roles; motivates performance but income may fluctuate. </w:t>
      </w:r>
    </w:p>
    <w:p w:rsidR="006F0122" w:rsidRDefault="00BC7FDB">
      <w:pPr>
        <w:numPr>
          <w:ilvl w:val="0"/>
          <w:numId w:val="8"/>
        </w:numPr>
        <w:spacing w:after="328"/>
        <w:ind w:right="-1" w:hanging="239"/>
      </w:pPr>
      <w:r>
        <w:rPr>
          <w:b/>
        </w:rPr>
        <w:t xml:space="preserve">Bonus and Incentive Plans </w:t>
      </w:r>
    </w:p>
    <w:p w:rsidR="006F0122" w:rsidRDefault="00BC7FDB">
      <w:pPr>
        <w:numPr>
          <w:ilvl w:val="1"/>
          <w:numId w:val="8"/>
        </w:numPr>
        <w:spacing w:after="316"/>
        <w:ind w:hanging="360"/>
      </w:pPr>
      <w:r>
        <w:t xml:space="preserve">Extra payments for meeting targets, performance, or company profits.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Boost</w:t>
      </w:r>
      <w:r>
        <w:t xml:space="preserve">s motivation and retention but adds cost to employers. </w:t>
      </w:r>
    </w:p>
    <w:p w:rsidR="006F0122" w:rsidRDefault="00BC7FDB">
      <w:pPr>
        <w:pStyle w:val="Heading1"/>
      </w:pPr>
      <w:r>
        <w:t xml:space="preserve">Risks and Considerations </w:t>
      </w:r>
    </w:p>
    <w:p w:rsidR="006F0122" w:rsidRDefault="00BC7FDB">
      <w:pPr>
        <w:numPr>
          <w:ilvl w:val="0"/>
          <w:numId w:val="9"/>
        </w:numPr>
        <w:ind w:hanging="360"/>
      </w:pPr>
      <w:r>
        <w:rPr>
          <w:b/>
        </w:rPr>
        <w:t>Cash payments</w:t>
      </w:r>
      <w:r>
        <w:t xml:space="preserve"> may expose employers and employees to theft. </w:t>
      </w:r>
    </w:p>
    <w:p w:rsidR="006F0122" w:rsidRDefault="00BC7FDB">
      <w:pPr>
        <w:numPr>
          <w:ilvl w:val="0"/>
          <w:numId w:val="9"/>
        </w:numPr>
        <w:ind w:hanging="360"/>
      </w:pPr>
      <w:r>
        <w:rPr>
          <w:b/>
        </w:rPr>
        <w:t>Direct deposit</w:t>
      </w:r>
      <w:r>
        <w:t xml:space="preserve"> requires banking infrastructure, which may not be accessible to all workers in rural Uganda. </w:t>
      </w:r>
    </w:p>
    <w:p w:rsidR="006F0122" w:rsidRDefault="00BC7FDB">
      <w:pPr>
        <w:numPr>
          <w:ilvl w:val="0"/>
          <w:numId w:val="9"/>
        </w:numPr>
        <w:ind w:hanging="360"/>
      </w:pPr>
      <w:r>
        <w:rPr>
          <w:b/>
        </w:rPr>
        <w:t>Piece-rate systems</w:t>
      </w:r>
      <w:r>
        <w:t xml:space="preserve"> can lead to overwork or reduced quality. </w:t>
      </w:r>
    </w:p>
    <w:p w:rsidR="006F0122" w:rsidRDefault="00BC7FDB">
      <w:pPr>
        <w:numPr>
          <w:ilvl w:val="0"/>
          <w:numId w:val="9"/>
        </w:numPr>
        <w:spacing w:after="316"/>
        <w:ind w:hanging="360"/>
      </w:pPr>
      <w:r>
        <w:rPr>
          <w:b/>
        </w:rPr>
        <w:t>Payroll cards</w:t>
      </w:r>
      <w:r>
        <w:t xml:space="preserve"> may be ideal for unbanked workers but can carry hidden fees. </w:t>
      </w:r>
    </w:p>
    <w:p w:rsidR="006F0122" w:rsidRDefault="00BC7FDB">
      <w:pPr>
        <w:pStyle w:val="Heading1"/>
      </w:pPr>
      <w:r>
        <w:t xml:space="preserve">Conclusion </w:t>
      </w:r>
    </w:p>
    <w:p w:rsidR="006F0122" w:rsidRDefault="00BC7FDB">
      <w:pPr>
        <w:ind w:left="10"/>
      </w:pPr>
      <w:r>
        <w:t xml:space="preserve">Enterprises choose payment methods based on </w:t>
      </w:r>
      <w:r>
        <w:rPr>
          <w:b/>
        </w:rPr>
        <w:t>convenience, security, employee needs, and compliance with labo</w:t>
      </w:r>
      <w:r>
        <w:rPr>
          <w:b/>
        </w:rPr>
        <w:t>r laws</w:t>
      </w:r>
      <w:r>
        <w:t xml:space="preserve">. In Uganda, many formal companies use </w:t>
      </w:r>
      <w:r>
        <w:rPr>
          <w:b/>
        </w:rPr>
        <w:t>direct deposit</w:t>
      </w:r>
      <w:r>
        <w:t xml:space="preserve">, while small businesses often rely on </w:t>
      </w:r>
      <w:r>
        <w:rPr>
          <w:b/>
        </w:rPr>
        <w:t>cash or mobile money transfers</w:t>
      </w:r>
      <w:r>
        <w:t xml:space="preserve">. Incentive-based systems like </w:t>
      </w:r>
      <w:r>
        <w:rPr>
          <w:b/>
        </w:rPr>
        <w:t>piecerate or commission</w:t>
      </w:r>
      <w:r>
        <w:t xml:space="preserve"> are common in agriculture, sales, and manufacturing. </w:t>
      </w:r>
    </w:p>
    <w:p w:rsidR="006F0122" w:rsidRDefault="00BC7FDB">
      <w:pPr>
        <w:pStyle w:val="Heading1"/>
      </w:pPr>
      <w:r>
        <w:t xml:space="preserve">Factors that determine workers’ payments in an enterprise </w:t>
      </w:r>
    </w:p>
    <w:p w:rsidR="006F0122" w:rsidRDefault="00BC7FDB">
      <w:pPr>
        <w:numPr>
          <w:ilvl w:val="0"/>
          <w:numId w:val="10"/>
        </w:numPr>
        <w:spacing w:after="328"/>
        <w:ind w:right="-1" w:hanging="361"/>
      </w:pPr>
      <w:r>
        <w:rPr>
          <w:b/>
        </w:rPr>
        <w:t xml:space="preserve">Nature of Work </w:t>
      </w:r>
    </w:p>
    <w:p w:rsidR="006F0122" w:rsidRDefault="00BC7FDB">
      <w:pPr>
        <w:numPr>
          <w:ilvl w:val="1"/>
          <w:numId w:val="10"/>
        </w:numPr>
        <w:ind w:hanging="360"/>
      </w:pPr>
      <w:r>
        <w:t xml:space="preserve">Skilled vs. unskilled tasks influence pay levels. </w:t>
      </w:r>
    </w:p>
    <w:p w:rsidR="006F0122" w:rsidRDefault="00BC7FDB">
      <w:pPr>
        <w:numPr>
          <w:ilvl w:val="1"/>
          <w:numId w:val="10"/>
        </w:numPr>
        <w:spacing w:after="318"/>
        <w:ind w:hanging="360"/>
      </w:pPr>
      <w:r>
        <w:t xml:space="preserve">Technical, managerial, or specialized roles attract higher wages than routine tasks. </w:t>
      </w:r>
    </w:p>
    <w:p w:rsidR="006F0122" w:rsidRDefault="00BC7FDB">
      <w:pPr>
        <w:numPr>
          <w:ilvl w:val="0"/>
          <w:numId w:val="10"/>
        </w:numPr>
        <w:spacing w:after="328"/>
        <w:ind w:right="-1" w:hanging="361"/>
      </w:pPr>
      <w:r>
        <w:rPr>
          <w:b/>
        </w:rPr>
        <w:t xml:space="preserve">Level of Skills and Qualifications </w:t>
      </w:r>
    </w:p>
    <w:p w:rsidR="006F0122" w:rsidRDefault="00BC7FDB">
      <w:pPr>
        <w:numPr>
          <w:ilvl w:val="1"/>
          <w:numId w:val="10"/>
        </w:numPr>
        <w:ind w:hanging="360"/>
      </w:pPr>
      <w:r>
        <w:t>Employee</w:t>
      </w:r>
      <w:r>
        <w:t xml:space="preserve">s with advanced education, certifications, or rare skills are paid more. </w:t>
      </w:r>
    </w:p>
    <w:p w:rsidR="006F0122" w:rsidRDefault="00BC7FDB">
      <w:pPr>
        <w:numPr>
          <w:ilvl w:val="1"/>
          <w:numId w:val="10"/>
        </w:numPr>
        <w:spacing w:after="316"/>
        <w:ind w:hanging="360"/>
      </w:pPr>
      <w:r>
        <w:t xml:space="preserve">Specialized expertise (e.g., IT, finance, engineering) commands premium salaries. </w:t>
      </w:r>
    </w:p>
    <w:p w:rsidR="006F0122" w:rsidRDefault="00BC7FDB">
      <w:pPr>
        <w:numPr>
          <w:ilvl w:val="0"/>
          <w:numId w:val="10"/>
        </w:numPr>
        <w:spacing w:after="328"/>
        <w:ind w:right="-1" w:hanging="361"/>
      </w:pPr>
      <w:r>
        <w:rPr>
          <w:b/>
        </w:rPr>
        <w:t xml:space="preserve">Experience </w:t>
      </w:r>
    </w:p>
    <w:p w:rsidR="006F0122" w:rsidRDefault="00BC7FDB">
      <w:pPr>
        <w:numPr>
          <w:ilvl w:val="1"/>
          <w:numId w:val="10"/>
        </w:numPr>
        <w:spacing w:after="317"/>
        <w:ind w:hanging="360"/>
      </w:pPr>
      <w:r>
        <w:t xml:space="preserve">Longer years of service and proven track records increase pay.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Experienced workers o</w:t>
      </w:r>
      <w:r>
        <w:t xml:space="preserve">ften earn more than fresh entrants. </w:t>
      </w:r>
    </w:p>
    <w:p w:rsidR="006F0122" w:rsidRDefault="00BC7FDB">
      <w:pPr>
        <w:numPr>
          <w:ilvl w:val="0"/>
          <w:numId w:val="10"/>
        </w:numPr>
        <w:spacing w:after="328"/>
        <w:ind w:right="-1" w:hanging="361"/>
      </w:pPr>
      <w:r>
        <w:rPr>
          <w:b/>
        </w:rPr>
        <w:t xml:space="preserve">Performance and Productivity </w:t>
      </w:r>
    </w:p>
    <w:p w:rsidR="006F0122" w:rsidRDefault="00BC7FDB">
      <w:pPr>
        <w:numPr>
          <w:ilvl w:val="1"/>
          <w:numId w:val="10"/>
        </w:numPr>
        <w:spacing w:after="316"/>
        <w:ind w:hanging="360"/>
      </w:pPr>
      <w:r>
        <w:lastRenderedPageBreak/>
        <w:t xml:space="preserve">High-performing employees may receive bonuses, commissions, or merit-based pay.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Piece-rate systems reward output rather than time. </w:t>
      </w:r>
    </w:p>
    <w:p w:rsidR="006F0122" w:rsidRDefault="00BC7FDB">
      <w:pPr>
        <w:numPr>
          <w:ilvl w:val="0"/>
          <w:numId w:val="10"/>
        </w:numPr>
        <w:spacing w:after="328"/>
        <w:ind w:right="-1" w:hanging="361"/>
      </w:pPr>
      <w:r>
        <w:rPr>
          <w:b/>
        </w:rPr>
        <w:t xml:space="preserve">Industry Standards and Market Rates </w:t>
      </w:r>
    </w:p>
    <w:p w:rsidR="006F0122" w:rsidRDefault="00BC7FDB">
      <w:pPr>
        <w:numPr>
          <w:ilvl w:val="1"/>
          <w:numId w:val="10"/>
        </w:numPr>
        <w:spacing w:after="317"/>
        <w:ind w:hanging="360"/>
      </w:pPr>
      <w:r>
        <w:t>Wages are influen</w:t>
      </w:r>
      <w:r>
        <w:t xml:space="preserve">ced by what competitors and the broader labor market pay.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Enterprises must remain competitive to attract and retain talent. </w:t>
      </w:r>
    </w:p>
    <w:p w:rsidR="006F0122" w:rsidRDefault="00BC7FDB">
      <w:pPr>
        <w:numPr>
          <w:ilvl w:val="0"/>
          <w:numId w:val="10"/>
        </w:numPr>
        <w:spacing w:after="328"/>
        <w:ind w:right="-1" w:hanging="361"/>
      </w:pPr>
      <w:r>
        <w:rPr>
          <w:b/>
        </w:rPr>
        <w:t xml:space="preserve">Company’s Financial Position </w:t>
      </w:r>
    </w:p>
    <w:p w:rsidR="006F0122" w:rsidRDefault="00BC7FDB">
      <w:pPr>
        <w:numPr>
          <w:ilvl w:val="1"/>
          <w:numId w:val="10"/>
        </w:numPr>
        <w:spacing w:after="317"/>
        <w:ind w:hanging="360"/>
      </w:pPr>
      <w:r>
        <w:t xml:space="preserve">Profitable enterprises can afford higher wages and benefits.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Struggling businesses may limit pay increases. </w:t>
      </w:r>
    </w:p>
    <w:p w:rsidR="006F0122" w:rsidRDefault="00BC7FDB">
      <w:pPr>
        <w:numPr>
          <w:ilvl w:val="0"/>
          <w:numId w:val="10"/>
        </w:numPr>
        <w:spacing w:after="328"/>
        <w:ind w:right="-1" w:hanging="361"/>
      </w:pPr>
      <w:r>
        <w:rPr>
          <w:b/>
        </w:rPr>
        <w:t xml:space="preserve">Cost of Living </w:t>
      </w:r>
    </w:p>
    <w:p w:rsidR="006F0122" w:rsidRDefault="00BC7FDB">
      <w:pPr>
        <w:numPr>
          <w:ilvl w:val="1"/>
          <w:numId w:val="10"/>
        </w:numPr>
        <w:ind w:hanging="360"/>
      </w:pPr>
      <w:r>
        <w:t xml:space="preserve">Pay levels often reflect inflation and living expenses in the region. </w:t>
      </w:r>
    </w:p>
    <w:p w:rsidR="006F0122" w:rsidRDefault="00BC7FDB">
      <w:pPr>
        <w:numPr>
          <w:ilvl w:val="1"/>
          <w:numId w:val="10"/>
        </w:numPr>
        <w:spacing w:after="316"/>
        <w:ind w:hanging="360"/>
      </w:pPr>
      <w:r>
        <w:t xml:space="preserve">Urban workers may earn more than rural workers due to higher living costs. </w:t>
      </w:r>
    </w:p>
    <w:p w:rsidR="006F0122" w:rsidRDefault="00BC7FDB">
      <w:pPr>
        <w:numPr>
          <w:ilvl w:val="0"/>
          <w:numId w:val="10"/>
        </w:numPr>
        <w:spacing w:after="328"/>
        <w:ind w:right="-1" w:hanging="361"/>
      </w:pPr>
      <w:r>
        <w:rPr>
          <w:b/>
        </w:rPr>
        <w:t xml:space="preserve">Legal and Regulatory Framework </w:t>
      </w:r>
    </w:p>
    <w:p w:rsidR="006F0122" w:rsidRDefault="00BC7FDB">
      <w:pPr>
        <w:numPr>
          <w:ilvl w:val="1"/>
          <w:numId w:val="10"/>
        </w:numPr>
        <w:ind w:hanging="360"/>
      </w:pPr>
      <w:r>
        <w:t>Labor laws se</w:t>
      </w:r>
      <w:r>
        <w:t xml:space="preserve">t minimum wages, overtime rules, and statutory benefits. </w:t>
      </w:r>
    </w:p>
    <w:p w:rsidR="006F0122" w:rsidRDefault="00BC7FDB">
      <w:pPr>
        <w:numPr>
          <w:ilvl w:val="1"/>
          <w:numId w:val="10"/>
        </w:numPr>
        <w:ind w:hanging="360"/>
      </w:pPr>
      <w:r>
        <w:t xml:space="preserve">Compliance ensures fairness and avoids penalties. </w:t>
      </w:r>
    </w:p>
    <w:p w:rsidR="006F0122" w:rsidRDefault="006F0122">
      <w:pPr>
        <w:sectPr w:rsidR="006F0122">
          <w:footerReference w:type="even" r:id="rId7"/>
          <w:footerReference w:type="default" r:id="rId8"/>
          <w:footerReference w:type="first" r:id="rId9"/>
          <w:pgSz w:w="12240" w:h="15840"/>
          <w:pgMar w:top="1488" w:right="1474" w:bottom="1517" w:left="1440" w:header="720" w:footer="720" w:gutter="0"/>
          <w:cols w:space="720"/>
          <w:titlePg/>
        </w:sectPr>
      </w:pPr>
    </w:p>
    <w:p w:rsidR="006F0122" w:rsidRDefault="00BC7FDB">
      <w:pPr>
        <w:numPr>
          <w:ilvl w:val="0"/>
          <w:numId w:val="10"/>
        </w:numPr>
        <w:spacing w:after="328"/>
        <w:ind w:right="-1" w:hanging="361"/>
      </w:pPr>
      <w:r>
        <w:rPr>
          <w:b/>
        </w:rPr>
        <w:lastRenderedPageBreak/>
        <w:t xml:space="preserve">Collective Bargaining and Trade Unions </w:t>
      </w:r>
    </w:p>
    <w:p w:rsidR="006F0122" w:rsidRDefault="00BC7FDB">
      <w:pPr>
        <w:numPr>
          <w:ilvl w:val="1"/>
          <w:numId w:val="10"/>
        </w:numPr>
        <w:spacing w:after="316"/>
        <w:ind w:hanging="360"/>
      </w:pPr>
      <w:r>
        <w:t xml:space="preserve">Negotiations between employers and unions influence wage structures.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Unionized sectors often secure better pay and benefits. </w:t>
      </w:r>
    </w:p>
    <w:p w:rsidR="006F0122" w:rsidRDefault="00BC7FDB">
      <w:pPr>
        <w:numPr>
          <w:ilvl w:val="0"/>
          <w:numId w:val="10"/>
        </w:numPr>
        <w:spacing w:after="328"/>
        <w:ind w:right="-1" w:hanging="361"/>
      </w:pPr>
      <w:r>
        <w:rPr>
          <w:b/>
        </w:rPr>
        <w:t xml:space="preserve">Job Risk and Working Conditions </w:t>
      </w:r>
    </w:p>
    <w:p w:rsidR="006F0122" w:rsidRDefault="00BC7FDB">
      <w:pPr>
        <w:numPr>
          <w:ilvl w:val="1"/>
          <w:numId w:val="10"/>
        </w:numPr>
        <w:spacing w:after="317"/>
        <w:ind w:hanging="360"/>
      </w:pPr>
      <w:r>
        <w:t xml:space="preserve">Hazardous or demanding jobs (e.g., mining, construction) attract higher pay.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Compensation m</w:t>
      </w:r>
      <w:r>
        <w:t xml:space="preserve">ay include risk allowances or hardship benefits. </w:t>
      </w:r>
    </w:p>
    <w:p w:rsidR="006F0122" w:rsidRDefault="00BC7FDB">
      <w:pPr>
        <w:pStyle w:val="Heading1"/>
        <w:spacing w:after="28"/>
      </w:pPr>
      <w:r>
        <w:t xml:space="preserve">Summary Table </w:t>
      </w:r>
    </w:p>
    <w:tbl>
      <w:tblPr>
        <w:tblStyle w:val="TableGrid"/>
        <w:tblW w:w="6901" w:type="dxa"/>
        <w:tblInd w:w="-108" w:type="dxa"/>
        <w:tblCellMar>
          <w:top w:w="53" w:type="dxa"/>
          <w:left w:w="108" w:type="dxa"/>
          <w:bottom w:w="0" w:type="dxa"/>
          <w:right w:w="115" w:type="dxa"/>
        </w:tblCellMar>
        <w:tblLook w:val="04A0" w:firstRow="1" w:lastRow="0" w:firstColumn="1" w:lastColumn="0" w:noHBand="0" w:noVBand="1"/>
      </w:tblPr>
      <w:tblGrid>
        <w:gridCol w:w="2375"/>
        <w:gridCol w:w="4526"/>
      </w:tblGrid>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Factor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Influence on Pay </w:t>
            </w:r>
          </w:p>
        </w:tc>
      </w:tr>
      <w:tr w:rsidR="006F0122">
        <w:trPr>
          <w:trHeight w:val="487"/>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Nature of Work</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Skilled jobs earn more </w:t>
            </w:r>
          </w:p>
        </w:tc>
      </w:tr>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Skills &amp; Qualifications</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Higher education/certifications increase pay </w:t>
            </w:r>
          </w:p>
        </w:tc>
      </w:tr>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Experience</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Longer service raises wages </w:t>
            </w:r>
          </w:p>
        </w:tc>
      </w:tr>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Performance</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Bonuses and merit-based pay </w:t>
            </w:r>
          </w:p>
        </w:tc>
      </w:tr>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Market Rates</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Aligns with industry standards </w:t>
            </w:r>
          </w:p>
        </w:tc>
      </w:tr>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Company Finances</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Strong firms pay better </w:t>
            </w:r>
          </w:p>
        </w:tc>
      </w:tr>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Cost of Living</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Adjusts wages to inflation/location </w:t>
            </w:r>
          </w:p>
        </w:tc>
      </w:tr>
      <w:tr w:rsidR="006F0122">
        <w:trPr>
          <w:trHeight w:val="487"/>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Legal Framework</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Minimum wage and compliance </w:t>
            </w:r>
          </w:p>
        </w:tc>
      </w:tr>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Trade Unions</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Collective bargaining improves pay </w:t>
            </w:r>
          </w:p>
        </w:tc>
      </w:tr>
      <w:tr w:rsidR="006F0122">
        <w:trPr>
          <w:trHeight w:val="486"/>
        </w:trPr>
        <w:tc>
          <w:tcPr>
            <w:tcW w:w="237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Job Risk</w:t>
            </w:r>
            <w:r>
              <w:t xml:space="preserve"> </w:t>
            </w:r>
          </w:p>
        </w:tc>
        <w:tc>
          <w:tcPr>
            <w:tcW w:w="452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Hazardous jobs attract allowances </w:t>
            </w:r>
          </w:p>
        </w:tc>
      </w:tr>
    </w:tbl>
    <w:p w:rsidR="006F0122" w:rsidRDefault="00BC7FDB">
      <w:pPr>
        <w:spacing w:after="100" w:line="240" w:lineRule="auto"/>
        <w:ind w:left="0" w:firstLine="0"/>
      </w:pPr>
      <w:r>
        <w:rPr>
          <w:b/>
          <w:color w:val="FF0000"/>
        </w:rPr>
        <w:t xml:space="preserve"> </w:t>
      </w:r>
    </w:p>
    <w:p w:rsidR="006F0122" w:rsidRDefault="00BC7FDB">
      <w:pPr>
        <w:pStyle w:val="Heading1"/>
        <w:spacing w:after="100"/>
      </w:pPr>
      <w:r>
        <w:t xml:space="preserve">Employee Motivation Strategies </w:t>
      </w:r>
    </w:p>
    <w:p w:rsidR="006F0122" w:rsidRDefault="00BC7FDB">
      <w:pPr>
        <w:numPr>
          <w:ilvl w:val="0"/>
          <w:numId w:val="11"/>
        </w:numPr>
        <w:spacing w:after="328"/>
        <w:ind w:right="-1" w:hanging="239"/>
      </w:pPr>
      <w:r>
        <w:rPr>
          <w:b/>
        </w:rPr>
        <w:t xml:space="preserve">Fair Compensation and Benefits </w:t>
      </w:r>
    </w:p>
    <w:p w:rsidR="006F0122" w:rsidRDefault="00BC7FDB">
      <w:pPr>
        <w:numPr>
          <w:ilvl w:val="1"/>
          <w:numId w:val="11"/>
        </w:numPr>
        <w:ind w:hanging="360"/>
      </w:pPr>
      <w:r>
        <w:t xml:space="preserve">Competitive salaries, bonuses, and allowances. </w:t>
      </w:r>
    </w:p>
    <w:p w:rsidR="006F0122" w:rsidRDefault="00BC7FDB">
      <w:pPr>
        <w:numPr>
          <w:ilvl w:val="1"/>
          <w:numId w:val="11"/>
        </w:numPr>
        <w:spacing w:after="317"/>
        <w:ind w:hanging="360"/>
      </w:pPr>
      <w:r>
        <w:t xml:space="preserve">Health insurance, retirement plans, and other benefits. </w:t>
      </w:r>
    </w:p>
    <w:p w:rsidR="006F0122" w:rsidRDefault="00BC7FDB">
      <w:pPr>
        <w:numPr>
          <w:ilvl w:val="0"/>
          <w:numId w:val="11"/>
        </w:numPr>
        <w:spacing w:after="328"/>
        <w:ind w:right="-1" w:hanging="239"/>
      </w:pPr>
      <w:r>
        <w:rPr>
          <w:b/>
        </w:rPr>
        <w:t xml:space="preserve">Recognition and Rewards </w:t>
      </w:r>
    </w:p>
    <w:p w:rsidR="006F0122" w:rsidRDefault="00BC7FDB">
      <w:pPr>
        <w:numPr>
          <w:ilvl w:val="1"/>
          <w:numId w:val="11"/>
        </w:numPr>
        <w:ind w:hanging="360"/>
      </w:pPr>
      <w:r>
        <w:lastRenderedPageBreak/>
        <w:t xml:space="preserve">Publicly acknowledging achievements. </w:t>
      </w:r>
    </w:p>
    <w:p w:rsidR="006F0122" w:rsidRDefault="00BC7FDB">
      <w:pPr>
        <w:numPr>
          <w:ilvl w:val="1"/>
          <w:numId w:val="11"/>
        </w:numPr>
        <w:ind w:hanging="360"/>
      </w:pPr>
      <w:r>
        <w:t xml:space="preserve">Offering awards, certificates, or performance-based incentives. </w:t>
      </w:r>
    </w:p>
    <w:p w:rsidR="006F0122" w:rsidRDefault="00BC7FDB">
      <w:pPr>
        <w:numPr>
          <w:ilvl w:val="0"/>
          <w:numId w:val="11"/>
        </w:numPr>
        <w:spacing w:after="328"/>
        <w:ind w:right="-1" w:hanging="239"/>
      </w:pPr>
      <w:r>
        <w:rPr>
          <w:b/>
        </w:rPr>
        <w:t xml:space="preserve">Career Growth Opportunities </w:t>
      </w:r>
    </w:p>
    <w:p w:rsidR="006F0122" w:rsidRDefault="00BC7FDB">
      <w:pPr>
        <w:numPr>
          <w:ilvl w:val="1"/>
          <w:numId w:val="11"/>
        </w:numPr>
        <w:spacing w:after="317"/>
        <w:ind w:hanging="360"/>
      </w:pPr>
      <w:r>
        <w:t xml:space="preserve">Training programs, workshops, and mentorship.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Clear promotion paths and succession planning. </w:t>
      </w:r>
    </w:p>
    <w:p w:rsidR="006F0122" w:rsidRDefault="00BC7FDB">
      <w:pPr>
        <w:numPr>
          <w:ilvl w:val="0"/>
          <w:numId w:val="11"/>
        </w:numPr>
        <w:spacing w:after="328"/>
        <w:ind w:right="-1" w:hanging="239"/>
      </w:pPr>
      <w:r>
        <w:rPr>
          <w:b/>
        </w:rPr>
        <w:t>Wo</w:t>
      </w:r>
      <w:r>
        <w:rPr>
          <w:b/>
        </w:rPr>
        <w:t>rk-Life Balance</w:t>
      </w:r>
      <w:r>
        <w:rPr>
          <w:b/>
          <w:color w:val="FF0000"/>
        </w:rPr>
        <w:t xml:space="preserve"> </w:t>
      </w:r>
    </w:p>
    <w:p w:rsidR="006F0122" w:rsidRDefault="00BC7FDB">
      <w:pPr>
        <w:numPr>
          <w:ilvl w:val="1"/>
          <w:numId w:val="11"/>
        </w:numPr>
        <w:ind w:hanging="360"/>
      </w:pPr>
      <w:r>
        <w:t xml:space="preserve">Flexible working hours or remote work options. </w:t>
      </w:r>
    </w:p>
    <w:p w:rsidR="006F0122" w:rsidRDefault="00BC7FDB">
      <w:pPr>
        <w:numPr>
          <w:ilvl w:val="1"/>
          <w:numId w:val="11"/>
        </w:numPr>
        <w:spacing w:after="318"/>
        <w:ind w:hanging="360"/>
      </w:pPr>
      <w:r>
        <w:t xml:space="preserve">Paid leave, wellness programs, and stress management support. </w:t>
      </w:r>
    </w:p>
    <w:p w:rsidR="006F0122" w:rsidRDefault="00BC7FDB">
      <w:pPr>
        <w:numPr>
          <w:ilvl w:val="0"/>
          <w:numId w:val="11"/>
        </w:numPr>
        <w:spacing w:after="328"/>
        <w:ind w:right="-1" w:hanging="239"/>
      </w:pPr>
      <w:r>
        <w:rPr>
          <w:b/>
        </w:rPr>
        <w:t xml:space="preserve">Employee Involvement </w:t>
      </w:r>
    </w:p>
    <w:p w:rsidR="006F0122" w:rsidRDefault="00BC7FDB">
      <w:pPr>
        <w:numPr>
          <w:ilvl w:val="1"/>
          <w:numId w:val="11"/>
        </w:numPr>
        <w:ind w:hanging="360"/>
      </w:pPr>
      <w:r>
        <w:t xml:space="preserve">Engaging staff in decision-making. </w:t>
      </w:r>
    </w:p>
    <w:p w:rsidR="006F0122" w:rsidRDefault="00BC7FDB">
      <w:pPr>
        <w:numPr>
          <w:ilvl w:val="1"/>
          <w:numId w:val="11"/>
        </w:numPr>
        <w:spacing w:after="317"/>
        <w:ind w:hanging="360"/>
      </w:pPr>
      <w:r>
        <w:t xml:space="preserve">Encouraging innovation and idea-sharing. </w:t>
      </w:r>
    </w:p>
    <w:p w:rsidR="006F0122" w:rsidRDefault="00BC7FDB">
      <w:pPr>
        <w:numPr>
          <w:ilvl w:val="0"/>
          <w:numId w:val="11"/>
        </w:numPr>
        <w:spacing w:after="328"/>
        <w:ind w:right="-1" w:hanging="239"/>
      </w:pPr>
      <w:r>
        <w:rPr>
          <w:b/>
        </w:rPr>
        <w:t xml:space="preserve">Positive Work Environment </w:t>
      </w:r>
    </w:p>
    <w:p w:rsidR="006F0122" w:rsidRDefault="00BC7FDB">
      <w:pPr>
        <w:numPr>
          <w:ilvl w:val="1"/>
          <w:numId w:val="11"/>
        </w:numPr>
        <w:ind w:hanging="360"/>
      </w:pPr>
      <w:r>
        <w:t>S</w:t>
      </w:r>
      <w:r>
        <w:t xml:space="preserve">afe, inclusive, and supportive workplace culture. </w:t>
      </w:r>
    </w:p>
    <w:p w:rsidR="006F0122" w:rsidRDefault="00BC7FDB">
      <w:pPr>
        <w:numPr>
          <w:ilvl w:val="1"/>
          <w:numId w:val="11"/>
        </w:numPr>
        <w:spacing w:after="318"/>
        <w:ind w:hanging="360"/>
      </w:pPr>
      <w:r>
        <w:t xml:space="preserve">Team-building activities and open communication. </w:t>
      </w:r>
    </w:p>
    <w:p w:rsidR="006F0122" w:rsidRDefault="00BC7FDB">
      <w:pPr>
        <w:numPr>
          <w:ilvl w:val="0"/>
          <w:numId w:val="11"/>
        </w:numPr>
        <w:spacing w:after="328"/>
        <w:ind w:right="-1" w:hanging="239"/>
      </w:pPr>
      <w:r>
        <w:rPr>
          <w:b/>
        </w:rPr>
        <w:t xml:space="preserve">Job Security </w:t>
      </w:r>
    </w:p>
    <w:p w:rsidR="006F0122" w:rsidRDefault="00BC7FDB">
      <w:pPr>
        <w:numPr>
          <w:ilvl w:val="1"/>
          <w:numId w:val="11"/>
        </w:numPr>
        <w:ind w:hanging="360"/>
      </w:pPr>
      <w:r>
        <w:t xml:space="preserve">Providing stable contracts and clear expectations. </w:t>
      </w:r>
    </w:p>
    <w:p w:rsidR="006F0122" w:rsidRDefault="00BC7FDB">
      <w:pPr>
        <w:numPr>
          <w:ilvl w:val="1"/>
          <w:numId w:val="11"/>
        </w:numPr>
        <w:spacing w:after="317"/>
        <w:ind w:hanging="360"/>
      </w:pPr>
      <w:r>
        <w:t xml:space="preserve">Reducing uncertainty to build trust and commitment. </w:t>
      </w:r>
    </w:p>
    <w:p w:rsidR="006F0122" w:rsidRDefault="00BC7FDB">
      <w:pPr>
        <w:numPr>
          <w:ilvl w:val="0"/>
          <w:numId w:val="11"/>
        </w:numPr>
        <w:spacing w:after="328"/>
        <w:ind w:right="-1" w:hanging="239"/>
      </w:pPr>
      <w:r>
        <w:rPr>
          <w:b/>
        </w:rPr>
        <w:t xml:space="preserve">Leadership and Management Style </w:t>
      </w:r>
    </w:p>
    <w:p w:rsidR="006F0122" w:rsidRDefault="00BC7FDB">
      <w:pPr>
        <w:numPr>
          <w:ilvl w:val="1"/>
          <w:numId w:val="11"/>
        </w:numPr>
        <w:spacing w:after="316"/>
        <w:ind w:hanging="360"/>
      </w:pPr>
      <w:r>
        <w:t xml:space="preserve">Supportive, approachable, and transparent leaders.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Managers who inspire rather than intimidate. </w:t>
      </w:r>
    </w:p>
    <w:p w:rsidR="006F0122" w:rsidRDefault="00BC7FDB">
      <w:pPr>
        <w:spacing w:after="0" w:line="240" w:lineRule="auto"/>
        <w:ind w:left="0" w:firstLine="0"/>
      </w:pPr>
      <w:r>
        <w:rPr>
          <w:color w:val="0000CC"/>
        </w:rPr>
        <w:t xml:space="preserve"> </w:t>
      </w:r>
      <w:r>
        <w:rPr>
          <w:color w:val="0000CC"/>
        </w:rPr>
        <w:tab/>
      </w:r>
      <w:r>
        <w:rPr>
          <w:b/>
          <w:color w:val="0000CC"/>
        </w:rPr>
        <w:t xml:space="preserve"> </w:t>
      </w:r>
    </w:p>
    <w:p w:rsidR="006F0122" w:rsidRDefault="00BC7FDB">
      <w:pPr>
        <w:pStyle w:val="Heading1"/>
        <w:spacing w:after="28"/>
      </w:pPr>
      <w:r>
        <w:t xml:space="preserve">Summary Table </w:t>
      </w:r>
    </w:p>
    <w:tbl>
      <w:tblPr>
        <w:tblStyle w:val="TableGrid"/>
        <w:tblW w:w="6339" w:type="dxa"/>
        <w:tblInd w:w="-108" w:type="dxa"/>
        <w:tblCellMar>
          <w:top w:w="53" w:type="dxa"/>
          <w:left w:w="108" w:type="dxa"/>
          <w:bottom w:w="0" w:type="dxa"/>
          <w:right w:w="54" w:type="dxa"/>
        </w:tblCellMar>
        <w:tblLook w:val="04A0" w:firstRow="1" w:lastRow="0" w:firstColumn="1" w:lastColumn="0" w:noHBand="0" w:noVBand="1"/>
      </w:tblPr>
      <w:tblGrid>
        <w:gridCol w:w="2544"/>
        <w:gridCol w:w="3795"/>
      </w:tblGrid>
      <w:tr w:rsidR="006F0122">
        <w:trPr>
          <w:trHeight w:val="487"/>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Strategy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Impact </w:t>
            </w:r>
          </w:p>
        </w:tc>
      </w:tr>
      <w:tr w:rsidR="006F0122">
        <w:trPr>
          <w:trHeight w:val="486"/>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Fair Compensation</w:t>
            </w:r>
            <w:r>
              <w:t xml:space="preserve">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Attracts and retains talent </w:t>
            </w:r>
          </w:p>
        </w:tc>
      </w:tr>
      <w:tr w:rsidR="006F0122">
        <w:trPr>
          <w:trHeight w:val="486"/>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both"/>
            </w:pPr>
            <w:r>
              <w:rPr>
                <w:b/>
              </w:rPr>
              <w:t>Recognition &amp; Rewards</w:t>
            </w:r>
            <w:r>
              <w:t xml:space="preserve">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Boosts morale and performance </w:t>
            </w:r>
          </w:p>
        </w:tc>
      </w:tr>
      <w:tr w:rsidR="006F0122">
        <w:trPr>
          <w:trHeight w:val="486"/>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lastRenderedPageBreak/>
              <w:t>Career Growth</w:t>
            </w:r>
            <w:r>
              <w:t xml:space="preserve">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Encourages skill development </w:t>
            </w:r>
          </w:p>
        </w:tc>
      </w:tr>
      <w:tr w:rsidR="006F0122">
        <w:trPr>
          <w:trHeight w:val="486"/>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Work-Life Balance</w:t>
            </w:r>
            <w:r>
              <w:t xml:space="preserve">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Reduces burnout, increases loyalty </w:t>
            </w:r>
          </w:p>
        </w:tc>
      </w:tr>
      <w:tr w:rsidR="006F0122">
        <w:trPr>
          <w:trHeight w:val="486"/>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both"/>
            </w:pPr>
            <w:r>
              <w:rPr>
                <w:b/>
              </w:rPr>
              <w:t>Employee Involvement</w:t>
            </w:r>
            <w:r>
              <w:t xml:space="preserve">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Builds ownership and innovation </w:t>
            </w:r>
          </w:p>
        </w:tc>
      </w:tr>
      <w:tr w:rsidR="006F0122">
        <w:trPr>
          <w:trHeight w:val="486"/>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Positive Environment</w:t>
            </w:r>
            <w:r>
              <w:t xml:space="preserve">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Improves teamwork and satisfaction </w:t>
            </w:r>
          </w:p>
        </w:tc>
      </w:tr>
      <w:tr w:rsidR="006F0122">
        <w:trPr>
          <w:trHeight w:val="487"/>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Job Security</w:t>
            </w:r>
            <w:r>
              <w:t xml:space="preserve">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Enhances trust and stability </w:t>
            </w:r>
          </w:p>
        </w:tc>
      </w:tr>
      <w:tr w:rsidR="006F0122">
        <w:trPr>
          <w:trHeight w:val="486"/>
        </w:trPr>
        <w:tc>
          <w:tcPr>
            <w:tcW w:w="2544"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Leadership Style</w:t>
            </w:r>
            <w:r>
              <w:t xml:space="preserve"> </w:t>
            </w:r>
          </w:p>
        </w:tc>
        <w:tc>
          <w:tcPr>
            <w:tcW w:w="3795"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Inspires motivation and engagement </w:t>
            </w:r>
          </w:p>
        </w:tc>
      </w:tr>
    </w:tbl>
    <w:p w:rsidR="006F0122" w:rsidRDefault="00BC7FDB">
      <w:pPr>
        <w:spacing w:after="328"/>
        <w:ind w:left="-5" w:right="-15"/>
      </w:pPr>
      <w:r>
        <w:rPr>
          <w:b/>
          <w:color w:val="FF0000"/>
        </w:rPr>
        <w:t xml:space="preserve">Employee training </w:t>
      </w:r>
    </w:p>
    <w:p w:rsidR="006F0122" w:rsidRDefault="00BC7FDB">
      <w:pPr>
        <w:spacing w:after="328"/>
        <w:ind w:left="-5" w:right="-1"/>
      </w:pPr>
      <w:r>
        <w:rPr>
          <w:b/>
        </w:rPr>
        <w:t>Employee training is the process of equipping workers with the knowledge, skills, and attitudes they need to perform their jobs effectively and contribute to organizational success.</w:t>
      </w:r>
      <w:r>
        <w:t xml:space="preserve"> It is a cornerstone of Human Resource Management and a key driver of productivity, innovation, and employee satisfaction. </w:t>
      </w:r>
    </w:p>
    <w:p w:rsidR="006F0122" w:rsidRDefault="00BC7FDB">
      <w:pPr>
        <w:pStyle w:val="Heading1"/>
      </w:pPr>
      <w:r>
        <w:t xml:space="preserve">Objectives of Employee Training </w:t>
      </w:r>
    </w:p>
    <w:p w:rsidR="006F0122" w:rsidRDefault="00BC7FDB">
      <w:pPr>
        <w:numPr>
          <w:ilvl w:val="0"/>
          <w:numId w:val="12"/>
        </w:numPr>
        <w:ind w:hanging="450"/>
      </w:pPr>
      <w:r>
        <w:rPr>
          <w:b/>
        </w:rPr>
        <w:t>Skill Development</w:t>
      </w:r>
      <w:r>
        <w:t xml:space="preserve">: Improve technical, managerial, and soft skills. </w:t>
      </w:r>
    </w:p>
    <w:p w:rsidR="006F0122" w:rsidRDefault="00BC7FDB">
      <w:pPr>
        <w:numPr>
          <w:ilvl w:val="0"/>
          <w:numId w:val="12"/>
        </w:numPr>
        <w:ind w:hanging="450"/>
      </w:pPr>
      <w:r>
        <w:rPr>
          <w:b/>
        </w:rPr>
        <w:t>Performance Improvement</w:t>
      </w:r>
      <w:r>
        <w:t>: Enhanc</w:t>
      </w:r>
      <w:r>
        <w:t xml:space="preserve">e efficiency and reduce errors. </w:t>
      </w:r>
    </w:p>
    <w:p w:rsidR="006F0122" w:rsidRDefault="00BC7FDB">
      <w:pPr>
        <w:numPr>
          <w:ilvl w:val="0"/>
          <w:numId w:val="12"/>
        </w:numPr>
        <w:ind w:hanging="450"/>
      </w:pPr>
      <w:r>
        <w:rPr>
          <w:b/>
        </w:rPr>
        <w:t>Adaptation to Change</w:t>
      </w:r>
      <w:r>
        <w:t xml:space="preserve">: Prepare employees for new technologies, policies, or market demands. </w:t>
      </w:r>
    </w:p>
    <w:p w:rsidR="006F0122" w:rsidRDefault="00BC7FDB">
      <w:pPr>
        <w:numPr>
          <w:ilvl w:val="0"/>
          <w:numId w:val="12"/>
        </w:numPr>
        <w:ind w:hanging="450"/>
      </w:pPr>
      <w:r>
        <w:rPr>
          <w:b/>
        </w:rPr>
        <w:t>Compliance</w:t>
      </w:r>
      <w:r>
        <w:t xml:space="preserve">: Ensure adherence to legal, safety, and industry standards. </w:t>
      </w:r>
    </w:p>
    <w:p w:rsidR="006F0122" w:rsidRDefault="00BC7FDB">
      <w:pPr>
        <w:numPr>
          <w:ilvl w:val="0"/>
          <w:numId w:val="12"/>
        </w:numPr>
        <w:spacing w:after="317"/>
        <w:ind w:hanging="450"/>
      </w:pPr>
      <w:r>
        <w:rPr>
          <w:b/>
        </w:rPr>
        <w:t>Career Growth</w:t>
      </w:r>
      <w:r>
        <w:t>: Support professional development and success</w:t>
      </w:r>
      <w:r>
        <w:t xml:space="preserve">ion planning. </w:t>
      </w:r>
    </w:p>
    <w:p w:rsidR="006F0122" w:rsidRDefault="00BC7FDB">
      <w:pPr>
        <w:pStyle w:val="Heading1"/>
      </w:pPr>
      <w:r>
        <w:t xml:space="preserve">Types of Employee Training </w:t>
      </w:r>
    </w:p>
    <w:p w:rsidR="006F0122" w:rsidRDefault="00BC7FDB">
      <w:pPr>
        <w:numPr>
          <w:ilvl w:val="0"/>
          <w:numId w:val="13"/>
        </w:numPr>
        <w:ind w:hanging="540"/>
      </w:pPr>
      <w:r>
        <w:rPr>
          <w:b/>
        </w:rPr>
        <w:t>Onboarding/Orientation:</w:t>
      </w:r>
      <w:r>
        <w:t xml:space="preserve"> Introduces new hires to company culture, policies, and roles. </w:t>
      </w:r>
    </w:p>
    <w:p w:rsidR="006F0122" w:rsidRDefault="00BC7FDB">
      <w:pPr>
        <w:numPr>
          <w:ilvl w:val="0"/>
          <w:numId w:val="13"/>
        </w:numPr>
        <w:ind w:hanging="540"/>
      </w:pPr>
      <w:r>
        <w:rPr>
          <w:b/>
        </w:rPr>
        <w:t>Technical Training:</w:t>
      </w:r>
      <w:r>
        <w:t xml:space="preserve"> Builds job-specific skills (e.g., IT, machinery, </w:t>
      </w:r>
      <w:proofErr w:type="gramStart"/>
      <w:r>
        <w:t>finance</w:t>
      </w:r>
      <w:proofErr w:type="gramEnd"/>
      <w:r>
        <w:t xml:space="preserve">). </w:t>
      </w:r>
    </w:p>
    <w:p w:rsidR="006F0122" w:rsidRDefault="00BC7FDB">
      <w:pPr>
        <w:numPr>
          <w:ilvl w:val="0"/>
          <w:numId w:val="13"/>
        </w:numPr>
        <w:ind w:hanging="540"/>
      </w:pPr>
      <w:r>
        <w:rPr>
          <w:b/>
        </w:rPr>
        <w:t>Soft Skills Training:</w:t>
      </w:r>
      <w:r>
        <w:t xml:space="preserve"> Improves communication, </w:t>
      </w:r>
      <w:r>
        <w:t xml:space="preserve">teamwork, and leadership. </w:t>
      </w:r>
    </w:p>
    <w:p w:rsidR="006F0122" w:rsidRDefault="00BC7FDB">
      <w:pPr>
        <w:numPr>
          <w:ilvl w:val="0"/>
          <w:numId w:val="13"/>
        </w:numPr>
        <w:ind w:hanging="540"/>
      </w:pPr>
      <w:r>
        <w:rPr>
          <w:b/>
        </w:rPr>
        <w:t>Compliance Training:</w:t>
      </w:r>
      <w:r>
        <w:t xml:space="preserve"> Covers workplace safety, ethics, and legal requirements. </w:t>
      </w:r>
    </w:p>
    <w:p w:rsidR="006F0122" w:rsidRDefault="00BC7FDB">
      <w:pPr>
        <w:numPr>
          <w:ilvl w:val="0"/>
          <w:numId w:val="13"/>
        </w:numPr>
        <w:ind w:hanging="540"/>
      </w:pPr>
      <w:r>
        <w:rPr>
          <w:b/>
        </w:rPr>
        <w:t>Leadership &amp; Management Training:</w:t>
      </w:r>
      <w:r>
        <w:t xml:space="preserve"> Prepares employees for supervisory or executive roles. </w:t>
      </w:r>
    </w:p>
    <w:p w:rsidR="006F0122" w:rsidRDefault="00BC7FDB">
      <w:pPr>
        <w:numPr>
          <w:ilvl w:val="0"/>
          <w:numId w:val="13"/>
        </w:numPr>
        <w:ind w:hanging="540"/>
      </w:pPr>
      <w:r>
        <w:rPr>
          <w:b/>
        </w:rPr>
        <w:t>Cross-Training:</w:t>
      </w:r>
      <w:r>
        <w:t xml:space="preserve"> Teaches employees to perform multiple roles for flexibility. </w:t>
      </w:r>
    </w:p>
    <w:p w:rsidR="006F0122" w:rsidRDefault="00BC7FDB">
      <w:pPr>
        <w:numPr>
          <w:ilvl w:val="0"/>
          <w:numId w:val="13"/>
        </w:numPr>
        <w:ind w:hanging="540"/>
      </w:pPr>
      <w:r>
        <w:rPr>
          <w:b/>
        </w:rPr>
        <w:t>Continuous Professional Development (CPD):</w:t>
      </w:r>
      <w:r>
        <w:t xml:space="preserve"> Ongoing learning to keep skills updated. </w:t>
      </w:r>
    </w:p>
    <w:p w:rsidR="006F0122" w:rsidRDefault="00BC7FDB">
      <w:pPr>
        <w:pStyle w:val="Heading1"/>
        <w:spacing w:after="28"/>
      </w:pPr>
      <w:r>
        <w:lastRenderedPageBreak/>
        <w:t xml:space="preserve">Methods of Employee Training </w:t>
      </w:r>
    </w:p>
    <w:tbl>
      <w:tblPr>
        <w:tblStyle w:val="TableGrid"/>
        <w:tblW w:w="9445" w:type="dxa"/>
        <w:tblInd w:w="-108" w:type="dxa"/>
        <w:tblCellMar>
          <w:top w:w="53" w:type="dxa"/>
          <w:left w:w="107" w:type="dxa"/>
          <w:bottom w:w="0" w:type="dxa"/>
          <w:right w:w="55" w:type="dxa"/>
        </w:tblCellMar>
        <w:tblLook w:val="04A0" w:firstRow="1" w:lastRow="0" w:firstColumn="1" w:lastColumn="0" w:noHBand="0" w:noVBand="1"/>
      </w:tblPr>
      <w:tblGrid>
        <w:gridCol w:w="2570"/>
        <w:gridCol w:w="3699"/>
        <w:gridCol w:w="3176"/>
      </w:tblGrid>
      <w:tr w:rsidR="006F0122">
        <w:trPr>
          <w:trHeight w:val="487"/>
        </w:trPr>
        <w:tc>
          <w:tcPr>
            <w:tcW w:w="25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Method </w:t>
            </w:r>
          </w:p>
        </w:tc>
        <w:tc>
          <w:tcPr>
            <w:tcW w:w="369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Description </w:t>
            </w:r>
          </w:p>
        </w:tc>
        <w:tc>
          <w:tcPr>
            <w:tcW w:w="317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Best Use </w:t>
            </w:r>
          </w:p>
        </w:tc>
      </w:tr>
      <w:tr w:rsidR="006F0122">
        <w:trPr>
          <w:trHeight w:val="486"/>
        </w:trPr>
        <w:tc>
          <w:tcPr>
            <w:tcW w:w="25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rPr>
                <w:b/>
              </w:rPr>
              <w:t>On-the-Job Training</w:t>
            </w:r>
            <w:r>
              <w:t xml:space="preserve"> </w:t>
            </w:r>
          </w:p>
        </w:tc>
        <w:tc>
          <w:tcPr>
            <w:tcW w:w="369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t xml:space="preserve">Learning while performing tasks </w:t>
            </w:r>
          </w:p>
        </w:tc>
        <w:tc>
          <w:tcPr>
            <w:tcW w:w="317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Practical, hands-on roles </w:t>
            </w:r>
          </w:p>
        </w:tc>
      </w:tr>
      <w:tr w:rsidR="006F0122">
        <w:trPr>
          <w:trHeight w:val="486"/>
        </w:trPr>
        <w:tc>
          <w:tcPr>
            <w:tcW w:w="25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jc w:val="both"/>
            </w:pPr>
            <w:r>
              <w:rPr>
                <w:b/>
              </w:rPr>
              <w:t>Workshops &amp; Seminars</w:t>
            </w:r>
            <w:r>
              <w:t xml:space="preserve"> </w:t>
            </w:r>
          </w:p>
        </w:tc>
        <w:tc>
          <w:tcPr>
            <w:tcW w:w="369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t xml:space="preserve">Group learning sessions </w:t>
            </w:r>
          </w:p>
        </w:tc>
        <w:tc>
          <w:tcPr>
            <w:tcW w:w="317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both"/>
            </w:pPr>
            <w:r>
              <w:t xml:space="preserve">Knowledge sharing, teamwork </w:t>
            </w:r>
          </w:p>
        </w:tc>
      </w:tr>
      <w:tr w:rsidR="006F0122">
        <w:trPr>
          <w:trHeight w:val="486"/>
        </w:trPr>
        <w:tc>
          <w:tcPr>
            <w:tcW w:w="25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rPr>
                <w:b/>
              </w:rPr>
              <w:t>E-Learning</w:t>
            </w:r>
            <w:r>
              <w:t xml:space="preserve"> </w:t>
            </w:r>
          </w:p>
        </w:tc>
        <w:tc>
          <w:tcPr>
            <w:tcW w:w="369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t xml:space="preserve">Online courses and modules </w:t>
            </w:r>
          </w:p>
        </w:tc>
        <w:tc>
          <w:tcPr>
            <w:tcW w:w="317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Flexible, scalable training </w:t>
            </w:r>
          </w:p>
        </w:tc>
      </w:tr>
      <w:tr w:rsidR="006F0122">
        <w:trPr>
          <w:trHeight w:val="486"/>
        </w:trPr>
        <w:tc>
          <w:tcPr>
            <w:tcW w:w="25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jc w:val="both"/>
            </w:pPr>
            <w:r>
              <w:rPr>
                <w:b/>
              </w:rPr>
              <w:t>Mentorship &amp; Coaching</w:t>
            </w:r>
            <w:r>
              <w:t xml:space="preserve"> </w:t>
            </w:r>
          </w:p>
        </w:tc>
        <w:tc>
          <w:tcPr>
            <w:tcW w:w="369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t xml:space="preserve">Guidance from experienced staff </w:t>
            </w:r>
          </w:p>
        </w:tc>
        <w:tc>
          <w:tcPr>
            <w:tcW w:w="317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Leadership and career growth </w:t>
            </w:r>
          </w:p>
        </w:tc>
      </w:tr>
      <w:tr w:rsidR="006F0122">
        <w:trPr>
          <w:trHeight w:val="486"/>
        </w:trPr>
        <w:tc>
          <w:tcPr>
            <w:tcW w:w="25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rPr>
                <w:b/>
              </w:rPr>
              <w:t>Simulation &amp; Role Play</w:t>
            </w:r>
            <w:r>
              <w:t xml:space="preserve"> </w:t>
            </w:r>
          </w:p>
        </w:tc>
        <w:tc>
          <w:tcPr>
            <w:tcW w:w="369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t xml:space="preserve">Practice in controlled environments </w:t>
            </w:r>
          </w:p>
        </w:tc>
        <w:tc>
          <w:tcPr>
            <w:tcW w:w="317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Risky or complex tasks </w:t>
            </w:r>
          </w:p>
        </w:tc>
      </w:tr>
      <w:tr w:rsidR="006F0122">
        <w:trPr>
          <w:trHeight w:val="487"/>
        </w:trPr>
        <w:tc>
          <w:tcPr>
            <w:tcW w:w="25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rPr>
                <w:b/>
              </w:rPr>
              <w:t>Job Rotation</w:t>
            </w:r>
            <w:r>
              <w:t xml:space="preserve"> </w:t>
            </w:r>
          </w:p>
        </w:tc>
        <w:tc>
          <w:tcPr>
            <w:tcW w:w="369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1" w:firstLine="0"/>
            </w:pPr>
            <w:r>
              <w:t xml:space="preserve">Moving employees across roles </w:t>
            </w:r>
          </w:p>
        </w:tc>
        <w:tc>
          <w:tcPr>
            <w:tcW w:w="3176"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Builds versatility </w:t>
            </w:r>
          </w:p>
        </w:tc>
      </w:tr>
    </w:tbl>
    <w:p w:rsidR="006F0122" w:rsidRDefault="00BC7FDB">
      <w:pPr>
        <w:pStyle w:val="Heading1"/>
      </w:pPr>
      <w:r>
        <w:t xml:space="preserve">Benefits of Employee Training </w:t>
      </w:r>
    </w:p>
    <w:p w:rsidR="006F0122" w:rsidRDefault="00BC7FDB">
      <w:pPr>
        <w:numPr>
          <w:ilvl w:val="0"/>
          <w:numId w:val="14"/>
        </w:numPr>
        <w:spacing w:after="39"/>
        <w:ind w:right="-1" w:hanging="540"/>
      </w:pPr>
      <w:r>
        <w:t xml:space="preserve">Increases </w:t>
      </w:r>
      <w:r>
        <w:rPr>
          <w:b/>
        </w:rPr>
        <w:t>productivity and efficiency</w:t>
      </w:r>
      <w:r>
        <w:t xml:space="preserve">. </w:t>
      </w:r>
    </w:p>
    <w:p w:rsidR="006F0122" w:rsidRDefault="00BC7FDB">
      <w:pPr>
        <w:numPr>
          <w:ilvl w:val="0"/>
          <w:numId w:val="14"/>
        </w:numPr>
        <w:spacing w:after="39"/>
        <w:ind w:right="-1" w:hanging="540"/>
      </w:pPr>
      <w:r>
        <w:t xml:space="preserve">Reduces </w:t>
      </w:r>
      <w:r>
        <w:rPr>
          <w:b/>
        </w:rPr>
        <w:t>errors and accidents</w:t>
      </w:r>
      <w:r>
        <w:t xml:space="preserve">. </w:t>
      </w:r>
    </w:p>
    <w:p w:rsidR="006F0122" w:rsidRDefault="00BC7FDB">
      <w:pPr>
        <w:numPr>
          <w:ilvl w:val="0"/>
          <w:numId w:val="14"/>
        </w:numPr>
        <w:spacing w:after="39"/>
        <w:ind w:right="-1" w:hanging="540"/>
      </w:pPr>
      <w:r>
        <w:t xml:space="preserve">Boosts </w:t>
      </w:r>
      <w:r>
        <w:rPr>
          <w:b/>
        </w:rPr>
        <w:t>employee morale and retention</w:t>
      </w:r>
      <w:r>
        <w:t xml:space="preserve">. </w:t>
      </w:r>
    </w:p>
    <w:p w:rsidR="006F0122" w:rsidRDefault="00BC7FDB">
      <w:pPr>
        <w:numPr>
          <w:ilvl w:val="0"/>
          <w:numId w:val="14"/>
        </w:numPr>
        <w:spacing w:after="39"/>
        <w:ind w:right="-1" w:hanging="540"/>
      </w:pPr>
      <w:r>
        <w:t xml:space="preserve">Enhances </w:t>
      </w:r>
      <w:r>
        <w:rPr>
          <w:b/>
        </w:rPr>
        <w:t>innovation and adaptability</w:t>
      </w:r>
      <w:r>
        <w:t xml:space="preserve">. </w:t>
      </w:r>
    </w:p>
    <w:p w:rsidR="006F0122" w:rsidRDefault="00BC7FDB">
      <w:pPr>
        <w:numPr>
          <w:ilvl w:val="0"/>
          <w:numId w:val="14"/>
        </w:numPr>
        <w:spacing w:after="328"/>
        <w:ind w:right="-1" w:hanging="540"/>
      </w:pPr>
      <w:r>
        <w:t xml:space="preserve">Strengthens </w:t>
      </w:r>
      <w:r>
        <w:rPr>
          <w:b/>
        </w:rPr>
        <w:t>organizational competitiveness</w:t>
      </w:r>
      <w:r>
        <w:t xml:space="preserve">. </w:t>
      </w:r>
    </w:p>
    <w:p w:rsidR="006F0122" w:rsidRDefault="00BC7FDB">
      <w:pPr>
        <w:pStyle w:val="Heading1"/>
      </w:pPr>
      <w:r>
        <w:t xml:space="preserve">Challenges </w:t>
      </w:r>
    </w:p>
    <w:p w:rsidR="006F0122" w:rsidRDefault="00BC7FDB">
      <w:pPr>
        <w:numPr>
          <w:ilvl w:val="0"/>
          <w:numId w:val="15"/>
        </w:numPr>
        <w:ind w:hanging="540"/>
      </w:pPr>
      <w:r>
        <w:t xml:space="preserve">High costs of training programs. </w:t>
      </w:r>
    </w:p>
    <w:p w:rsidR="006F0122" w:rsidRDefault="00BC7FDB">
      <w:pPr>
        <w:numPr>
          <w:ilvl w:val="0"/>
          <w:numId w:val="15"/>
        </w:numPr>
        <w:ind w:hanging="540"/>
      </w:pPr>
      <w:r>
        <w:t>Resistance to ch</w:t>
      </w:r>
      <w:r>
        <w:t xml:space="preserve">ange from employees. </w:t>
      </w:r>
    </w:p>
    <w:p w:rsidR="006F0122" w:rsidRDefault="00BC7FDB">
      <w:pPr>
        <w:numPr>
          <w:ilvl w:val="0"/>
          <w:numId w:val="15"/>
        </w:numPr>
        <w:spacing w:after="316"/>
        <w:ind w:hanging="540"/>
      </w:pPr>
      <w:r>
        <w:t xml:space="preserve">Balancing training time with work demands. </w:t>
      </w:r>
    </w:p>
    <w:p w:rsidR="006F0122" w:rsidRDefault="00BC7FDB">
      <w:pPr>
        <w:pStyle w:val="Heading1"/>
      </w:pPr>
      <w:r>
        <w:t xml:space="preserve">Conclusion </w:t>
      </w:r>
    </w:p>
    <w:p w:rsidR="006F0122" w:rsidRDefault="00BC7FDB">
      <w:pPr>
        <w:ind w:left="10"/>
      </w:pPr>
      <w:r>
        <w:t xml:space="preserve">Employee training is not a one-time activity—it’s a </w:t>
      </w:r>
      <w:r>
        <w:rPr>
          <w:b/>
        </w:rPr>
        <w:t>continuous investment</w:t>
      </w:r>
      <w:r>
        <w:t xml:space="preserve"> in people. </w:t>
      </w:r>
    </w:p>
    <w:p w:rsidR="006F0122" w:rsidRDefault="00BC7FDB">
      <w:pPr>
        <w:spacing w:after="315"/>
        <w:ind w:left="10"/>
      </w:pPr>
      <w:r>
        <w:t xml:space="preserve">Enterprises that prioritize training build a workforce that is skilled, motivated, and adaptable to change, ensuring long-term success. </w:t>
      </w:r>
    </w:p>
    <w:p w:rsidR="006F0122" w:rsidRDefault="00BC7FDB">
      <w:pPr>
        <w:spacing w:after="328"/>
        <w:ind w:left="-5" w:right="-15"/>
      </w:pPr>
      <w:r>
        <w:rPr>
          <w:b/>
          <w:color w:val="FF0000"/>
        </w:rPr>
        <w:t xml:space="preserve">Strategies for managing labour turnover in an enterprise. </w:t>
      </w:r>
    </w:p>
    <w:p w:rsidR="006F0122" w:rsidRDefault="00BC7FDB">
      <w:pPr>
        <w:spacing w:after="328"/>
        <w:ind w:left="-5" w:right="-1"/>
      </w:pPr>
      <w:r>
        <w:rPr>
          <w:b/>
        </w:rPr>
        <w:t>Managing labour turnover in an enterprise requires proactive strategies to retain talent, reduce recruitment costs, and maintain productivity.</w:t>
      </w:r>
      <w:r>
        <w:t xml:space="preserve"> High turnover can disrupt operations, so enterprises focus on both preventive and corrective measures. </w:t>
      </w:r>
    </w:p>
    <w:p w:rsidR="006F0122" w:rsidRDefault="00BC7FDB">
      <w:pPr>
        <w:spacing w:after="100"/>
        <w:ind w:left="-5" w:right="-15"/>
      </w:pPr>
      <w:r>
        <w:rPr>
          <w:b/>
          <w:color w:val="FF0000"/>
        </w:rPr>
        <w:lastRenderedPageBreak/>
        <w:t>Key Strat</w:t>
      </w:r>
      <w:r>
        <w:rPr>
          <w:b/>
          <w:color w:val="FF0000"/>
        </w:rPr>
        <w:t xml:space="preserve">egies for Managing Labour Turnover </w:t>
      </w:r>
    </w:p>
    <w:p w:rsidR="006F0122" w:rsidRDefault="00BC7FDB">
      <w:pPr>
        <w:numPr>
          <w:ilvl w:val="0"/>
          <w:numId w:val="16"/>
        </w:numPr>
        <w:spacing w:after="328"/>
        <w:ind w:right="-1" w:hanging="239"/>
      </w:pPr>
      <w:r>
        <w:rPr>
          <w:b/>
        </w:rPr>
        <w:t xml:space="preserve">Competitive Compensation and Benefits </w:t>
      </w:r>
    </w:p>
    <w:p w:rsidR="006F0122" w:rsidRDefault="00BC7FDB">
      <w:pPr>
        <w:numPr>
          <w:ilvl w:val="1"/>
          <w:numId w:val="16"/>
        </w:numPr>
        <w:ind w:hanging="360"/>
      </w:pPr>
      <w:r>
        <w:t xml:space="preserve">Offer fair wages aligned with industry standards. </w:t>
      </w:r>
    </w:p>
    <w:p w:rsidR="006F0122" w:rsidRDefault="00BC7FDB">
      <w:pPr>
        <w:numPr>
          <w:ilvl w:val="1"/>
          <w:numId w:val="16"/>
        </w:numPr>
        <w:spacing w:after="317"/>
        <w:ind w:hanging="360"/>
      </w:pPr>
      <w:r>
        <w:t xml:space="preserve">Provide health insurance, retirement plans, and allowances to reduce financial dissatisfaction. </w:t>
      </w:r>
    </w:p>
    <w:p w:rsidR="006F0122" w:rsidRDefault="00BC7FDB">
      <w:pPr>
        <w:numPr>
          <w:ilvl w:val="0"/>
          <w:numId w:val="16"/>
        </w:numPr>
        <w:spacing w:after="328"/>
        <w:ind w:right="-1" w:hanging="239"/>
      </w:pPr>
      <w:r>
        <w:rPr>
          <w:b/>
        </w:rPr>
        <w:t>Employee Engagement and Recogniti</w:t>
      </w:r>
      <w:r>
        <w:rPr>
          <w:b/>
        </w:rPr>
        <w:t xml:space="preserve">on </w:t>
      </w:r>
    </w:p>
    <w:p w:rsidR="006F0122" w:rsidRDefault="00BC7FDB">
      <w:pPr>
        <w:numPr>
          <w:ilvl w:val="1"/>
          <w:numId w:val="16"/>
        </w:numPr>
        <w:spacing w:after="316"/>
        <w:ind w:hanging="360"/>
      </w:pPr>
      <w:r>
        <w:t xml:space="preserve">Recognize achievements through awards, bonuses, or public appreciation.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Encourage employee involvement in decision-making to build loyalty. </w:t>
      </w:r>
    </w:p>
    <w:p w:rsidR="006F0122" w:rsidRDefault="00BC7FDB">
      <w:pPr>
        <w:numPr>
          <w:ilvl w:val="0"/>
          <w:numId w:val="16"/>
        </w:numPr>
        <w:spacing w:after="328"/>
        <w:ind w:right="-1" w:hanging="239"/>
      </w:pPr>
      <w:r>
        <w:rPr>
          <w:b/>
        </w:rPr>
        <w:t xml:space="preserve">Career Development Opportunities </w:t>
      </w:r>
    </w:p>
    <w:p w:rsidR="006F0122" w:rsidRDefault="00BC7FDB">
      <w:pPr>
        <w:numPr>
          <w:ilvl w:val="1"/>
          <w:numId w:val="16"/>
        </w:numPr>
        <w:ind w:hanging="360"/>
      </w:pPr>
      <w:r>
        <w:t xml:space="preserve">Provide training, mentorship, and clear promotion paths. </w:t>
      </w:r>
    </w:p>
    <w:p w:rsidR="006F0122" w:rsidRDefault="00BC7FDB">
      <w:pPr>
        <w:numPr>
          <w:ilvl w:val="1"/>
          <w:numId w:val="16"/>
        </w:numPr>
        <w:spacing w:after="316"/>
        <w:ind w:hanging="360"/>
      </w:pPr>
      <w:r>
        <w:t>Support continuo</w:t>
      </w:r>
      <w:r>
        <w:t xml:space="preserve">us professional development to retain ambitious employees. </w:t>
      </w:r>
    </w:p>
    <w:p w:rsidR="006F0122" w:rsidRDefault="00BC7FDB">
      <w:pPr>
        <w:numPr>
          <w:ilvl w:val="0"/>
          <w:numId w:val="16"/>
        </w:numPr>
        <w:spacing w:after="328"/>
        <w:ind w:right="-1" w:hanging="239"/>
      </w:pPr>
      <w:r>
        <w:rPr>
          <w:b/>
        </w:rPr>
        <w:t xml:space="preserve">Work-Life Balance </w:t>
      </w:r>
    </w:p>
    <w:p w:rsidR="006F0122" w:rsidRDefault="00BC7FDB">
      <w:pPr>
        <w:numPr>
          <w:ilvl w:val="1"/>
          <w:numId w:val="16"/>
        </w:numPr>
        <w:spacing w:after="317"/>
        <w:ind w:hanging="360"/>
      </w:pPr>
      <w:r>
        <w:t xml:space="preserve">Introduce flexible working hours, remote work options, and paid leave.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Reduce burnout by promoting wellness programs. </w:t>
      </w:r>
    </w:p>
    <w:p w:rsidR="006F0122" w:rsidRDefault="00BC7FDB">
      <w:pPr>
        <w:numPr>
          <w:ilvl w:val="0"/>
          <w:numId w:val="16"/>
        </w:numPr>
        <w:spacing w:after="328"/>
        <w:ind w:right="-1" w:hanging="239"/>
      </w:pPr>
      <w:r>
        <w:rPr>
          <w:b/>
        </w:rPr>
        <w:t xml:space="preserve">Positive Work Environment </w:t>
      </w:r>
    </w:p>
    <w:p w:rsidR="006F0122" w:rsidRDefault="00BC7FDB">
      <w:pPr>
        <w:numPr>
          <w:ilvl w:val="1"/>
          <w:numId w:val="16"/>
        </w:numPr>
        <w:spacing w:after="317"/>
        <w:ind w:hanging="360"/>
      </w:pPr>
      <w:r>
        <w:t>Foster teamwork, inclusivity</w:t>
      </w:r>
      <w:r>
        <w:t xml:space="preserve">, and open communication.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Address conflicts quickly to maintain harmony. </w:t>
      </w:r>
    </w:p>
    <w:p w:rsidR="006F0122" w:rsidRDefault="00BC7FDB">
      <w:pPr>
        <w:numPr>
          <w:ilvl w:val="0"/>
          <w:numId w:val="16"/>
        </w:numPr>
        <w:spacing w:after="328"/>
        <w:ind w:right="-1" w:hanging="239"/>
      </w:pPr>
      <w:r>
        <w:rPr>
          <w:b/>
        </w:rPr>
        <w:t xml:space="preserve">Effective Leadership and Management </w:t>
      </w:r>
    </w:p>
    <w:p w:rsidR="006F0122" w:rsidRDefault="00BC7FDB">
      <w:pPr>
        <w:numPr>
          <w:ilvl w:val="1"/>
          <w:numId w:val="16"/>
        </w:numPr>
        <w:ind w:hanging="360"/>
      </w:pPr>
      <w:r>
        <w:t xml:space="preserve">Train managers to be supportive and transparent. </w:t>
      </w:r>
    </w:p>
    <w:p w:rsidR="006F0122" w:rsidRDefault="00BC7FDB">
      <w:pPr>
        <w:numPr>
          <w:ilvl w:val="1"/>
          <w:numId w:val="16"/>
        </w:numPr>
        <w:spacing w:after="318"/>
        <w:ind w:hanging="360"/>
      </w:pPr>
      <w:r>
        <w:t xml:space="preserve">Encourage leadership styles that inspire rather than intimidate. </w:t>
      </w:r>
    </w:p>
    <w:p w:rsidR="006F0122" w:rsidRDefault="00BC7FDB">
      <w:pPr>
        <w:numPr>
          <w:ilvl w:val="0"/>
          <w:numId w:val="16"/>
        </w:numPr>
        <w:spacing w:after="328"/>
        <w:ind w:right="-1" w:hanging="239"/>
      </w:pPr>
      <w:r>
        <w:rPr>
          <w:b/>
        </w:rPr>
        <w:t xml:space="preserve">Job Security and Stability </w:t>
      </w:r>
    </w:p>
    <w:p w:rsidR="006F0122" w:rsidRDefault="00BC7FDB">
      <w:pPr>
        <w:numPr>
          <w:ilvl w:val="1"/>
          <w:numId w:val="16"/>
        </w:numPr>
        <w:ind w:hanging="360"/>
      </w:pPr>
      <w:r>
        <w:t xml:space="preserve">Provide clear contracts and reduce uncertainty. </w:t>
      </w:r>
    </w:p>
    <w:p w:rsidR="006F0122" w:rsidRDefault="00BC7FDB">
      <w:pPr>
        <w:numPr>
          <w:ilvl w:val="1"/>
          <w:numId w:val="16"/>
        </w:numPr>
        <w:spacing w:after="316"/>
        <w:ind w:hanging="360"/>
      </w:pPr>
      <w:r>
        <w:t xml:space="preserve">Communicate openly about company performance and employee future. </w:t>
      </w:r>
    </w:p>
    <w:p w:rsidR="006F0122" w:rsidRDefault="00BC7FDB">
      <w:pPr>
        <w:numPr>
          <w:ilvl w:val="0"/>
          <w:numId w:val="16"/>
        </w:numPr>
        <w:spacing w:after="328"/>
        <w:ind w:right="-1" w:hanging="239"/>
      </w:pPr>
      <w:r>
        <w:rPr>
          <w:b/>
        </w:rPr>
        <w:t xml:space="preserve">Exit Interviews and Feedback </w:t>
      </w:r>
    </w:p>
    <w:p w:rsidR="006F0122" w:rsidRDefault="00BC7FDB">
      <w:pPr>
        <w:numPr>
          <w:ilvl w:val="1"/>
          <w:numId w:val="16"/>
        </w:numPr>
        <w:ind w:hanging="360"/>
      </w:pPr>
      <w:r>
        <w:lastRenderedPageBreak/>
        <w:t xml:space="preserve">Conduct exit interviews to understand why employees leave. </w:t>
      </w:r>
    </w:p>
    <w:p w:rsidR="006F0122" w:rsidRDefault="00BC7FDB">
      <w:pPr>
        <w:numPr>
          <w:ilvl w:val="1"/>
          <w:numId w:val="16"/>
        </w:numPr>
        <w:spacing w:after="318"/>
        <w:ind w:hanging="360"/>
      </w:pPr>
      <w:r>
        <w:t>Use feedback to improv</w:t>
      </w:r>
      <w:r>
        <w:t xml:space="preserve">e policies and workplace culture. </w:t>
      </w:r>
    </w:p>
    <w:p w:rsidR="006F0122" w:rsidRDefault="00BC7FDB">
      <w:pPr>
        <w:spacing w:after="99" w:line="240" w:lineRule="auto"/>
        <w:ind w:left="0" w:firstLine="0"/>
      </w:pPr>
      <w:r>
        <w:rPr>
          <w:b/>
          <w:color w:val="FF0000"/>
        </w:rPr>
        <w:t xml:space="preserve"> </w:t>
      </w:r>
    </w:p>
    <w:p w:rsidR="006F0122" w:rsidRDefault="00BC7FDB">
      <w:pPr>
        <w:spacing w:after="60" w:line="240" w:lineRule="auto"/>
        <w:ind w:left="0" w:firstLine="0"/>
      </w:pPr>
      <w:r>
        <w:rPr>
          <w:b/>
          <w:color w:val="FF0000"/>
        </w:rPr>
        <w:t xml:space="preserve"> </w:t>
      </w:r>
    </w:p>
    <w:p w:rsidR="006F0122" w:rsidRDefault="00BC7FDB">
      <w:pPr>
        <w:spacing w:after="0" w:line="240" w:lineRule="auto"/>
        <w:ind w:left="0" w:firstLine="0"/>
      </w:pPr>
      <w:r>
        <w:rPr>
          <w:color w:val="0000CC"/>
        </w:rPr>
        <w:t xml:space="preserve"> </w:t>
      </w:r>
      <w:r>
        <w:rPr>
          <w:color w:val="0000CC"/>
        </w:rPr>
        <w:tab/>
      </w:r>
      <w:r>
        <w:rPr>
          <w:b/>
          <w:color w:val="0000CC"/>
        </w:rPr>
        <w:t xml:space="preserve"> </w:t>
      </w:r>
    </w:p>
    <w:p w:rsidR="006F0122" w:rsidRDefault="00BC7FDB">
      <w:pPr>
        <w:pStyle w:val="Heading1"/>
        <w:spacing w:after="28"/>
      </w:pPr>
      <w:r>
        <w:t xml:space="preserve">Summary Table </w:t>
      </w:r>
    </w:p>
    <w:tbl>
      <w:tblPr>
        <w:tblStyle w:val="TableGrid"/>
        <w:tblW w:w="6118" w:type="dxa"/>
        <w:tblInd w:w="-108" w:type="dxa"/>
        <w:tblCellMar>
          <w:top w:w="53" w:type="dxa"/>
          <w:left w:w="108" w:type="dxa"/>
          <w:bottom w:w="0" w:type="dxa"/>
          <w:right w:w="115" w:type="dxa"/>
        </w:tblCellMar>
        <w:tblLook w:val="04A0" w:firstRow="1" w:lastRow="0" w:firstColumn="1" w:lastColumn="0" w:noHBand="0" w:noVBand="1"/>
      </w:tblPr>
      <w:tblGrid>
        <w:gridCol w:w="2349"/>
        <w:gridCol w:w="3769"/>
      </w:tblGrid>
      <w:tr w:rsidR="006F0122">
        <w:trPr>
          <w:trHeight w:val="487"/>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Strategy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jc w:val="center"/>
            </w:pPr>
            <w:r>
              <w:rPr>
                <w:b/>
              </w:rPr>
              <w:t xml:space="preserve">Impact </w:t>
            </w:r>
          </w:p>
        </w:tc>
      </w:tr>
      <w:tr w:rsidR="006F0122">
        <w:trPr>
          <w:trHeight w:val="486"/>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Competitive Pay</w:t>
            </w:r>
            <w:r>
              <w:t xml:space="preserve">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Reduces financial dissatisfaction </w:t>
            </w:r>
          </w:p>
        </w:tc>
      </w:tr>
      <w:tr w:rsidR="006F0122">
        <w:trPr>
          <w:trHeight w:val="486"/>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Recognition</w:t>
            </w:r>
            <w:r>
              <w:t xml:space="preserve">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Boosts morale and loyalty </w:t>
            </w:r>
          </w:p>
        </w:tc>
      </w:tr>
      <w:tr w:rsidR="006F0122">
        <w:trPr>
          <w:trHeight w:val="486"/>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Career Growth</w:t>
            </w:r>
            <w:r>
              <w:t xml:space="preserve">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Retains ambitious employees </w:t>
            </w:r>
          </w:p>
        </w:tc>
      </w:tr>
      <w:tr w:rsidR="006F0122">
        <w:trPr>
          <w:trHeight w:val="486"/>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Work-Life Balance</w:t>
            </w:r>
            <w:r>
              <w:t xml:space="preserve">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Prevents burnout </w:t>
            </w:r>
          </w:p>
        </w:tc>
      </w:tr>
      <w:tr w:rsidR="006F0122">
        <w:trPr>
          <w:trHeight w:val="486"/>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Positive Environment</w:t>
            </w:r>
            <w:r>
              <w:t xml:space="preserve">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Improves teamwork and satisfaction </w:t>
            </w:r>
          </w:p>
        </w:tc>
      </w:tr>
      <w:tr w:rsidR="006F0122">
        <w:trPr>
          <w:trHeight w:val="486"/>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Leadership Quality</w:t>
            </w:r>
            <w:r>
              <w:t xml:space="preserve">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Inspires motivation </w:t>
            </w:r>
          </w:p>
        </w:tc>
      </w:tr>
      <w:tr w:rsidR="006F0122">
        <w:trPr>
          <w:trHeight w:val="487"/>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Job Security</w:t>
            </w:r>
            <w:r>
              <w:t xml:space="preserve">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Builds trust and stability </w:t>
            </w:r>
          </w:p>
        </w:tc>
      </w:tr>
      <w:tr w:rsidR="006F0122">
        <w:trPr>
          <w:trHeight w:val="486"/>
        </w:trPr>
        <w:tc>
          <w:tcPr>
            <w:tcW w:w="2349"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rPr>
                <w:b/>
              </w:rPr>
              <w:t>Exit Interviews</w:t>
            </w:r>
            <w:r>
              <w:t xml:space="preserve"> </w:t>
            </w:r>
          </w:p>
        </w:tc>
        <w:tc>
          <w:tcPr>
            <w:tcW w:w="3770" w:type="dxa"/>
            <w:tcBorders>
              <w:top w:val="single" w:sz="4" w:space="0" w:color="BFBFBF"/>
              <w:left w:val="single" w:sz="4" w:space="0" w:color="BFBFBF"/>
              <w:bottom w:val="single" w:sz="4" w:space="0" w:color="BFBFBF"/>
              <w:right w:val="single" w:sz="4" w:space="0" w:color="BFBFBF"/>
            </w:tcBorders>
          </w:tcPr>
          <w:p w:rsidR="006F0122" w:rsidRDefault="00BC7FDB">
            <w:pPr>
              <w:spacing w:after="0" w:line="276" w:lineRule="auto"/>
              <w:ind w:left="0" w:firstLine="0"/>
            </w:pPr>
            <w:r>
              <w:t xml:space="preserve">Identifies causes of turnover </w:t>
            </w:r>
          </w:p>
        </w:tc>
      </w:tr>
    </w:tbl>
    <w:p w:rsidR="006F0122" w:rsidRDefault="00BC7FDB">
      <w:pPr>
        <w:pStyle w:val="Heading1"/>
      </w:pPr>
      <w:r>
        <w:t xml:space="preserve">Conclusion </w:t>
      </w:r>
    </w:p>
    <w:p w:rsidR="006F0122" w:rsidRDefault="00BC7FDB">
      <w:pPr>
        <w:spacing w:after="316"/>
        <w:ind w:left="10"/>
      </w:pPr>
      <w:r>
        <w:t xml:space="preserve">Labour turnover can be managed by </w:t>
      </w:r>
      <w:r>
        <w:rPr>
          <w:b/>
        </w:rPr>
        <w:t>balancing financial rewards, career growth, supportive leadership, and a positive workplace culture</w:t>
      </w:r>
      <w:r>
        <w:t xml:space="preserve">. Enterprises that invest in employee well-being and development not only reduce turnover but also build a committed, high-performing workforce. </w:t>
      </w:r>
    </w:p>
    <w:p w:rsidR="006F0122" w:rsidRDefault="00BC7FDB">
      <w:pPr>
        <w:spacing w:after="317" w:line="240" w:lineRule="auto"/>
        <w:ind w:left="0" w:firstLine="0"/>
      </w:pPr>
      <w:r>
        <w:rPr>
          <w:b/>
          <w:color w:val="FF0000"/>
        </w:rPr>
        <w:t xml:space="preserve"> </w:t>
      </w:r>
    </w:p>
    <w:p w:rsidR="006F0122" w:rsidRDefault="00BC7FDB">
      <w:pPr>
        <w:spacing w:after="316" w:line="240" w:lineRule="auto"/>
        <w:ind w:left="0" w:firstLine="0"/>
      </w:pPr>
      <w:r>
        <w:rPr>
          <w:b/>
          <w:color w:val="0000CC"/>
        </w:rPr>
        <w:t xml:space="preserve"> </w:t>
      </w:r>
    </w:p>
    <w:p w:rsidR="006F0122" w:rsidRDefault="00BC7FDB">
      <w:pPr>
        <w:spacing w:after="316" w:line="240" w:lineRule="auto"/>
        <w:ind w:left="0" w:firstLine="0"/>
      </w:pPr>
      <w:r>
        <w:rPr>
          <w:b/>
          <w:color w:val="0000CC"/>
        </w:rPr>
        <w:t xml:space="preserve"> </w:t>
      </w:r>
    </w:p>
    <w:p w:rsidR="006F0122" w:rsidRDefault="00BC7FDB">
      <w:pPr>
        <w:spacing w:after="326" w:line="240" w:lineRule="auto"/>
        <w:ind w:left="0" w:firstLine="0"/>
      </w:pPr>
      <w:r>
        <w:rPr>
          <w:b/>
          <w:color w:val="FF0000"/>
        </w:rPr>
        <w:t xml:space="preserve"> </w:t>
      </w:r>
    </w:p>
    <w:p w:rsidR="006F0122" w:rsidRDefault="00BC7FDB">
      <w:pPr>
        <w:spacing w:after="316" w:line="240" w:lineRule="auto"/>
        <w:ind w:left="0" w:firstLine="0"/>
        <w:jc w:val="right"/>
      </w:pPr>
      <w:r>
        <w:rPr>
          <w:b/>
          <w:color w:val="FF0000"/>
          <w:sz w:val="28"/>
        </w:rPr>
        <w:t xml:space="preserve"> </w:t>
      </w:r>
    </w:p>
    <w:p w:rsidR="00C07448" w:rsidRPr="00C07448" w:rsidRDefault="00C07448" w:rsidP="00C07448">
      <w:pPr>
        <w:spacing w:after="350" w:line="240" w:lineRule="auto"/>
        <w:ind w:left="0" w:firstLine="0"/>
      </w:pPr>
    </w:p>
    <w:p w:rsidR="00C07448" w:rsidRPr="00C07448" w:rsidRDefault="00C07448" w:rsidP="00C07448">
      <w:pPr>
        <w:spacing w:after="318" w:line="240" w:lineRule="auto"/>
        <w:ind w:left="0" w:firstLine="0"/>
      </w:pPr>
      <w:r w:rsidRPr="00C07448">
        <w:rPr>
          <w:b/>
          <w:color w:val="FF0000"/>
          <w:sz w:val="26"/>
        </w:rPr>
        <w:t xml:space="preserve">TOPIC 2/2: </w:t>
      </w:r>
      <w:r w:rsidRPr="00C07448">
        <w:rPr>
          <w:b/>
          <w:color w:val="FF0000"/>
          <w:sz w:val="28"/>
        </w:rPr>
        <w:t xml:space="preserve">Finance in an Enterprise </w:t>
      </w:r>
    </w:p>
    <w:p w:rsidR="00C07448" w:rsidRPr="00C07448" w:rsidRDefault="00C07448" w:rsidP="00C07448">
      <w:pPr>
        <w:spacing w:after="304"/>
        <w:ind w:left="10" w:right="-2"/>
      </w:pPr>
      <w:r w:rsidRPr="00C07448">
        <w:rPr>
          <w:b/>
          <w:color w:val="FF0000"/>
        </w:rPr>
        <w:t xml:space="preserve">Competency: </w:t>
      </w:r>
      <w:r w:rsidRPr="00C07448">
        <w:t xml:space="preserve">The learner generates and interprets financial statements for the purpose of determining the profitability and financial position of an enterprise in order to make appropriate financial decisions for the benefit of self and the community. </w:t>
      </w:r>
    </w:p>
    <w:p w:rsidR="00C07448" w:rsidRPr="00C07448" w:rsidRDefault="00C07448" w:rsidP="00C07448">
      <w:pPr>
        <w:spacing w:after="328"/>
        <w:ind w:left="-5"/>
      </w:pPr>
      <w:r w:rsidRPr="00C07448">
        <w:rPr>
          <w:b/>
          <w:color w:val="FF0000"/>
        </w:rPr>
        <w:t xml:space="preserve">Factors that determine financial requirements of an organization </w:t>
      </w:r>
    </w:p>
    <w:p w:rsidR="00C07448" w:rsidRPr="00C07448" w:rsidRDefault="00C07448" w:rsidP="00C07448">
      <w:pPr>
        <w:numPr>
          <w:ilvl w:val="0"/>
          <w:numId w:val="17"/>
        </w:numPr>
        <w:spacing w:after="328"/>
        <w:ind w:right="-15"/>
      </w:pPr>
      <w:r w:rsidRPr="00C07448">
        <w:rPr>
          <w:b/>
        </w:rPr>
        <w:t xml:space="preserve">Nature of Business </w:t>
      </w:r>
    </w:p>
    <w:p w:rsidR="00C07448" w:rsidRPr="00C07448" w:rsidRDefault="00C07448" w:rsidP="00C07448">
      <w:pPr>
        <w:numPr>
          <w:ilvl w:val="1"/>
          <w:numId w:val="17"/>
        </w:numPr>
        <w:spacing w:after="38"/>
        <w:ind w:right="-2"/>
      </w:pPr>
      <w:r w:rsidRPr="00C07448">
        <w:t xml:space="preserve">Manufacturing firms require heavy investment in machinery, raw materials, and plants. </w:t>
      </w:r>
    </w:p>
    <w:p w:rsidR="00C07448" w:rsidRPr="00C07448" w:rsidRDefault="00C07448" w:rsidP="00C07448">
      <w:pPr>
        <w:numPr>
          <w:ilvl w:val="1"/>
          <w:numId w:val="17"/>
        </w:numPr>
        <w:spacing w:after="304"/>
        <w:ind w:right="-2"/>
      </w:pPr>
      <w:r w:rsidRPr="00C07448">
        <w:t xml:space="preserve">Service-based enterprises may need less capital but more skilled labor. </w:t>
      </w:r>
    </w:p>
    <w:p w:rsidR="00C07448" w:rsidRPr="00C07448" w:rsidRDefault="00C07448" w:rsidP="00C07448">
      <w:pPr>
        <w:numPr>
          <w:ilvl w:val="0"/>
          <w:numId w:val="17"/>
        </w:numPr>
        <w:spacing w:after="328"/>
        <w:ind w:right="-15"/>
      </w:pPr>
      <w:r w:rsidRPr="00C07448">
        <w:rPr>
          <w:b/>
        </w:rPr>
        <w:t xml:space="preserve">Size of the Organization </w:t>
      </w:r>
    </w:p>
    <w:p w:rsidR="00C07448" w:rsidRPr="00C07448" w:rsidRDefault="00C07448" w:rsidP="00C07448">
      <w:pPr>
        <w:numPr>
          <w:ilvl w:val="1"/>
          <w:numId w:val="17"/>
        </w:numPr>
        <w:spacing w:after="304"/>
        <w:ind w:right="-2"/>
      </w:pPr>
      <w:r w:rsidRPr="00C07448">
        <w:t xml:space="preserve">Larger organizations need more funds to cover operations, salaries, and infrastructure. </w:t>
      </w:r>
    </w:p>
    <w:p w:rsidR="00C07448" w:rsidRPr="00C07448" w:rsidRDefault="00C07448" w:rsidP="00C07448">
      <w:pPr>
        <w:numPr>
          <w:ilvl w:val="1"/>
          <w:numId w:val="17"/>
        </w:numPr>
        <w:spacing w:after="304"/>
        <w:ind w:right="-2"/>
      </w:pPr>
      <w:r w:rsidRPr="00C07448">
        <w:t xml:space="preserve">Small enterprises may operate with limited financial requirements. </w:t>
      </w:r>
    </w:p>
    <w:p w:rsidR="00C07448" w:rsidRPr="00C07448" w:rsidRDefault="00C07448" w:rsidP="00C07448">
      <w:pPr>
        <w:numPr>
          <w:ilvl w:val="0"/>
          <w:numId w:val="17"/>
        </w:numPr>
        <w:spacing w:after="328"/>
        <w:ind w:right="-15"/>
      </w:pPr>
      <w:r w:rsidRPr="00C07448">
        <w:rPr>
          <w:b/>
        </w:rPr>
        <w:t xml:space="preserve">Stage of Development </w:t>
      </w:r>
    </w:p>
    <w:p w:rsidR="00C07448" w:rsidRPr="00C07448" w:rsidRDefault="00C07448" w:rsidP="00C07448">
      <w:pPr>
        <w:numPr>
          <w:ilvl w:val="1"/>
          <w:numId w:val="17"/>
        </w:numPr>
        <w:spacing w:after="304"/>
        <w:ind w:right="-2"/>
      </w:pPr>
      <w:r w:rsidRPr="00C07448">
        <w:t xml:space="preserve">Start-ups require seed capital for setup and marketing. </w:t>
      </w:r>
    </w:p>
    <w:p w:rsidR="00C07448" w:rsidRPr="00C07448" w:rsidRDefault="00C07448" w:rsidP="00C07448">
      <w:pPr>
        <w:numPr>
          <w:ilvl w:val="1"/>
          <w:numId w:val="17"/>
        </w:numPr>
        <w:spacing w:after="304"/>
        <w:ind w:right="-2"/>
      </w:pPr>
      <w:r w:rsidRPr="00C07448">
        <w:t xml:space="preserve">Established firms need funds for expansion, modernization, or diversification. </w:t>
      </w:r>
    </w:p>
    <w:p w:rsidR="00C07448" w:rsidRPr="00C07448" w:rsidRDefault="00C07448" w:rsidP="00C07448">
      <w:pPr>
        <w:numPr>
          <w:ilvl w:val="0"/>
          <w:numId w:val="17"/>
        </w:numPr>
        <w:spacing w:after="328"/>
        <w:ind w:right="-15"/>
      </w:pPr>
      <w:r w:rsidRPr="00C07448">
        <w:rPr>
          <w:b/>
        </w:rPr>
        <w:t xml:space="preserve">Growth and Expansion Plans </w:t>
      </w:r>
    </w:p>
    <w:p w:rsidR="00C07448" w:rsidRPr="00C07448" w:rsidRDefault="00C07448" w:rsidP="00C07448">
      <w:pPr>
        <w:numPr>
          <w:ilvl w:val="1"/>
          <w:numId w:val="17"/>
        </w:numPr>
        <w:spacing w:after="0"/>
        <w:ind w:right="-2"/>
      </w:pPr>
      <w:r w:rsidRPr="00C07448">
        <w:t xml:space="preserve">Plans to open new branches, enter new markets, or launch new products increase financial needs. </w:t>
      </w:r>
    </w:p>
    <w:p w:rsidR="00C07448" w:rsidRPr="00C07448" w:rsidRDefault="00C07448" w:rsidP="00C07448">
      <w:pPr>
        <w:numPr>
          <w:ilvl w:val="0"/>
          <w:numId w:val="17"/>
        </w:numPr>
        <w:spacing w:after="328"/>
        <w:ind w:right="-15"/>
      </w:pPr>
      <w:r w:rsidRPr="00C07448">
        <w:rPr>
          <w:b/>
        </w:rPr>
        <w:t xml:space="preserve">Technology and Equipment </w:t>
      </w:r>
    </w:p>
    <w:p w:rsidR="00C07448" w:rsidRPr="00C07448" w:rsidRDefault="00C07448" w:rsidP="00C07448">
      <w:pPr>
        <w:numPr>
          <w:ilvl w:val="1"/>
          <w:numId w:val="17"/>
        </w:numPr>
        <w:spacing w:after="304"/>
        <w:ind w:right="-2"/>
      </w:pPr>
      <w:r w:rsidRPr="00C07448">
        <w:t xml:space="preserve">Advanced technology requires significant investment in machinery, software, and training. </w:t>
      </w:r>
    </w:p>
    <w:p w:rsidR="00C07448" w:rsidRPr="00C07448" w:rsidRDefault="00C07448" w:rsidP="00C07448">
      <w:pPr>
        <w:numPr>
          <w:ilvl w:val="1"/>
          <w:numId w:val="17"/>
        </w:numPr>
        <w:spacing w:after="304"/>
        <w:ind w:right="-2"/>
      </w:pPr>
      <w:r w:rsidRPr="00C07448">
        <w:t xml:space="preserve">Outdated technology may reduce costs but limit competitiveness. </w:t>
      </w:r>
    </w:p>
    <w:p w:rsidR="00C07448" w:rsidRPr="00C07448" w:rsidRDefault="00C07448" w:rsidP="00C07448">
      <w:pPr>
        <w:numPr>
          <w:ilvl w:val="0"/>
          <w:numId w:val="17"/>
        </w:numPr>
        <w:spacing w:after="328"/>
        <w:ind w:right="-15"/>
      </w:pPr>
      <w:r w:rsidRPr="00C07448">
        <w:rPr>
          <w:b/>
        </w:rPr>
        <w:lastRenderedPageBreak/>
        <w:t xml:space="preserve">Working Capital Needs </w:t>
      </w:r>
    </w:p>
    <w:p w:rsidR="00C07448" w:rsidRPr="00C07448" w:rsidRDefault="00C07448" w:rsidP="00C07448">
      <w:pPr>
        <w:numPr>
          <w:ilvl w:val="1"/>
          <w:numId w:val="17"/>
        </w:numPr>
        <w:spacing w:after="304"/>
        <w:ind w:right="-2"/>
      </w:pPr>
      <w:r w:rsidRPr="00C07448">
        <w:t xml:space="preserve">Day-to-day expenses like salaries, rent, utilities, and raw materials. </w:t>
      </w:r>
      <w:r w:rsidRPr="00C07448">
        <w:rPr>
          <w:rFonts w:ascii="Segoe UI Symbol" w:eastAsia="Segoe UI Symbol" w:hAnsi="Segoe UI Symbol" w:cs="Segoe UI Symbol"/>
          <w:sz w:val="20"/>
        </w:rPr>
        <w:t></w:t>
      </w:r>
      <w:r w:rsidRPr="00C07448">
        <w:rPr>
          <w:rFonts w:ascii="Arial" w:eastAsia="Arial" w:hAnsi="Arial" w:cs="Arial"/>
          <w:sz w:val="20"/>
        </w:rPr>
        <w:t xml:space="preserve"> </w:t>
      </w:r>
      <w:r w:rsidRPr="00C07448">
        <w:rPr>
          <w:rFonts w:ascii="Arial" w:eastAsia="Arial" w:hAnsi="Arial" w:cs="Arial"/>
          <w:sz w:val="20"/>
        </w:rPr>
        <w:tab/>
      </w:r>
      <w:proofErr w:type="gramStart"/>
      <w:r w:rsidRPr="00C07448">
        <w:t>Ensures</w:t>
      </w:r>
      <w:proofErr w:type="gramEnd"/>
      <w:r w:rsidRPr="00C07448">
        <w:t xml:space="preserve"> smooth operations without liquidity crises. </w:t>
      </w:r>
    </w:p>
    <w:p w:rsidR="00C07448" w:rsidRPr="00C07448" w:rsidRDefault="00C07448" w:rsidP="00C07448">
      <w:pPr>
        <w:numPr>
          <w:ilvl w:val="0"/>
          <w:numId w:val="17"/>
        </w:numPr>
        <w:spacing w:after="328"/>
        <w:ind w:right="-15"/>
      </w:pPr>
      <w:r w:rsidRPr="00C07448">
        <w:rPr>
          <w:b/>
        </w:rPr>
        <w:t xml:space="preserve">Government Policies and Regulations </w:t>
      </w:r>
    </w:p>
    <w:p w:rsidR="00C07448" w:rsidRPr="00C07448" w:rsidRDefault="00C07448" w:rsidP="00C07448">
      <w:pPr>
        <w:numPr>
          <w:ilvl w:val="1"/>
          <w:numId w:val="17"/>
        </w:numPr>
        <w:spacing w:after="304"/>
        <w:ind w:right="-2"/>
      </w:pPr>
      <w:r w:rsidRPr="00C07448">
        <w:t xml:space="preserve">Taxes, compliance costs, and statutory requirements affect financial needs. </w:t>
      </w:r>
      <w:r w:rsidRPr="00C07448">
        <w:rPr>
          <w:rFonts w:ascii="Segoe UI Symbol" w:eastAsia="Segoe UI Symbol" w:hAnsi="Segoe UI Symbol" w:cs="Segoe UI Symbol"/>
          <w:sz w:val="20"/>
        </w:rPr>
        <w:t></w:t>
      </w:r>
      <w:r w:rsidRPr="00C07448">
        <w:rPr>
          <w:rFonts w:ascii="Arial" w:eastAsia="Arial" w:hAnsi="Arial" w:cs="Arial"/>
          <w:sz w:val="20"/>
        </w:rPr>
        <w:t xml:space="preserve"> </w:t>
      </w:r>
      <w:r w:rsidRPr="00C07448">
        <w:rPr>
          <w:rFonts w:ascii="Arial" w:eastAsia="Arial" w:hAnsi="Arial" w:cs="Arial"/>
          <w:sz w:val="20"/>
        </w:rPr>
        <w:tab/>
      </w:r>
      <w:r w:rsidRPr="00C07448">
        <w:t xml:space="preserve">Incentives or subsidies can reduce requirements. </w:t>
      </w:r>
    </w:p>
    <w:p w:rsidR="00C07448" w:rsidRPr="00C07448" w:rsidRDefault="00C07448" w:rsidP="00C07448">
      <w:pPr>
        <w:numPr>
          <w:ilvl w:val="0"/>
          <w:numId w:val="17"/>
        </w:numPr>
        <w:spacing w:after="328"/>
        <w:ind w:right="-15"/>
      </w:pPr>
      <w:r w:rsidRPr="00C07448">
        <w:rPr>
          <w:b/>
        </w:rPr>
        <w:t xml:space="preserve">Market Conditions </w:t>
      </w:r>
    </w:p>
    <w:p w:rsidR="00C07448" w:rsidRPr="00C07448" w:rsidRDefault="00C07448" w:rsidP="00C07448">
      <w:pPr>
        <w:numPr>
          <w:ilvl w:val="1"/>
          <w:numId w:val="17"/>
        </w:numPr>
        <w:spacing w:after="304"/>
        <w:ind w:right="-2"/>
      </w:pPr>
      <w:r w:rsidRPr="00C07448">
        <w:t xml:space="preserve">Inflation, interest rates, and competition influence costs and financing needs. </w:t>
      </w:r>
      <w:r w:rsidRPr="00C07448">
        <w:rPr>
          <w:rFonts w:ascii="Segoe UI Symbol" w:eastAsia="Segoe UI Symbol" w:hAnsi="Segoe UI Symbol" w:cs="Segoe UI Symbol"/>
          <w:sz w:val="20"/>
        </w:rPr>
        <w:t></w:t>
      </w:r>
      <w:r w:rsidRPr="00C07448">
        <w:rPr>
          <w:rFonts w:ascii="Arial" w:eastAsia="Arial" w:hAnsi="Arial" w:cs="Arial"/>
          <w:sz w:val="20"/>
        </w:rPr>
        <w:t xml:space="preserve"> </w:t>
      </w:r>
      <w:r w:rsidRPr="00C07448">
        <w:rPr>
          <w:rFonts w:ascii="Arial" w:eastAsia="Arial" w:hAnsi="Arial" w:cs="Arial"/>
          <w:sz w:val="20"/>
        </w:rPr>
        <w:tab/>
      </w:r>
      <w:r w:rsidRPr="00C07448">
        <w:t xml:space="preserve">Economic downturns may increase reliance on reserves or loans. </w:t>
      </w:r>
    </w:p>
    <w:p w:rsidR="00C07448" w:rsidRPr="00C07448" w:rsidRDefault="00C07448" w:rsidP="00C07448">
      <w:pPr>
        <w:numPr>
          <w:ilvl w:val="0"/>
          <w:numId w:val="17"/>
        </w:numPr>
        <w:spacing w:after="328"/>
        <w:ind w:right="-15"/>
      </w:pPr>
      <w:r w:rsidRPr="00C07448">
        <w:rPr>
          <w:b/>
          <w:color w:val="FF0000"/>
        </w:rPr>
        <w:t xml:space="preserve">Risk and Uncertainty </w:t>
      </w:r>
    </w:p>
    <w:p w:rsidR="00C07448" w:rsidRPr="00C07448" w:rsidRDefault="00C07448" w:rsidP="00C07448">
      <w:pPr>
        <w:numPr>
          <w:ilvl w:val="1"/>
          <w:numId w:val="17"/>
        </w:numPr>
        <w:spacing w:after="38"/>
        <w:ind w:right="-2"/>
      </w:pPr>
      <w:r w:rsidRPr="00C07448">
        <w:t xml:space="preserve">Businesses in volatile industries (e.g., agriculture, oil) require contingency funds. </w:t>
      </w:r>
    </w:p>
    <w:p w:rsidR="00C07448" w:rsidRPr="00C07448" w:rsidRDefault="00C07448" w:rsidP="00C07448">
      <w:pPr>
        <w:numPr>
          <w:ilvl w:val="1"/>
          <w:numId w:val="17"/>
        </w:numPr>
        <w:spacing w:after="304"/>
        <w:ind w:right="-2"/>
      </w:pPr>
      <w:r w:rsidRPr="00C07448">
        <w:t xml:space="preserve">Risk management strategies (insurance, reserves) add to financial requirements. </w:t>
      </w:r>
    </w:p>
    <w:p w:rsidR="00C07448" w:rsidRPr="00C07448" w:rsidRDefault="00C07448" w:rsidP="00C07448">
      <w:pPr>
        <w:numPr>
          <w:ilvl w:val="0"/>
          <w:numId w:val="17"/>
        </w:numPr>
        <w:spacing w:after="328"/>
        <w:ind w:right="-15"/>
      </w:pPr>
      <w:r w:rsidRPr="00C07448">
        <w:rPr>
          <w:b/>
        </w:rPr>
        <w:t xml:space="preserve">Human Resource Needs </w:t>
      </w:r>
    </w:p>
    <w:p w:rsidR="00C07448" w:rsidRPr="00C07448" w:rsidRDefault="00C07448" w:rsidP="00C07448">
      <w:pPr>
        <w:numPr>
          <w:ilvl w:val="1"/>
          <w:numId w:val="17"/>
        </w:numPr>
        <w:spacing w:after="304"/>
        <w:ind w:right="-2"/>
      </w:pPr>
      <w:r w:rsidRPr="00C07448">
        <w:t>Recruitment, training, and salaries form a major part of financial planning.</w:t>
      </w:r>
    </w:p>
    <w:p w:rsidR="00C07448" w:rsidRPr="00C07448" w:rsidRDefault="00C07448" w:rsidP="00C07448">
      <w:pPr>
        <w:numPr>
          <w:ilvl w:val="1"/>
          <w:numId w:val="17"/>
        </w:numPr>
        <w:spacing w:after="304"/>
        <w:ind w:right="-2"/>
      </w:pPr>
      <w:r w:rsidRPr="00C07448">
        <w:t xml:space="preserve"> </w:t>
      </w:r>
      <w:r w:rsidRPr="00C07448">
        <w:rPr>
          <w:rFonts w:ascii="Segoe UI Symbol" w:eastAsia="Segoe UI Symbol" w:hAnsi="Segoe UI Symbol" w:cs="Segoe UI Symbol"/>
          <w:sz w:val="20"/>
        </w:rPr>
        <w:t></w:t>
      </w:r>
      <w:r w:rsidRPr="00C07448">
        <w:rPr>
          <w:rFonts w:ascii="Arial" w:eastAsia="Arial" w:hAnsi="Arial" w:cs="Arial"/>
          <w:sz w:val="20"/>
        </w:rPr>
        <w:t xml:space="preserve"> </w:t>
      </w:r>
      <w:r w:rsidRPr="00C07448">
        <w:rPr>
          <w:rFonts w:ascii="Arial" w:eastAsia="Arial" w:hAnsi="Arial" w:cs="Arial"/>
          <w:sz w:val="20"/>
        </w:rPr>
        <w:tab/>
      </w:r>
      <w:proofErr w:type="gramStart"/>
      <w:r w:rsidRPr="00C07448">
        <w:t>Skilled</w:t>
      </w:r>
      <w:proofErr w:type="gramEnd"/>
      <w:r w:rsidRPr="00C07448">
        <w:t xml:space="preserve"> labor often requires higher compensation. </w:t>
      </w:r>
    </w:p>
    <w:p w:rsidR="00C07448" w:rsidRPr="00C07448" w:rsidRDefault="00C07448" w:rsidP="00C07448">
      <w:pPr>
        <w:spacing w:after="0" w:line="240" w:lineRule="auto"/>
        <w:ind w:left="0" w:firstLine="0"/>
      </w:pPr>
      <w:r w:rsidRPr="00C07448">
        <w:rPr>
          <w:color w:val="0000CC"/>
        </w:rPr>
        <w:t xml:space="preserve"> </w:t>
      </w:r>
      <w:r w:rsidRPr="00C07448">
        <w:rPr>
          <w:color w:val="0000CC"/>
        </w:rPr>
        <w:tab/>
      </w:r>
      <w:r w:rsidRPr="00C07448">
        <w:rPr>
          <w:b/>
          <w:color w:val="0000CC"/>
        </w:rPr>
        <w:t xml:space="preserve"> </w:t>
      </w:r>
    </w:p>
    <w:p w:rsidR="00C07448" w:rsidRPr="00C07448" w:rsidRDefault="00C07448" w:rsidP="00C07448">
      <w:pPr>
        <w:spacing w:after="28" w:line="276" w:lineRule="auto"/>
        <w:ind w:left="-5" w:right="-15"/>
      </w:pPr>
      <w:r w:rsidRPr="00C07448">
        <w:rPr>
          <w:b/>
          <w:color w:val="0000CC"/>
        </w:rPr>
        <w:t xml:space="preserve">Summary Table </w:t>
      </w:r>
    </w:p>
    <w:tbl>
      <w:tblPr>
        <w:tblStyle w:val="TableGrid1"/>
        <w:tblW w:w="6748" w:type="dxa"/>
        <w:tblInd w:w="-108" w:type="dxa"/>
        <w:tblCellMar>
          <w:top w:w="53" w:type="dxa"/>
          <w:left w:w="108" w:type="dxa"/>
          <w:bottom w:w="0" w:type="dxa"/>
          <w:right w:w="55" w:type="dxa"/>
        </w:tblCellMar>
        <w:tblLook w:val="04A0" w:firstRow="1" w:lastRow="0" w:firstColumn="1" w:lastColumn="0" w:noHBand="0" w:noVBand="1"/>
      </w:tblPr>
      <w:tblGrid>
        <w:gridCol w:w="2432"/>
        <w:gridCol w:w="4316"/>
      </w:tblGrid>
      <w:tr w:rsidR="00C07448" w:rsidRPr="00C07448" w:rsidTr="000050EB">
        <w:trPr>
          <w:trHeight w:val="487"/>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jc w:val="center"/>
            </w:pPr>
            <w:r w:rsidRPr="00C07448">
              <w:rPr>
                <w:b/>
              </w:rPr>
              <w:t xml:space="preserve">Factor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jc w:val="center"/>
            </w:pPr>
            <w:r w:rsidRPr="00C07448">
              <w:rPr>
                <w:b/>
              </w:rPr>
              <w:t xml:space="preserve">Influence on Financial Needs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Nature of Business</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Manufacturing vs. service capital intensity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Size of Organization</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Larger firms need more funds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jc w:val="both"/>
            </w:pPr>
            <w:r w:rsidRPr="00C07448">
              <w:rPr>
                <w:b/>
              </w:rPr>
              <w:t>Stage of Development</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Start-up vs. expansion requirements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Growth Plans</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Expansion increases capital needs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Technology</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Advanced tools raise investment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Working Capital</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Covers daily operational expenses </w:t>
            </w:r>
          </w:p>
        </w:tc>
      </w:tr>
      <w:tr w:rsidR="00C07448" w:rsidRPr="00C07448" w:rsidTr="000050EB">
        <w:trPr>
          <w:trHeight w:val="487"/>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lastRenderedPageBreak/>
              <w:t>Government Policies</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Taxes and compliance costs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Market Conditions</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Inflation and competition affect costs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Risk &amp; Uncertainty</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Volatile industries need reserves </w:t>
            </w:r>
          </w:p>
        </w:tc>
      </w:tr>
      <w:tr w:rsidR="00C07448" w:rsidRPr="00C07448" w:rsidTr="000050EB">
        <w:trPr>
          <w:trHeight w:val="486"/>
        </w:trPr>
        <w:tc>
          <w:tcPr>
            <w:tcW w:w="2432"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Human Resources</w:t>
            </w:r>
            <w:r w:rsidRPr="00C07448">
              <w:t xml:space="preserve"> </w:t>
            </w:r>
          </w:p>
        </w:tc>
        <w:tc>
          <w:tcPr>
            <w:tcW w:w="431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Salaries and training costs </w:t>
            </w:r>
          </w:p>
        </w:tc>
      </w:tr>
    </w:tbl>
    <w:p w:rsidR="00C07448" w:rsidRPr="00C07448" w:rsidRDefault="00C07448" w:rsidP="00C07448">
      <w:pPr>
        <w:spacing w:after="102" w:line="240" w:lineRule="auto"/>
        <w:ind w:left="0" w:firstLine="0"/>
      </w:pPr>
      <w:r w:rsidRPr="00C07448">
        <w:rPr>
          <w:b/>
          <w:color w:val="FF0000"/>
          <w:sz w:val="26"/>
        </w:rPr>
        <w:t xml:space="preserve"> </w:t>
      </w:r>
    </w:p>
    <w:p w:rsidR="00C07448" w:rsidRPr="00C07448" w:rsidRDefault="00C07448" w:rsidP="00C07448">
      <w:pPr>
        <w:spacing w:after="100"/>
        <w:ind w:left="-5"/>
      </w:pPr>
      <w:r w:rsidRPr="00C07448">
        <w:rPr>
          <w:b/>
          <w:color w:val="FF0000"/>
        </w:rPr>
        <w:t xml:space="preserve">Example cash inflow, cash </w:t>
      </w:r>
      <w:proofErr w:type="gramStart"/>
      <w:r w:rsidRPr="00C07448">
        <w:rPr>
          <w:b/>
          <w:color w:val="FF0000"/>
        </w:rPr>
        <w:t>outflow  and</w:t>
      </w:r>
      <w:proofErr w:type="gramEnd"/>
      <w:r w:rsidRPr="00C07448">
        <w:rPr>
          <w:b/>
          <w:color w:val="FF0000"/>
        </w:rPr>
        <w:t xml:space="preserve"> statement ofRetail Shop (January 2026) </w:t>
      </w:r>
    </w:p>
    <w:p w:rsidR="00C07448" w:rsidRPr="00C07448" w:rsidRDefault="00C07448" w:rsidP="00C07448">
      <w:pPr>
        <w:spacing w:after="340" w:line="276" w:lineRule="auto"/>
        <w:ind w:left="-5" w:right="-15"/>
      </w:pPr>
      <w:r w:rsidRPr="00C07448">
        <w:rPr>
          <w:b/>
          <w:color w:val="0000CC"/>
        </w:rPr>
        <w:t xml:space="preserve">Cash Inflows </w:t>
      </w:r>
    </w:p>
    <w:p w:rsidR="00C07448" w:rsidRPr="00C07448" w:rsidRDefault="00C07448" w:rsidP="00C07448">
      <w:pPr>
        <w:numPr>
          <w:ilvl w:val="1"/>
          <w:numId w:val="17"/>
        </w:numPr>
        <w:spacing w:after="38"/>
        <w:ind w:right="-2"/>
      </w:pPr>
      <w:r w:rsidRPr="00C07448">
        <w:rPr>
          <w:b/>
        </w:rPr>
        <w:t>Sales Revenue</w:t>
      </w:r>
      <w:r w:rsidRPr="00C07448">
        <w:t xml:space="preserve">: UGX 50,000,000 </w:t>
      </w:r>
    </w:p>
    <w:p w:rsidR="00C07448" w:rsidRPr="00C07448" w:rsidRDefault="00C07448" w:rsidP="00C07448">
      <w:pPr>
        <w:numPr>
          <w:ilvl w:val="1"/>
          <w:numId w:val="17"/>
        </w:numPr>
        <w:spacing w:after="38"/>
        <w:ind w:right="-2"/>
      </w:pPr>
      <w:r w:rsidRPr="00C07448">
        <w:rPr>
          <w:b/>
        </w:rPr>
        <w:t>Loan Received from Bank</w:t>
      </w:r>
      <w:r w:rsidRPr="00C07448">
        <w:t xml:space="preserve">: UGX 20,000,000 </w:t>
      </w:r>
    </w:p>
    <w:p w:rsidR="00C07448" w:rsidRPr="00C07448" w:rsidRDefault="00C07448" w:rsidP="00C07448">
      <w:pPr>
        <w:numPr>
          <w:ilvl w:val="1"/>
          <w:numId w:val="17"/>
        </w:numPr>
        <w:spacing w:after="328"/>
        <w:ind w:right="-2"/>
      </w:pPr>
      <w:r w:rsidRPr="00C07448">
        <w:rPr>
          <w:b/>
        </w:rPr>
        <w:t>Owner’s Capital Contribution</w:t>
      </w:r>
      <w:r w:rsidRPr="00C07448">
        <w:t xml:space="preserve">: UGX 10,000,000 </w:t>
      </w:r>
    </w:p>
    <w:p w:rsidR="00C07448" w:rsidRPr="00C07448" w:rsidRDefault="00C07448" w:rsidP="00C07448">
      <w:pPr>
        <w:spacing w:after="328"/>
        <w:ind w:left="-5" w:right="-15"/>
      </w:pPr>
      <w:r w:rsidRPr="00C07448">
        <w:rPr>
          <w:b/>
        </w:rPr>
        <w:t>Total Inflows = UGX 80,000,000</w:t>
      </w:r>
      <w:r w:rsidRPr="00C07448">
        <w:t xml:space="preserve"> </w:t>
      </w:r>
    </w:p>
    <w:p w:rsidR="00C07448" w:rsidRPr="00C07448" w:rsidRDefault="00C07448" w:rsidP="00C07448">
      <w:pPr>
        <w:spacing w:after="340" w:line="276" w:lineRule="auto"/>
        <w:ind w:left="-5" w:right="-15"/>
      </w:pPr>
      <w:r w:rsidRPr="00C07448">
        <w:rPr>
          <w:b/>
          <w:color w:val="0000CC"/>
        </w:rPr>
        <w:t xml:space="preserve">Cash Outflows </w:t>
      </w:r>
    </w:p>
    <w:p w:rsidR="00C07448" w:rsidRPr="00C07448" w:rsidRDefault="00C07448" w:rsidP="00C07448">
      <w:pPr>
        <w:numPr>
          <w:ilvl w:val="1"/>
          <w:numId w:val="17"/>
        </w:numPr>
        <w:spacing w:after="38"/>
        <w:ind w:right="-2"/>
      </w:pPr>
      <w:r w:rsidRPr="00C07448">
        <w:rPr>
          <w:b/>
        </w:rPr>
        <w:t>Purchase of Inventory</w:t>
      </w:r>
      <w:r w:rsidRPr="00C07448">
        <w:t xml:space="preserve">: UGX 30,000,000 </w:t>
      </w:r>
    </w:p>
    <w:p w:rsidR="00C07448" w:rsidRPr="00C07448" w:rsidRDefault="00C07448" w:rsidP="00C07448">
      <w:pPr>
        <w:numPr>
          <w:ilvl w:val="1"/>
          <w:numId w:val="17"/>
        </w:numPr>
        <w:spacing w:after="38"/>
        <w:ind w:right="-2"/>
      </w:pPr>
      <w:r w:rsidRPr="00C07448">
        <w:rPr>
          <w:b/>
        </w:rPr>
        <w:t>Rent for Shop Premises</w:t>
      </w:r>
      <w:r w:rsidRPr="00C07448">
        <w:t xml:space="preserve">: UGX 5,000,000 </w:t>
      </w:r>
    </w:p>
    <w:p w:rsidR="00C07448" w:rsidRPr="00C07448" w:rsidRDefault="00C07448" w:rsidP="00C07448">
      <w:pPr>
        <w:numPr>
          <w:ilvl w:val="1"/>
          <w:numId w:val="17"/>
        </w:numPr>
        <w:spacing w:after="38"/>
        <w:ind w:right="-2"/>
      </w:pPr>
      <w:r w:rsidRPr="00C07448">
        <w:rPr>
          <w:b/>
        </w:rPr>
        <w:t>Employee Salaries</w:t>
      </w:r>
      <w:r w:rsidRPr="00C07448">
        <w:t xml:space="preserve">: UGX 10,000,000 </w:t>
      </w:r>
    </w:p>
    <w:p w:rsidR="00C07448" w:rsidRPr="00C07448" w:rsidRDefault="00C07448" w:rsidP="00C07448">
      <w:pPr>
        <w:numPr>
          <w:ilvl w:val="1"/>
          <w:numId w:val="17"/>
        </w:numPr>
        <w:spacing w:after="39"/>
        <w:ind w:right="-2"/>
      </w:pPr>
      <w:r w:rsidRPr="00C07448">
        <w:rPr>
          <w:b/>
        </w:rPr>
        <w:t>Utilities (Electricity, Water, Internet)</w:t>
      </w:r>
      <w:r w:rsidRPr="00C07448">
        <w:t xml:space="preserve">: UGX 2,000,000 </w:t>
      </w:r>
    </w:p>
    <w:p w:rsidR="00C07448" w:rsidRPr="00C07448" w:rsidRDefault="00C07448" w:rsidP="00C07448">
      <w:pPr>
        <w:numPr>
          <w:ilvl w:val="1"/>
          <w:numId w:val="17"/>
        </w:numPr>
        <w:spacing w:after="304"/>
        <w:ind w:right="-2"/>
      </w:pPr>
      <w:r w:rsidRPr="00C07448">
        <w:rPr>
          <w:b/>
        </w:rPr>
        <w:t>Loan Repayment (Principal + Interest)</w:t>
      </w:r>
      <w:r w:rsidRPr="00C07448">
        <w:t xml:space="preserve">: UGX 8,000,000 </w:t>
      </w:r>
    </w:p>
    <w:p w:rsidR="00C07448" w:rsidRPr="00C07448" w:rsidRDefault="00C07448" w:rsidP="00C07448">
      <w:pPr>
        <w:numPr>
          <w:ilvl w:val="1"/>
          <w:numId w:val="17"/>
        </w:numPr>
        <w:spacing w:after="328"/>
        <w:ind w:right="-2"/>
      </w:pPr>
      <w:r w:rsidRPr="00C07448">
        <w:rPr>
          <w:b/>
        </w:rPr>
        <w:t>Miscellaneous Expenses (Marketing, Supplies)</w:t>
      </w:r>
      <w:r w:rsidRPr="00C07448">
        <w:t xml:space="preserve">: UGX 3,000,000 </w:t>
      </w:r>
    </w:p>
    <w:p w:rsidR="00C07448" w:rsidRPr="00C07448" w:rsidRDefault="00C07448" w:rsidP="00C07448">
      <w:pPr>
        <w:spacing w:after="0"/>
        <w:ind w:left="-5" w:right="-15"/>
      </w:pPr>
      <w:r w:rsidRPr="00C07448">
        <w:rPr>
          <w:b/>
        </w:rPr>
        <w:t>Total Outflows = UGX 58,000,000</w:t>
      </w:r>
      <w:r w:rsidRPr="00C07448">
        <w:t xml:space="preserve"> </w:t>
      </w:r>
    </w:p>
    <w:p w:rsidR="00C07448" w:rsidRPr="00C07448" w:rsidRDefault="00C07448" w:rsidP="00C07448">
      <w:pPr>
        <w:spacing w:after="99" w:line="240" w:lineRule="auto"/>
        <w:ind w:left="0" w:firstLine="0"/>
      </w:pPr>
      <w:r w:rsidRPr="00C07448">
        <w:rPr>
          <w:b/>
          <w:color w:val="FF0000"/>
        </w:rPr>
        <w:t xml:space="preserve"> </w:t>
      </w:r>
    </w:p>
    <w:p w:rsidR="00C07448" w:rsidRPr="00C07448" w:rsidRDefault="00C07448" w:rsidP="00C07448">
      <w:pPr>
        <w:spacing w:after="29"/>
        <w:ind w:left="-5"/>
      </w:pPr>
      <w:r w:rsidRPr="00C07448">
        <w:rPr>
          <w:b/>
          <w:color w:val="FF0000"/>
        </w:rPr>
        <w:t xml:space="preserve">Cash Flow Statement (for January 2026) </w:t>
      </w:r>
    </w:p>
    <w:tbl>
      <w:tblPr>
        <w:tblStyle w:val="TableGrid1"/>
        <w:tblW w:w="5384" w:type="dxa"/>
        <w:tblInd w:w="-108" w:type="dxa"/>
        <w:tblCellMar>
          <w:top w:w="53" w:type="dxa"/>
          <w:left w:w="108" w:type="dxa"/>
          <w:bottom w:w="0" w:type="dxa"/>
          <w:right w:w="54" w:type="dxa"/>
        </w:tblCellMar>
        <w:tblLook w:val="04A0" w:firstRow="1" w:lastRow="0" w:firstColumn="1" w:lastColumn="0" w:noHBand="0" w:noVBand="1"/>
      </w:tblPr>
      <w:tblGrid>
        <w:gridCol w:w="3711"/>
        <w:gridCol w:w="1673"/>
      </w:tblGrid>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jc w:val="center"/>
            </w:pPr>
            <w:r w:rsidRPr="00C07448">
              <w:rPr>
                <w:b/>
              </w:rPr>
              <w:t xml:space="preserve">Particulars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jc w:val="both"/>
            </w:pPr>
            <w:r w:rsidRPr="00C07448">
              <w:rPr>
                <w:b/>
              </w:rPr>
              <w:t xml:space="preserve">Amount (UGX) </w:t>
            </w:r>
          </w:p>
        </w:tc>
      </w:tr>
      <w:tr w:rsidR="00C07448" w:rsidRPr="00C07448" w:rsidTr="000050EB">
        <w:trPr>
          <w:trHeight w:val="488"/>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Cash Inflows</w:t>
            </w:r>
            <w:r w:rsidRPr="00C07448">
              <w:t xml:space="preserve">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Sales Revenue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50,000,000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Loan Received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20,000,000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lastRenderedPageBreak/>
              <w:t xml:space="preserve">Owner’s Capital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10,000,000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Total Inflows</w:t>
            </w:r>
            <w:r w:rsidRPr="00C07448">
              <w:t xml:space="preserve">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80,000,000</w:t>
            </w:r>
            <w:r w:rsidRPr="00C07448">
              <w:t xml:space="preserve">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Cash Outflows</w:t>
            </w:r>
            <w:r w:rsidRPr="00C07448">
              <w:t xml:space="preserve">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Inventory Purchases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30,000,000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Rent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5,000,000 </w:t>
            </w:r>
          </w:p>
        </w:tc>
      </w:tr>
      <w:tr w:rsidR="00C07448" w:rsidRPr="00C07448" w:rsidTr="000050EB">
        <w:trPr>
          <w:trHeight w:val="487"/>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Salaries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10,000,000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Utilities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2,000,000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Loan Repayment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8,000,000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Miscellaneous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t xml:space="preserve">3,000,000 </w:t>
            </w:r>
          </w:p>
        </w:tc>
      </w:tr>
      <w:tr w:rsidR="00C07448" w:rsidRPr="00C07448" w:rsidTr="000050EB">
        <w:trPr>
          <w:trHeight w:val="486"/>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Total Outflows</w:t>
            </w:r>
            <w:r w:rsidRPr="00C07448">
              <w:t xml:space="preserve">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58,000,000</w:t>
            </w:r>
            <w:r w:rsidRPr="00C07448">
              <w:t xml:space="preserve"> </w:t>
            </w:r>
          </w:p>
        </w:tc>
      </w:tr>
      <w:tr w:rsidR="00C07448" w:rsidRPr="00C07448" w:rsidTr="000050EB">
        <w:trPr>
          <w:trHeight w:val="487"/>
        </w:trPr>
        <w:tc>
          <w:tcPr>
            <w:tcW w:w="3711"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Net Cash Flow (Inflows – Outflows)</w:t>
            </w:r>
            <w:r w:rsidRPr="00C07448">
              <w:t xml:space="preserve"> </w:t>
            </w:r>
          </w:p>
        </w:tc>
        <w:tc>
          <w:tcPr>
            <w:tcW w:w="16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b/>
              </w:rPr>
              <w:t>22,000,000</w:t>
            </w:r>
            <w:r w:rsidRPr="00C07448">
              <w:t xml:space="preserve"> </w:t>
            </w:r>
          </w:p>
        </w:tc>
      </w:tr>
    </w:tbl>
    <w:p w:rsidR="00C07448" w:rsidRPr="00C07448" w:rsidRDefault="00C07448" w:rsidP="00C07448">
      <w:pPr>
        <w:spacing w:after="340" w:line="276" w:lineRule="auto"/>
        <w:ind w:left="-5" w:right="-15"/>
      </w:pPr>
      <w:r w:rsidRPr="00C07448">
        <w:rPr>
          <w:b/>
          <w:color w:val="0000CC"/>
        </w:rPr>
        <w:t xml:space="preserve">Interpretation </w:t>
      </w:r>
    </w:p>
    <w:p w:rsidR="00C07448" w:rsidRPr="00C07448" w:rsidRDefault="00C07448" w:rsidP="00C07448">
      <w:pPr>
        <w:numPr>
          <w:ilvl w:val="0"/>
          <w:numId w:val="18"/>
        </w:numPr>
        <w:spacing w:after="304"/>
        <w:ind w:right="-2"/>
      </w:pPr>
      <w:r w:rsidRPr="00C07448">
        <w:t xml:space="preserve">The retail shop generated </w:t>
      </w:r>
      <w:r w:rsidRPr="00C07448">
        <w:rPr>
          <w:b/>
        </w:rPr>
        <w:t>UGX 80M inflows</w:t>
      </w:r>
      <w:r w:rsidRPr="00C07448">
        <w:t xml:space="preserve"> and spent </w:t>
      </w:r>
      <w:r w:rsidRPr="00C07448">
        <w:rPr>
          <w:b/>
        </w:rPr>
        <w:t>UGX 58M outflows</w:t>
      </w:r>
      <w:r w:rsidRPr="00C07448">
        <w:t xml:space="preserve">, leaving a </w:t>
      </w:r>
      <w:r w:rsidRPr="00C07448">
        <w:rPr>
          <w:b/>
        </w:rPr>
        <w:t>positive net cash flow of UGX 22M</w:t>
      </w:r>
      <w:r w:rsidRPr="00C07448">
        <w:t xml:space="preserve">. </w:t>
      </w:r>
    </w:p>
    <w:p w:rsidR="00C07448" w:rsidRPr="00C07448" w:rsidRDefault="00C07448" w:rsidP="00C07448">
      <w:pPr>
        <w:numPr>
          <w:ilvl w:val="0"/>
          <w:numId w:val="18"/>
        </w:numPr>
        <w:spacing w:after="304"/>
        <w:ind w:right="-2"/>
      </w:pPr>
      <w:r w:rsidRPr="00C07448">
        <w:t xml:space="preserve">This surplus can be reinvested in expansion, saved for future expenses, or used to reduce debt. </w:t>
      </w:r>
    </w:p>
    <w:p w:rsidR="00C07448" w:rsidRPr="00C07448" w:rsidRDefault="00C07448" w:rsidP="00C07448">
      <w:pPr>
        <w:spacing w:after="328"/>
        <w:ind w:left="-5"/>
      </w:pPr>
      <w:r w:rsidRPr="00C07448">
        <w:rPr>
          <w:b/>
          <w:color w:val="FF0000"/>
        </w:rPr>
        <w:t xml:space="preserve">Use of cash flow statement to determine profitability and financial position of a business </w:t>
      </w:r>
    </w:p>
    <w:p w:rsidR="00C07448" w:rsidRPr="00C07448" w:rsidRDefault="00C07448" w:rsidP="00C07448">
      <w:pPr>
        <w:spacing w:after="0"/>
        <w:ind w:left="10" w:right="-2"/>
      </w:pPr>
      <w:r w:rsidRPr="00C07448">
        <w:t xml:space="preserve">A </w:t>
      </w:r>
      <w:r w:rsidRPr="00C07448">
        <w:rPr>
          <w:b/>
        </w:rPr>
        <w:t>cash flow statement</w:t>
      </w:r>
      <w:r w:rsidRPr="00C07448">
        <w:t xml:space="preserve"> is one of the most important financial tools for analyzing a business. While the income statement shows profitability and the balance sheet shows assets and liabilities, the cash flow statement reveals the </w:t>
      </w:r>
      <w:r w:rsidRPr="00C07448">
        <w:rPr>
          <w:b/>
        </w:rPr>
        <w:t>actual movement of cash</w:t>
      </w:r>
      <w:r w:rsidRPr="00C07448">
        <w:t xml:space="preserve"> in and out of the enterprise. </w:t>
      </w:r>
    </w:p>
    <w:p w:rsidR="00C07448" w:rsidRPr="00C07448" w:rsidRDefault="00C07448" w:rsidP="00C07448">
      <w:pPr>
        <w:spacing w:after="328"/>
        <w:ind w:left="-5"/>
      </w:pPr>
      <w:r w:rsidRPr="00C07448">
        <w:rPr>
          <w:b/>
          <w:color w:val="FF0000"/>
        </w:rPr>
        <w:t xml:space="preserve">How Cash Flow Statement Helps Determine Profitability </w:t>
      </w:r>
    </w:p>
    <w:p w:rsidR="00C07448" w:rsidRPr="00C07448" w:rsidRDefault="00C07448" w:rsidP="00C07448">
      <w:pPr>
        <w:numPr>
          <w:ilvl w:val="0"/>
          <w:numId w:val="19"/>
        </w:numPr>
        <w:spacing w:after="304"/>
        <w:ind w:right="581"/>
      </w:pPr>
      <w:r w:rsidRPr="00C07448">
        <w:rPr>
          <w:b/>
        </w:rPr>
        <w:t>Operating Cash Flow (OCF)</w:t>
      </w:r>
      <w:r w:rsidRPr="00C07448">
        <w:t xml:space="preserve"> </w:t>
      </w:r>
      <w:r w:rsidRPr="00C07448">
        <w:rPr>
          <w:rFonts w:ascii="Courier New" w:eastAsia="Courier New" w:hAnsi="Courier New" w:cs="Courier New"/>
          <w:sz w:val="20"/>
        </w:rPr>
        <w:t>o</w:t>
      </w:r>
      <w:r w:rsidRPr="00C07448">
        <w:rPr>
          <w:rFonts w:ascii="Arial" w:eastAsia="Arial" w:hAnsi="Arial" w:cs="Arial"/>
          <w:sz w:val="20"/>
        </w:rPr>
        <w:t xml:space="preserve"> </w:t>
      </w:r>
      <w:r w:rsidRPr="00C07448">
        <w:rPr>
          <w:rFonts w:ascii="Arial" w:eastAsia="Arial" w:hAnsi="Arial" w:cs="Arial"/>
          <w:sz w:val="20"/>
        </w:rPr>
        <w:tab/>
      </w:r>
      <w:proofErr w:type="gramStart"/>
      <w:r w:rsidRPr="00C07448">
        <w:t>Shows</w:t>
      </w:r>
      <w:proofErr w:type="gramEnd"/>
      <w:r w:rsidRPr="00C07448">
        <w:t xml:space="preserve"> whether the business generates enough cash from its core operations. </w:t>
      </w:r>
    </w:p>
    <w:p w:rsidR="00C07448" w:rsidRPr="00C07448" w:rsidRDefault="00C07448" w:rsidP="00C07448">
      <w:pPr>
        <w:numPr>
          <w:ilvl w:val="1"/>
          <w:numId w:val="19"/>
        </w:numPr>
        <w:spacing w:after="35"/>
        <w:ind w:right="-2"/>
      </w:pPr>
      <w:r w:rsidRPr="00C07448">
        <w:t xml:space="preserve">A consistently positive OCF indicates that the company’s operations are profitable and self-sustaining. </w:t>
      </w:r>
    </w:p>
    <w:p w:rsidR="00C07448" w:rsidRPr="00C07448" w:rsidRDefault="00C07448" w:rsidP="00C07448">
      <w:pPr>
        <w:numPr>
          <w:ilvl w:val="0"/>
          <w:numId w:val="19"/>
        </w:numPr>
        <w:spacing w:after="304"/>
        <w:ind w:right="581"/>
      </w:pPr>
      <w:r w:rsidRPr="00C07448">
        <w:rPr>
          <w:b/>
        </w:rPr>
        <w:lastRenderedPageBreak/>
        <w:t>Comparison with Net Profit</w:t>
      </w:r>
      <w:r w:rsidRPr="00C07448">
        <w:t xml:space="preserve"> </w:t>
      </w:r>
      <w:r w:rsidRPr="00C07448">
        <w:rPr>
          <w:rFonts w:ascii="Courier New" w:eastAsia="Courier New" w:hAnsi="Courier New" w:cs="Courier New"/>
          <w:sz w:val="20"/>
        </w:rPr>
        <w:t>o</w:t>
      </w:r>
      <w:r w:rsidRPr="00C07448">
        <w:rPr>
          <w:rFonts w:ascii="Arial" w:eastAsia="Arial" w:hAnsi="Arial" w:cs="Arial"/>
          <w:sz w:val="20"/>
        </w:rPr>
        <w:t xml:space="preserve"> </w:t>
      </w:r>
      <w:r w:rsidRPr="00C07448">
        <w:rPr>
          <w:rFonts w:ascii="Arial" w:eastAsia="Arial" w:hAnsi="Arial" w:cs="Arial"/>
          <w:sz w:val="20"/>
        </w:rPr>
        <w:tab/>
      </w:r>
      <w:proofErr w:type="gramStart"/>
      <w:r w:rsidRPr="00C07448">
        <w:t>If</w:t>
      </w:r>
      <w:proofErr w:type="gramEnd"/>
      <w:r w:rsidRPr="00C07448">
        <w:t xml:space="preserve"> net profit is high but operating cash flow is low, it may mean profits are tied up in receivables or inventory. </w:t>
      </w:r>
    </w:p>
    <w:p w:rsidR="00C07448" w:rsidRPr="00C07448" w:rsidRDefault="00C07448" w:rsidP="00C07448">
      <w:pPr>
        <w:numPr>
          <w:ilvl w:val="1"/>
          <w:numId w:val="19"/>
        </w:numPr>
        <w:spacing w:after="36"/>
        <w:ind w:right="-2"/>
      </w:pPr>
      <w:r w:rsidRPr="00C07448">
        <w:t xml:space="preserve">Strong cash flow alongside profit confirms true profitability. </w:t>
      </w:r>
    </w:p>
    <w:p w:rsidR="00C07448" w:rsidRPr="00C07448" w:rsidRDefault="00C07448" w:rsidP="00C07448">
      <w:pPr>
        <w:numPr>
          <w:ilvl w:val="0"/>
          <w:numId w:val="19"/>
        </w:numPr>
        <w:spacing w:after="304"/>
        <w:ind w:right="581"/>
      </w:pPr>
      <w:r w:rsidRPr="00C07448">
        <w:rPr>
          <w:b/>
        </w:rPr>
        <w:t>Cash-Based Profitability</w:t>
      </w:r>
      <w:r w:rsidRPr="00C07448">
        <w:t xml:space="preserve"> </w:t>
      </w:r>
      <w:r w:rsidRPr="00C07448">
        <w:rPr>
          <w:rFonts w:ascii="Courier New" w:eastAsia="Courier New" w:hAnsi="Courier New" w:cs="Courier New"/>
          <w:sz w:val="20"/>
        </w:rPr>
        <w:t>o</w:t>
      </w:r>
      <w:r w:rsidRPr="00C07448">
        <w:rPr>
          <w:rFonts w:ascii="Arial" w:eastAsia="Arial" w:hAnsi="Arial" w:cs="Arial"/>
          <w:sz w:val="20"/>
        </w:rPr>
        <w:t xml:space="preserve"> </w:t>
      </w:r>
      <w:r w:rsidRPr="00C07448">
        <w:rPr>
          <w:rFonts w:ascii="Arial" w:eastAsia="Arial" w:hAnsi="Arial" w:cs="Arial"/>
          <w:sz w:val="20"/>
        </w:rPr>
        <w:tab/>
      </w:r>
      <w:proofErr w:type="gramStart"/>
      <w:r w:rsidRPr="00C07448">
        <w:t>Unlike</w:t>
      </w:r>
      <w:proofErr w:type="gramEnd"/>
      <w:r w:rsidRPr="00C07448">
        <w:t xml:space="preserve"> accrual accounting, cash flow shows the real liquidity available. </w:t>
      </w:r>
    </w:p>
    <w:p w:rsidR="00C07448" w:rsidRPr="00C07448" w:rsidRDefault="00C07448" w:rsidP="00C07448">
      <w:pPr>
        <w:numPr>
          <w:ilvl w:val="1"/>
          <w:numId w:val="19"/>
        </w:numPr>
        <w:spacing w:after="304"/>
        <w:ind w:right="-2"/>
      </w:pPr>
      <w:r w:rsidRPr="00C07448">
        <w:t xml:space="preserve">Helps identify whether reported profits translate into usable cash. </w:t>
      </w:r>
    </w:p>
    <w:p w:rsidR="00C07448" w:rsidRPr="00C07448" w:rsidRDefault="00C07448" w:rsidP="00C07448">
      <w:pPr>
        <w:spacing w:after="328"/>
        <w:ind w:left="-5"/>
      </w:pPr>
      <w:r w:rsidRPr="00C07448">
        <w:rPr>
          <w:b/>
          <w:color w:val="FF0000"/>
        </w:rPr>
        <w:t xml:space="preserve">How Cash Flow Statement Shows Financial Position </w:t>
      </w:r>
    </w:p>
    <w:p w:rsidR="00C07448" w:rsidRPr="00C07448" w:rsidRDefault="00C07448" w:rsidP="00C07448">
      <w:pPr>
        <w:ind w:left="1065" w:right="-2" w:hanging="720"/>
      </w:pPr>
      <w:r w:rsidRPr="00C07448">
        <w:rPr>
          <w:sz w:val="20"/>
        </w:rPr>
        <w:t>(i)</w:t>
      </w:r>
      <w:r w:rsidRPr="00C07448">
        <w:rPr>
          <w:rFonts w:ascii="Arial" w:eastAsia="Arial" w:hAnsi="Arial" w:cs="Arial"/>
          <w:sz w:val="20"/>
        </w:rPr>
        <w:t xml:space="preserve"> </w:t>
      </w:r>
      <w:r w:rsidRPr="00C07448">
        <w:rPr>
          <w:b/>
        </w:rPr>
        <w:t>Liquidity Assessment</w:t>
      </w:r>
      <w:r w:rsidRPr="00C07448">
        <w:t xml:space="preserve"> </w:t>
      </w:r>
      <w:r w:rsidRPr="00C07448">
        <w:rPr>
          <w:rFonts w:ascii="Courier New" w:eastAsia="Courier New" w:hAnsi="Courier New" w:cs="Courier New"/>
          <w:sz w:val="20"/>
        </w:rPr>
        <w:t>o</w:t>
      </w:r>
      <w:r w:rsidRPr="00C07448">
        <w:rPr>
          <w:rFonts w:ascii="Arial" w:eastAsia="Arial" w:hAnsi="Arial" w:cs="Arial"/>
          <w:sz w:val="20"/>
        </w:rPr>
        <w:t xml:space="preserve"> </w:t>
      </w:r>
      <w:r w:rsidRPr="00C07448">
        <w:rPr>
          <w:rFonts w:ascii="Arial" w:eastAsia="Arial" w:hAnsi="Arial" w:cs="Arial"/>
          <w:sz w:val="20"/>
        </w:rPr>
        <w:tab/>
      </w:r>
      <w:proofErr w:type="gramStart"/>
      <w:r w:rsidRPr="00C07448">
        <w:t>Reveals</w:t>
      </w:r>
      <w:proofErr w:type="gramEnd"/>
      <w:r w:rsidRPr="00C07448">
        <w:t xml:space="preserve"> whether the business can meet short-term obligations like salaries, rent, and supplier payments. </w:t>
      </w:r>
    </w:p>
    <w:p w:rsidR="00C07448" w:rsidRPr="00C07448" w:rsidRDefault="00C07448" w:rsidP="00C07448">
      <w:pPr>
        <w:numPr>
          <w:ilvl w:val="1"/>
          <w:numId w:val="19"/>
        </w:numPr>
        <w:spacing w:after="39"/>
        <w:ind w:right="-2"/>
      </w:pPr>
      <w:r w:rsidRPr="00C07448">
        <w:t xml:space="preserve">Positive cash balances indicate financial stability. </w:t>
      </w:r>
    </w:p>
    <w:p w:rsidR="00C07448" w:rsidRPr="00C07448" w:rsidRDefault="00C07448" w:rsidP="00C07448">
      <w:pPr>
        <w:spacing w:line="248" w:lineRule="auto"/>
        <w:ind w:left="1075" w:right="60" w:hanging="730"/>
        <w:jc w:val="both"/>
      </w:pPr>
      <w:r w:rsidRPr="00C07448">
        <w:rPr>
          <w:sz w:val="20"/>
        </w:rPr>
        <w:t>(ii)</w:t>
      </w:r>
      <w:r w:rsidRPr="00C07448">
        <w:rPr>
          <w:rFonts w:ascii="Arial" w:eastAsia="Arial" w:hAnsi="Arial" w:cs="Arial"/>
          <w:sz w:val="20"/>
        </w:rPr>
        <w:t xml:space="preserve"> </w:t>
      </w:r>
      <w:r w:rsidRPr="00C07448">
        <w:rPr>
          <w:b/>
        </w:rPr>
        <w:t>Investment Capacity</w:t>
      </w:r>
      <w:r w:rsidRPr="00C07448">
        <w:t xml:space="preserve"> </w:t>
      </w:r>
      <w:r w:rsidRPr="00C07448">
        <w:rPr>
          <w:rFonts w:ascii="Courier New" w:eastAsia="Courier New" w:hAnsi="Courier New" w:cs="Courier New"/>
          <w:sz w:val="20"/>
        </w:rPr>
        <w:t>o</w:t>
      </w:r>
      <w:r w:rsidRPr="00C07448">
        <w:rPr>
          <w:rFonts w:ascii="Arial" w:eastAsia="Arial" w:hAnsi="Arial" w:cs="Arial"/>
          <w:sz w:val="20"/>
        </w:rPr>
        <w:t xml:space="preserve"> </w:t>
      </w:r>
      <w:r w:rsidRPr="00C07448">
        <w:t xml:space="preserve">Cash from investing activities shows whether the company is acquiring assets or selling them. </w:t>
      </w:r>
    </w:p>
    <w:p w:rsidR="00C07448" w:rsidRPr="00C07448" w:rsidRDefault="00C07448" w:rsidP="00C07448">
      <w:pPr>
        <w:numPr>
          <w:ilvl w:val="1"/>
          <w:numId w:val="19"/>
        </w:numPr>
        <w:spacing w:after="39"/>
        <w:ind w:right="-2"/>
      </w:pPr>
      <w:r w:rsidRPr="00C07448">
        <w:t xml:space="preserve">Strong inflows here may indicate asset sales, while outflows may show expansion. </w:t>
      </w:r>
    </w:p>
    <w:p w:rsidR="00C07448" w:rsidRPr="00C07448" w:rsidRDefault="00C07448" w:rsidP="00C07448">
      <w:pPr>
        <w:spacing w:line="248" w:lineRule="auto"/>
        <w:ind w:left="1075" w:right="746" w:hanging="730"/>
        <w:jc w:val="both"/>
      </w:pPr>
      <w:r w:rsidRPr="00C07448">
        <w:rPr>
          <w:sz w:val="20"/>
        </w:rPr>
        <w:t>(iii)</w:t>
      </w:r>
      <w:r w:rsidRPr="00C07448">
        <w:rPr>
          <w:rFonts w:ascii="Arial" w:eastAsia="Arial" w:hAnsi="Arial" w:cs="Arial"/>
          <w:sz w:val="20"/>
        </w:rPr>
        <w:t xml:space="preserve"> </w:t>
      </w:r>
      <w:r w:rsidRPr="00C07448">
        <w:rPr>
          <w:b/>
        </w:rPr>
        <w:t>Financing Strength</w:t>
      </w:r>
      <w:r w:rsidRPr="00C07448">
        <w:t xml:space="preserve"> </w:t>
      </w:r>
      <w:r w:rsidRPr="00C07448">
        <w:rPr>
          <w:rFonts w:ascii="Courier New" w:eastAsia="Courier New" w:hAnsi="Courier New" w:cs="Courier New"/>
          <w:sz w:val="20"/>
        </w:rPr>
        <w:t>o</w:t>
      </w:r>
      <w:r w:rsidRPr="00C07448">
        <w:rPr>
          <w:rFonts w:ascii="Arial" w:eastAsia="Arial" w:hAnsi="Arial" w:cs="Arial"/>
          <w:sz w:val="20"/>
        </w:rPr>
        <w:t xml:space="preserve"> </w:t>
      </w:r>
      <w:r w:rsidRPr="00C07448">
        <w:t xml:space="preserve">Cash from financing activities highlights reliance on loans, equity, or debt repayments. </w:t>
      </w:r>
    </w:p>
    <w:p w:rsidR="00C07448" w:rsidRPr="00C07448" w:rsidRDefault="00C07448" w:rsidP="00C07448">
      <w:pPr>
        <w:numPr>
          <w:ilvl w:val="1"/>
          <w:numId w:val="19"/>
        </w:numPr>
        <w:spacing w:after="40"/>
        <w:ind w:right="-2"/>
      </w:pPr>
      <w:r w:rsidRPr="00C07448">
        <w:t xml:space="preserve">Heavy dependence on external financing may signal risk, while balanced inflows/outflows show stability. </w:t>
      </w:r>
    </w:p>
    <w:p w:rsidR="00C07448" w:rsidRPr="00C07448" w:rsidRDefault="00C07448" w:rsidP="00C07448">
      <w:pPr>
        <w:numPr>
          <w:ilvl w:val="0"/>
          <w:numId w:val="19"/>
        </w:numPr>
        <w:spacing w:after="304" w:line="248" w:lineRule="auto"/>
        <w:ind w:right="581"/>
      </w:pPr>
      <w:r w:rsidRPr="00C07448">
        <w:rPr>
          <w:b/>
        </w:rPr>
        <w:t>Overall Position</w:t>
      </w:r>
      <w:r w:rsidRPr="00C07448">
        <w:t xml:space="preserve"> </w:t>
      </w:r>
      <w:r w:rsidRPr="00C07448">
        <w:rPr>
          <w:rFonts w:ascii="Courier New" w:eastAsia="Courier New" w:hAnsi="Courier New" w:cs="Courier New"/>
          <w:sz w:val="20"/>
        </w:rPr>
        <w:t>o</w:t>
      </w:r>
      <w:r w:rsidRPr="00C07448">
        <w:rPr>
          <w:rFonts w:ascii="Arial" w:eastAsia="Arial" w:hAnsi="Arial" w:cs="Arial"/>
          <w:sz w:val="20"/>
        </w:rPr>
        <w:t xml:space="preserve"> </w:t>
      </w:r>
      <w:proofErr w:type="gramStart"/>
      <w:r w:rsidRPr="00C07448">
        <w:t>The</w:t>
      </w:r>
      <w:proofErr w:type="gramEnd"/>
      <w:r w:rsidRPr="00C07448">
        <w:t xml:space="preserve"> net change in cash (inflows – outflows) shows whether the company is strengthening or weakening financially. </w:t>
      </w:r>
    </w:p>
    <w:p w:rsidR="00C07448" w:rsidRPr="00C07448" w:rsidRDefault="00C07448" w:rsidP="00C07448">
      <w:pPr>
        <w:numPr>
          <w:ilvl w:val="1"/>
          <w:numId w:val="19"/>
        </w:numPr>
        <w:spacing w:after="304"/>
        <w:ind w:right="-2"/>
      </w:pPr>
      <w:r w:rsidRPr="00C07448">
        <w:t xml:space="preserve">A positive net cash flow improves liquidity and resilience. </w:t>
      </w:r>
    </w:p>
    <w:p w:rsidR="00C07448" w:rsidRPr="00C07448" w:rsidRDefault="00C07448" w:rsidP="00C07448">
      <w:pPr>
        <w:spacing w:after="340" w:line="276" w:lineRule="auto"/>
        <w:ind w:left="-5" w:right="-15"/>
      </w:pPr>
      <w:r w:rsidRPr="00C07448">
        <w:rPr>
          <w:b/>
          <w:color w:val="0000CC"/>
        </w:rPr>
        <w:t xml:space="preserve">Example Interpretation </w:t>
      </w:r>
    </w:p>
    <w:p w:rsidR="00C07448" w:rsidRPr="00C07448" w:rsidRDefault="00C07448" w:rsidP="00C07448">
      <w:pPr>
        <w:spacing w:after="304"/>
        <w:ind w:left="10" w:right="-2"/>
      </w:pPr>
      <w:r w:rsidRPr="00C07448">
        <w:t xml:space="preserve">Imagine a business with: </w:t>
      </w:r>
    </w:p>
    <w:p w:rsidR="00C07448" w:rsidRPr="00C07448" w:rsidRDefault="00C07448" w:rsidP="00C07448">
      <w:pPr>
        <w:numPr>
          <w:ilvl w:val="0"/>
          <w:numId w:val="22"/>
        </w:numPr>
        <w:spacing w:after="38"/>
        <w:ind w:right="-2"/>
      </w:pPr>
      <w:r w:rsidRPr="00C07448">
        <w:rPr>
          <w:b/>
        </w:rPr>
        <w:t>Operating Cash Flow</w:t>
      </w:r>
      <w:r w:rsidRPr="00C07448">
        <w:t xml:space="preserve">: +UGX 30M </w:t>
      </w:r>
    </w:p>
    <w:p w:rsidR="00C07448" w:rsidRPr="00C07448" w:rsidRDefault="00C07448" w:rsidP="00C07448">
      <w:pPr>
        <w:numPr>
          <w:ilvl w:val="0"/>
          <w:numId w:val="22"/>
        </w:numPr>
        <w:spacing w:after="38"/>
        <w:ind w:right="-2"/>
      </w:pPr>
      <w:r w:rsidRPr="00C07448">
        <w:rPr>
          <w:b/>
        </w:rPr>
        <w:t>Investing Cash Flow</w:t>
      </w:r>
      <w:r w:rsidRPr="00C07448">
        <w:t xml:space="preserve">: –UGX 15M (buying new equipment) </w:t>
      </w:r>
    </w:p>
    <w:p w:rsidR="00C07448" w:rsidRPr="00C07448" w:rsidRDefault="00C07448" w:rsidP="00C07448">
      <w:pPr>
        <w:numPr>
          <w:ilvl w:val="0"/>
          <w:numId w:val="22"/>
        </w:numPr>
        <w:spacing w:after="304"/>
        <w:ind w:right="-2"/>
      </w:pPr>
      <w:r w:rsidRPr="00C07448">
        <w:rPr>
          <w:b/>
        </w:rPr>
        <w:t>Financing Cash Flow</w:t>
      </w:r>
      <w:r w:rsidRPr="00C07448">
        <w:t xml:space="preserve">: –UGX 5M (loan repayment) </w:t>
      </w:r>
    </w:p>
    <w:p w:rsidR="00C07448" w:rsidRPr="00C07448" w:rsidRDefault="00C07448" w:rsidP="00C07448">
      <w:pPr>
        <w:spacing w:after="0" w:line="240" w:lineRule="auto"/>
        <w:ind w:left="0" w:firstLine="0"/>
      </w:pPr>
      <w:r w:rsidRPr="00C07448">
        <w:rPr>
          <w:b/>
        </w:rPr>
        <w:t xml:space="preserve"> </w:t>
      </w:r>
    </w:p>
    <w:p w:rsidR="00C07448" w:rsidRPr="00C07448" w:rsidRDefault="00C07448" w:rsidP="00C07448">
      <w:pPr>
        <w:spacing w:after="328"/>
        <w:ind w:left="-5" w:right="-15"/>
      </w:pPr>
      <w:r w:rsidRPr="00C07448">
        <w:rPr>
          <w:b/>
        </w:rPr>
        <w:t>Net Cash Flow = +UGX 10M</w:t>
      </w:r>
      <w:r w:rsidRPr="00C07448">
        <w:t xml:space="preserve"> </w:t>
      </w:r>
    </w:p>
    <w:p w:rsidR="00C07448" w:rsidRPr="00C07448" w:rsidRDefault="00C07448" w:rsidP="00C07448">
      <w:pPr>
        <w:numPr>
          <w:ilvl w:val="0"/>
          <w:numId w:val="22"/>
        </w:numPr>
        <w:spacing w:after="38"/>
        <w:ind w:right="-2"/>
      </w:pPr>
      <w:r w:rsidRPr="00C07448">
        <w:t xml:space="preserve">Profitability: Positive OCF (+UGX 30M) shows the business is profitable in operations. </w:t>
      </w:r>
    </w:p>
    <w:p w:rsidR="00C07448" w:rsidRPr="00C07448" w:rsidRDefault="00C07448" w:rsidP="00C07448">
      <w:pPr>
        <w:numPr>
          <w:ilvl w:val="0"/>
          <w:numId w:val="22"/>
        </w:numPr>
        <w:spacing w:after="304"/>
        <w:ind w:right="-2"/>
      </w:pPr>
      <w:r w:rsidRPr="00C07448">
        <w:lastRenderedPageBreak/>
        <w:t xml:space="preserve">Financial Position: Despite investing and repaying loans, the business still increased cash reserves, showing strong liquidity. </w:t>
      </w:r>
    </w:p>
    <w:p w:rsidR="00C07448" w:rsidRPr="00C07448" w:rsidRDefault="00C07448" w:rsidP="00C07448">
      <w:pPr>
        <w:spacing w:after="328"/>
        <w:ind w:left="-5"/>
      </w:pPr>
      <w:r w:rsidRPr="00C07448">
        <w:rPr>
          <w:b/>
          <w:color w:val="FF0000"/>
        </w:rPr>
        <w:t xml:space="preserve">Conclusion </w:t>
      </w:r>
    </w:p>
    <w:p w:rsidR="00C07448" w:rsidRPr="00C07448" w:rsidRDefault="00C07448" w:rsidP="00C07448">
      <w:pPr>
        <w:spacing w:after="304"/>
        <w:ind w:left="10" w:right="-2"/>
      </w:pPr>
      <w:r w:rsidRPr="00C07448">
        <w:t xml:space="preserve">The cash flow statement is crucial for determining: </w:t>
      </w:r>
    </w:p>
    <w:p w:rsidR="00C07448" w:rsidRPr="00C07448" w:rsidRDefault="00C07448" w:rsidP="00C07448">
      <w:pPr>
        <w:numPr>
          <w:ilvl w:val="0"/>
          <w:numId w:val="22"/>
        </w:numPr>
        <w:spacing w:after="304"/>
        <w:ind w:right="-2"/>
      </w:pPr>
      <w:r w:rsidRPr="00C07448">
        <w:rPr>
          <w:b/>
        </w:rPr>
        <w:t>Profitability</w:t>
      </w:r>
      <w:r w:rsidRPr="00C07448">
        <w:t xml:space="preserve"> → by analyzing operating cash flows. </w:t>
      </w:r>
    </w:p>
    <w:p w:rsidR="00C07448" w:rsidRPr="00C07448" w:rsidRDefault="00C07448" w:rsidP="00C07448">
      <w:pPr>
        <w:numPr>
          <w:ilvl w:val="0"/>
          <w:numId w:val="22"/>
        </w:numPr>
        <w:spacing w:after="304"/>
        <w:ind w:right="-2"/>
      </w:pPr>
      <w:r w:rsidRPr="00C07448">
        <w:rPr>
          <w:b/>
        </w:rPr>
        <w:t>Financial Position</w:t>
      </w:r>
      <w:r w:rsidRPr="00C07448">
        <w:t xml:space="preserve"> → by assessing liquidity, investment, and financing activities. </w:t>
      </w:r>
    </w:p>
    <w:p w:rsidR="00C07448" w:rsidRPr="00C07448" w:rsidRDefault="00C07448" w:rsidP="00C07448">
      <w:pPr>
        <w:spacing w:after="328"/>
        <w:ind w:left="-5"/>
      </w:pPr>
      <w:r w:rsidRPr="00C07448">
        <w:rPr>
          <w:b/>
          <w:color w:val="FF0000"/>
        </w:rPr>
        <w:t xml:space="preserve">Using of financial statement to determine i) Profitability Ratios ii) Efficiency Ratios iii) Liquidity Ratios iv) Solvency Ratios </w:t>
      </w:r>
    </w:p>
    <w:p w:rsidR="00C07448" w:rsidRPr="00C07448" w:rsidRDefault="00C07448" w:rsidP="00C07448">
      <w:pPr>
        <w:spacing w:after="328"/>
        <w:ind w:left="-5" w:right="273"/>
      </w:pPr>
      <w:r w:rsidRPr="00C07448">
        <w:rPr>
          <w:b/>
        </w:rPr>
        <w:t>Financial statements (Income Statement, Balance Sheet, and Cash Flow Statement) are the foundation for calculating key ratios that measure a business’s performance and health.</w:t>
      </w:r>
      <w:r w:rsidRPr="00C07448">
        <w:t xml:space="preserve"> These ratios fall into four main categories: </w:t>
      </w:r>
      <w:r w:rsidRPr="00C07448">
        <w:rPr>
          <w:b/>
        </w:rPr>
        <w:t>profitability, efficiency, liquidity, and solvency.</w:t>
      </w:r>
      <w:r w:rsidRPr="00C07448">
        <w:t xml:space="preserve"> </w:t>
      </w:r>
      <w:r w:rsidRPr="00C07448">
        <w:rPr>
          <w:b/>
          <w:color w:val="0000CC"/>
        </w:rPr>
        <w:t xml:space="preserve"> i) Profitability Ratios </w:t>
      </w:r>
    </w:p>
    <w:p w:rsidR="00C07448" w:rsidRPr="00C07448" w:rsidRDefault="00C07448" w:rsidP="00C07448">
      <w:pPr>
        <w:spacing w:after="304"/>
        <w:ind w:left="10" w:right="-2"/>
      </w:pPr>
      <w:r w:rsidRPr="00C07448">
        <w:t xml:space="preserve">These measure how well a business generates profit relative to sales, assets, or equity. </w:t>
      </w:r>
    </w:p>
    <w:p w:rsidR="00C07448" w:rsidRPr="00C07448" w:rsidRDefault="00C07448" w:rsidP="00C07448">
      <w:pPr>
        <w:numPr>
          <w:ilvl w:val="0"/>
          <w:numId w:val="20"/>
        </w:numPr>
        <w:spacing w:after="38"/>
        <w:ind w:right="-2"/>
      </w:pPr>
      <w:r w:rsidRPr="00C07448">
        <w:rPr>
          <w:b/>
        </w:rPr>
        <w:t>Gross Profit Margin</w:t>
      </w:r>
      <w:r w:rsidRPr="00C07448">
        <w:t xml:space="preserve"> = (Gross Profit ÷ Sales) × 100 </w:t>
      </w:r>
    </w:p>
    <w:p w:rsidR="00C07448" w:rsidRPr="00C07448" w:rsidRDefault="00C07448" w:rsidP="00C07448">
      <w:pPr>
        <w:numPr>
          <w:ilvl w:val="0"/>
          <w:numId w:val="20"/>
        </w:numPr>
        <w:spacing w:after="38"/>
        <w:ind w:right="-2"/>
      </w:pPr>
      <w:r w:rsidRPr="00C07448">
        <w:rPr>
          <w:b/>
        </w:rPr>
        <w:t>Net Profit Margin</w:t>
      </w:r>
      <w:r w:rsidRPr="00C07448">
        <w:t xml:space="preserve"> = (Net Profit ÷ Sales) × 100 </w:t>
      </w:r>
    </w:p>
    <w:p w:rsidR="00C07448" w:rsidRPr="00C07448" w:rsidRDefault="00C07448" w:rsidP="00C07448">
      <w:pPr>
        <w:numPr>
          <w:ilvl w:val="0"/>
          <w:numId w:val="20"/>
        </w:numPr>
        <w:spacing w:after="38"/>
        <w:ind w:right="-2"/>
      </w:pPr>
      <w:r w:rsidRPr="00C07448">
        <w:rPr>
          <w:b/>
        </w:rPr>
        <w:t>Return on Assets (ROA)</w:t>
      </w:r>
      <w:r w:rsidRPr="00C07448">
        <w:t xml:space="preserve"> = (Net Profit ÷ Total Assets) × 100 </w:t>
      </w:r>
    </w:p>
    <w:p w:rsidR="00C07448" w:rsidRPr="00C07448" w:rsidRDefault="00C07448" w:rsidP="00C07448">
      <w:pPr>
        <w:numPr>
          <w:ilvl w:val="0"/>
          <w:numId w:val="20"/>
        </w:numPr>
        <w:spacing w:after="304"/>
        <w:ind w:right="-2"/>
      </w:pPr>
      <w:r w:rsidRPr="00C07448">
        <w:rPr>
          <w:b/>
        </w:rPr>
        <w:t>Return on Equity (ROE)</w:t>
      </w:r>
      <w:r w:rsidRPr="00C07448">
        <w:t xml:space="preserve"> = (Net Profit ÷ Shareholders’ Equity) × 100 </w:t>
      </w:r>
    </w:p>
    <w:p w:rsidR="00C07448" w:rsidRPr="00C07448" w:rsidRDefault="00C07448" w:rsidP="00C07448">
      <w:pPr>
        <w:spacing w:after="304" w:line="367" w:lineRule="auto"/>
        <w:ind w:left="10" w:right="121"/>
      </w:pPr>
      <w:r w:rsidRPr="00C07448">
        <w:t xml:space="preserve">Use: Derived from the </w:t>
      </w:r>
      <w:r w:rsidRPr="00C07448">
        <w:rPr>
          <w:b/>
        </w:rPr>
        <w:t>Income Statement</w:t>
      </w:r>
      <w:r w:rsidRPr="00C07448">
        <w:t xml:space="preserve"> and </w:t>
      </w:r>
      <w:r w:rsidRPr="00C07448">
        <w:rPr>
          <w:b/>
        </w:rPr>
        <w:t>Balance Sheet</w:t>
      </w:r>
      <w:r w:rsidRPr="00C07448">
        <w:t xml:space="preserve"> to assess overall profitability and returns to owners. </w:t>
      </w:r>
      <w:r w:rsidRPr="00C07448">
        <w:rPr>
          <w:b/>
          <w:color w:val="0000CC"/>
        </w:rPr>
        <w:t xml:space="preserve">ii) Efficiency Ratios </w:t>
      </w:r>
    </w:p>
    <w:p w:rsidR="00C07448" w:rsidRPr="00C07448" w:rsidRDefault="00C07448" w:rsidP="00C07448">
      <w:pPr>
        <w:spacing w:after="304"/>
        <w:ind w:left="10" w:right="-2"/>
      </w:pPr>
      <w:r w:rsidRPr="00C07448">
        <w:t xml:space="preserve">These show how effectively a company uses its assets and resources. </w:t>
      </w:r>
    </w:p>
    <w:p w:rsidR="00C07448" w:rsidRPr="00C07448" w:rsidRDefault="00C07448" w:rsidP="00C07448">
      <w:pPr>
        <w:numPr>
          <w:ilvl w:val="0"/>
          <w:numId w:val="21"/>
        </w:numPr>
        <w:spacing w:after="304"/>
        <w:ind w:right="-2"/>
      </w:pPr>
      <w:r w:rsidRPr="00C07448">
        <w:rPr>
          <w:b/>
        </w:rPr>
        <w:t>Inventory Turnover</w:t>
      </w:r>
      <w:r w:rsidRPr="00C07448">
        <w:t xml:space="preserve"> = Cost of Goods Sold ÷ Average Inventory </w:t>
      </w:r>
    </w:p>
    <w:p w:rsidR="00C07448" w:rsidRPr="00C07448" w:rsidRDefault="00C07448" w:rsidP="00C07448">
      <w:pPr>
        <w:numPr>
          <w:ilvl w:val="0"/>
          <w:numId w:val="21"/>
        </w:numPr>
        <w:spacing w:after="38"/>
        <w:ind w:right="-2"/>
      </w:pPr>
      <w:r w:rsidRPr="00C07448">
        <w:rPr>
          <w:b/>
        </w:rPr>
        <w:t>Receivables Turnover</w:t>
      </w:r>
      <w:r w:rsidRPr="00C07448">
        <w:t xml:space="preserve"> = Net Credit Sales ÷ Average Accounts Receivable </w:t>
      </w:r>
    </w:p>
    <w:p w:rsidR="00C07448" w:rsidRPr="00C07448" w:rsidRDefault="00C07448" w:rsidP="00C07448">
      <w:pPr>
        <w:numPr>
          <w:ilvl w:val="0"/>
          <w:numId w:val="21"/>
        </w:numPr>
        <w:spacing w:after="304"/>
        <w:ind w:right="-2"/>
      </w:pPr>
      <w:r w:rsidRPr="00C07448">
        <w:rPr>
          <w:b/>
        </w:rPr>
        <w:t>Asset Turnover</w:t>
      </w:r>
      <w:r w:rsidRPr="00C07448">
        <w:t xml:space="preserve"> = Net Sales ÷ Total Assets </w:t>
      </w:r>
    </w:p>
    <w:p w:rsidR="00C07448" w:rsidRPr="00C07448" w:rsidRDefault="00C07448" w:rsidP="00C07448">
      <w:pPr>
        <w:spacing w:after="0"/>
        <w:ind w:left="10" w:right="-2"/>
      </w:pPr>
      <w:r w:rsidRPr="00C07448">
        <w:t xml:space="preserve">Use: Derived from </w:t>
      </w:r>
      <w:r w:rsidRPr="00C07448">
        <w:rPr>
          <w:b/>
        </w:rPr>
        <w:t>Income Statement</w:t>
      </w:r>
      <w:r w:rsidRPr="00C07448">
        <w:t xml:space="preserve"> (sales, COGS) and </w:t>
      </w:r>
      <w:r w:rsidRPr="00C07448">
        <w:rPr>
          <w:b/>
        </w:rPr>
        <w:t>Balance Sheet</w:t>
      </w:r>
      <w:r w:rsidRPr="00C07448">
        <w:t xml:space="preserve"> (assets, inventory, </w:t>
      </w:r>
      <w:proofErr w:type="gramStart"/>
      <w:r w:rsidRPr="00C07448">
        <w:t>receivables</w:t>
      </w:r>
      <w:proofErr w:type="gramEnd"/>
      <w:r w:rsidRPr="00C07448">
        <w:t xml:space="preserve">). They measure operational efficiency. </w:t>
      </w:r>
    </w:p>
    <w:p w:rsidR="00C07448" w:rsidRPr="00C07448" w:rsidRDefault="00C07448" w:rsidP="00C07448">
      <w:pPr>
        <w:spacing w:after="340" w:line="276" w:lineRule="auto"/>
        <w:ind w:left="-5" w:right="-15"/>
      </w:pPr>
      <w:r w:rsidRPr="00C07448">
        <w:rPr>
          <w:b/>
          <w:color w:val="0000CC"/>
        </w:rPr>
        <w:t xml:space="preserve">iii) Liquidity Ratios </w:t>
      </w:r>
    </w:p>
    <w:p w:rsidR="00C07448" w:rsidRPr="00C07448" w:rsidRDefault="00C07448" w:rsidP="00C07448">
      <w:pPr>
        <w:spacing w:after="304"/>
        <w:ind w:left="10" w:right="-2"/>
      </w:pPr>
      <w:r w:rsidRPr="00C07448">
        <w:lastRenderedPageBreak/>
        <w:t xml:space="preserve">These measure the ability of a business to meet short-term obligations. </w:t>
      </w:r>
    </w:p>
    <w:p w:rsidR="00C07448" w:rsidRPr="00C07448" w:rsidRDefault="00C07448" w:rsidP="00C07448">
      <w:pPr>
        <w:numPr>
          <w:ilvl w:val="0"/>
          <w:numId w:val="23"/>
        </w:numPr>
        <w:spacing w:after="304"/>
        <w:ind w:right="-2"/>
      </w:pPr>
      <w:r w:rsidRPr="00C07448">
        <w:rPr>
          <w:b/>
        </w:rPr>
        <w:t>Current Ratio</w:t>
      </w:r>
      <w:r w:rsidRPr="00C07448">
        <w:t xml:space="preserve"> = Current Assets ÷ Current Liabilities </w:t>
      </w:r>
    </w:p>
    <w:p w:rsidR="00C07448" w:rsidRPr="00C07448" w:rsidRDefault="00C07448" w:rsidP="00C07448">
      <w:pPr>
        <w:numPr>
          <w:ilvl w:val="0"/>
          <w:numId w:val="23"/>
        </w:numPr>
        <w:spacing w:after="39"/>
        <w:ind w:right="-2"/>
      </w:pPr>
      <w:r w:rsidRPr="00C07448">
        <w:rPr>
          <w:b/>
        </w:rPr>
        <w:t>Quick Ratio (Acid Test)</w:t>
      </w:r>
      <w:r w:rsidRPr="00C07448">
        <w:t xml:space="preserve"> = (Current Assets – Inventory) ÷ Current Liabilities </w:t>
      </w:r>
    </w:p>
    <w:p w:rsidR="00C07448" w:rsidRPr="00C07448" w:rsidRDefault="00C07448" w:rsidP="00C07448">
      <w:pPr>
        <w:numPr>
          <w:ilvl w:val="0"/>
          <w:numId w:val="23"/>
        </w:numPr>
        <w:spacing w:after="304"/>
        <w:ind w:right="-2"/>
      </w:pPr>
      <w:r w:rsidRPr="00C07448">
        <w:rPr>
          <w:b/>
        </w:rPr>
        <w:t>Cash Ratio</w:t>
      </w:r>
      <w:r w:rsidRPr="00C07448">
        <w:t xml:space="preserve"> = Cash ÷ Current Liabilities </w:t>
      </w:r>
    </w:p>
    <w:p w:rsidR="00C07448" w:rsidRPr="00C07448" w:rsidRDefault="00C07448" w:rsidP="00C07448">
      <w:pPr>
        <w:spacing w:after="304" w:line="463" w:lineRule="auto"/>
        <w:ind w:left="10" w:right="-2"/>
      </w:pPr>
      <w:r w:rsidRPr="00C07448">
        <w:t xml:space="preserve">Use: Derived from the </w:t>
      </w:r>
      <w:r w:rsidRPr="00C07448">
        <w:rPr>
          <w:b/>
        </w:rPr>
        <w:t>Balance Sheet</w:t>
      </w:r>
      <w:r w:rsidRPr="00C07448">
        <w:t xml:space="preserve"> to assess short-term financial health and ability to </w:t>
      </w:r>
      <w:proofErr w:type="gramStart"/>
      <w:r w:rsidRPr="00C07448">
        <w:t xml:space="preserve">pay  </w:t>
      </w:r>
      <w:r w:rsidRPr="00C07448">
        <w:rPr>
          <w:b/>
          <w:color w:val="0000CC"/>
          <w:sz w:val="26"/>
        </w:rPr>
        <w:t>iv</w:t>
      </w:r>
      <w:proofErr w:type="gramEnd"/>
      <w:r w:rsidRPr="00C07448">
        <w:rPr>
          <w:b/>
          <w:color w:val="0000CC"/>
          <w:sz w:val="26"/>
        </w:rPr>
        <w:t xml:space="preserve">) Solvency Ratios </w:t>
      </w:r>
    </w:p>
    <w:p w:rsidR="00C07448" w:rsidRPr="00C07448" w:rsidRDefault="00C07448" w:rsidP="00C07448">
      <w:pPr>
        <w:spacing w:after="306" w:line="243" w:lineRule="auto"/>
        <w:ind w:left="10" w:right="-15"/>
      </w:pPr>
      <w:r w:rsidRPr="00C07448">
        <w:rPr>
          <w:rFonts w:ascii="Times New Roman" w:eastAsia="Times New Roman" w:hAnsi="Times New Roman" w:cs="Times New Roman"/>
        </w:rPr>
        <w:t xml:space="preserve">These measure long-term financial stability and ability to meet obligations. </w:t>
      </w:r>
    </w:p>
    <w:p w:rsidR="00C07448" w:rsidRPr="00C07448" w:rsidRDefault="00C07448" w:rsidP="00C07448">
      <w:pPr>
        <w:numPr>
          <w:ilvl w:val="0"/>
          <w:numId w:val="23"/>
        </w:numPr>
        <w:spacing w:after="1" w:line="243" w:lineRule="auto"/>
        <w:ind w:right="-2"/>
      </w:pPr>
      <w:r w:rsidRPr="00C07448">
        <w:rPr>
          <w:rFonts w:ascii="Times New Roman" w:eastAsia="Times New Roman" w:hAnsi="Times New Roman" w:cs="Times New Roman"/>
          <w:b/>
        </w:rPr>
        <w:t>Debt-to-Equity Ratio</w:t>
      </w:r>
      <w:r w:rsidRPr="00C07448">
        <w:rPr>
          <w:rFonts w:ascii="Times New Roman" w:eastAsia="Times New Roman" w:hAnsi="Times New Roman" w:cs="Times New Roman"/>
        </w:rPr>
        <w:t xml:space="preserve"> = Total Debt ÷ Shareholders’ Equity </w:t>
      </w:r>
    </w:p>
    <w:p w:rsidR="00C07448" w:rsidRPr="00C07448" w:rsidRDefault="00C07448" w:rsidP="00C07448">
      <w:pPr>
        <w:numPr>
          <w:ilvl w:val="0"/>
          <w:numId w:val="23"/>
        </w:numPr>
        <w:spacing w:after="1" w:line="243" w:lineRule="auto"/>
        <w:ind w:right="-2"/>
      </w:pPr>
      <w:r w:rsidRPr="00C07448">
        <w:rPr>
          <w:rFonts w:ascii="Times New Roman" w:eastAsia="Times New Roman" w:hAnsi="Times New Roman" w:cs="Times New Roman"/>
          <w:b/>
        </w:rPr>
        <w:t>Debt Ratio</w:t>
      </w:r>
      <w:r w:rsidRPr="00C07448">
        <w:rPr>
          <w:rFonts w:ascii="Times New Roman" w:eastAsia="Times New Roman" w:hAnsi="Times New Roman" w:cs="Times New Roman"/>
        </w:rPr>
        <w:t xml:space="preserve"> = Total Liabilities ÷ Total Assets </w:t>
      </w:r>
    </w:p>
    <w:p w:rsidR="00C07448" w:rsidRPr="00C07448" w:rsidRDefault="00C07448" w:rsidP="00C07448">
      <w:pPr>
        <w:numPr>
          <w:ilvl w:val="0"/>
          <w:numId w:val="23"/>
        </w:numPr>
        <w:spacing w:after="277" w:line="243" w:lineRule="auto"/>
        <w:ind w:right="-2"/>
      </w:pPr>
      <w:r w:rsidRPr="00C07448">
        <w:rPr>
          <w:rFonts w:ascii="Times New Roman" w:eastAsia="Times New Roman" w:hAnsi="Times New Roman" w:cs="Times New Roman"/>
          <w:b/>
        </w:rPr>
        <w:t>Interest Coverage Ratio</w:t>
      </w:r>
      <w:r w:rsidRPr="00C07448">
        <w:rPr>
          <w:rFonts w:ascii="Times New Roman" w:eastAsia="Times New Roman" w:hAnsi="Times New Roman" w:cs="Times New Roman"/>
        </w:rPr>
        <w:t xml:space="preserve"> = EBIT ÷ Interest Expense </w:t>
      </w:r>
    </w:p>
    <w:p w:rsidR="00C07448" w:rsidRPr="00C07448" w:rsidRDefault="00C07448" w:rsidP="00C07448">
      <w:pPr>
        <w:spacing w:after="322" w:line="243" w:lineRule="auto"/>
        <w:ind w:left="10" w:right="-15"/>
      </w:pPr>
      <w:r w:rsidRPr="00C07448">
        <w:rPr>
          <w:rFonts w:ascii="Times New Roman" w:eastAsia="Times New Roman" w:hAnsi="Times New Roman" w:cs="Times New Roman"/>
        </w:rPr>
        <w:t xml:space="preserve">Use: Derived from </w:t>
      </w:r>
      <w:r w:rsidRPr="00C07448">
        <w:rPr>
          <w:rFonts w:ascii="Times New Roman" w:eastAsia="Times New Roman" w:hAnsi="Times New Roman" w:cs="Times New Roman"/>
          <w:b/>
        </w:rPr>
        <w:t>Balance Sheet</w:t>
      </w:r>
      <w:r w:rsidRPr="00C07448">
        <w:rPr>
          <w:rFonts w:ascii="Times New Roman" w:eastAsia="Times New Roman" w:hAnsi="Times New Roman" w:cs="Times New Roman"/>
        </w:rPr>
        <w:t xml:space="preserve"> (debt, equity) and </w:t>
      </w:r>
      <w:r w:rsidRPr="00C07448">
        <w:rPr>
          <w:rFonts w:ascii="Times New Roman" w:eastAsia="Times New Roman" w:hAnsi="Times New Roman" w:cs="Times New Roman"/>
          <w:b/>
        </w:rPr>
        <w:t>Income Statement</w:t>
      </w:r>
      <w:r w:rsidRPr="00C07448">
        <w:rPr>
          <w:rFonts w:ascii="Times New Roman" w:eastAsia="Times New Roman" w:hAnsi="Times New Roman" w:cs="Times New Roman"/>
        </w:rPr>
        <w:t xml:space="preserve"> (EBIT, interest). They show long-term sustainability and risk. </w:t>
      </w:r>
    </w:p>
    <w:p w:rsidR="00C07448" w:rsidRPr="00C07448" w:rsidRDefault="00C07448" w:rsidP="00C07448">
      <w:pPr>
        <w:spacing w:after="31" w:line="276" w:lineRule="auto"/>
        <w:ind w:left="-5" w:right="-15"/>
      </w:pPr>
      <w:r w:rsidRPr="00C07448">
        <w:rPr>
          <w:b/>
          <w:color w:val="0000CC"/>
          <w:sz w:val="26"/>
        </w:rPr>
        <w:t xml:space="preserve">Summary Table </w:t>
      </w:r>
    </w:p>
    <w:tbl>
      <w:tblPr>
        <w:tblStyle w:val="TableGrid1"/>
        <w:tblW w:w="9577" w:type="dxa"/>
        <w:tblInd w:w="-108" w:type="dxa"/>
        <w:tblCellMar>
          <w:top w:w="0" w:type="dxa"/>
          <w:left w:w="107" w:type="dxa"/>
          <w:bottom w:w="0" w:type="dxa"/>
          <w:right w:w="115" w:type="dxa"/>
        </w:tblCellMar>
        <w:tblLook w:val="04A0" w:firstRow="1" w:lastRow="0" w:firstColumn="1" w:lastColumn="0" w:noHBand="0" w:noVBand="1"/>
      </w:tblPr>
      <w:tblGrid>
        <w:gridCol w:w="1306"/>
        <w:gridCol w:w="2870"/>
        <w:gridCol w:w="2875"/>
        <w:gridCol w:w="2526"/>
      </w:tblGrid>
      <w:tr w:rsidR="00C07448" w:rsidRPr="00C07448" w:rsidTr="000050EB">
        <w:trPr>
          <w:trHeight w:val="460"/>
        </w:trPr>
        <w:tc>
          <w:tcPr>
            <w:tcW w:w="1300"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55" w:firstLine="0"/>
            </w:pPr>
            <w:r w:rsidRPr="00C07448">
              <w:rPr>
                <w:b/>
                <w:sz w:val="22"/>
              </w:rPr>
              <w:t>Ratio Type</w:t>
            </w:r>
            <w:r w:rsidRPr="00C07448">
              <w:rPr>
                <w:b/>
              </w:rPr>
              <w:t xml:space="preserve"> </w:t>
            </w:r>
          </w:p>
        </w:tc>
        <w:tc>
          <w:tcPr>
            <w:tcW w:w="28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jc w:val="center"/>
            </w:pPr>
            <w:r w:rsidRPr="00C07448">
              <w:rPr>
                <w:b/>
                <w:sz w:val="22"/>
              </w:rPr>
              <w:t>Examples</w:t>
            </w:r>
            <w:r w:rsidRPr="00C07448">
              <w:rPr>
                <w:b/>
              </w:rPr>
              <w:t xml:space="preserve"> </w:t>
            </w:r>
          </w:p>
        </w:tc>
        <w:tc>
          <w:tcPr>
            <w:tcW w:w="287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jc w:val="center"/>
            </w:pPr>
            <w:r w:rsidRPr="00C07448">
              <w:rPr>
                <w:b/>
                <w:sz w:val="22"/>
              </w:rPr>
              <w:t>Source Statement</w:t>
            </w:r>
            <w:r w:rsidRPr="00C07448">
              <w:rPr>
                <w:b/>
              </w:rPr>
              <w:t xml:space="preserve"> </w:t>
            </w:r>
          </w:p>
        </w:tc>
        <w:tc>
          <w:tcPr>
            <w:tcW w:w="2528"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jc w:val="center"/>
            </w:pPr>
            <w:r w:rsidRPr="00C07448">
              <w:rPr>
                <w:b/>
                <w:sz w:val="22"/>
              </w:rPr>
              <w:t>Purpose</w:t>
            </w:r>
            <w:r w:rsidRPr="00C07448">
              <w:rPr>
                <w:b/>
              </w:rPr>
              <w:t xml:space="preserve"> </w:t>
            </w:r>
          </w:p>
        </w:tc>
      </w:tr>
      <w:tr w:rsidR="00C07448" w:rsidRPr="00C07448" w:rsidTr="000050EB">
        <w:trPr>
          <w:trHeight w:val="749"/>
        </w:trPr>
        <w:tc>
          <w:tcPr>
            <w:tcW w:w="1300"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b/>
                <w:sz w:val="22"/>
              </w:rPr>
              <w:t>Profitability</w:t>
            </w:r>
            <w:r w:rsidRPr="00C07448">
              <w:t xml:space="preserve"> </w:t>
            </w:r>
          </w:p>
        </w:tc>
        <w:tc>
          <w:tcPr>
            <w:tcW w:w="28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sz w:val="22"/>
              </w:rPr>
              <w:t>Gross Margin, ROA, ROE</w:t>
            </w:r>
            <w:r w:rsidRPr="00C07448">
              <w:t xml:space="preserve"> </w:t>
            </w:r>
          </w:p>
        </w:tc>
        <w:tc>
          <w:tcPr>
            <w:tcW w:w="287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sz w:val="22"/>
              </w:rPr>
              <w:t>Income Statement &amp; Balance Sheet</w:t>
            </w:r>
            <w:r w:rsidRPr="00C07448">
              <w:t xml:space="preserve"> </w:t>
            </w:r>
          </w:p>
        </w:tc>
        <w:tc>
          <w:tcPr>
            <w:tcW w:w="2528"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sz w:val="22"/>
              </w:rPr>
              <w:t>Measure profit generation</w:t>
            </w:r>
            <w:r w:rsidRPr="00C07448">
              <w:t xml:space="preserve"> </w:t>
            </w:r>
          </w:p>
        </w:tc>
      </w:tr>
      <w:tr w:rsidR="00C07448" w:rsidRPr="00C07448" w:rsidTr="000050EB">
        <w:trPr>
          <w:trHeight w:val="750"/>
        </w:trPr>
        <w:tc>
          <w:tcPr>
            <w:tcW w:w="1300"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b/>
                <w:sz w:val="22"/>
              </w:rPr>
              <w:t>Efficiency</w:t>
            </w:r>
            <w:r w:rsidRPr="00C07448">
              <w:t xml:space="preserve"> </w:t>
            </w:r>
          </w:p>
        </w:tc>
        <w:tc>
          <w:tcPr>
            <w:tcW w:w="28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sz w:val="22"/>
              </w:rPr>
              <w:t>Inventory Turnover, Asset Turnover</w:t>
            </w:r>
            <w:r w:rsidRPr="00C07448">
              <w:t xml:space="preserve"> </w:t>
            </w:r>
          </w:p>
        </w:tc>
        <w:tc>
          <w:tcPr>
            <w:tcW w:w="287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sz w:val="22"/>
              </w:rPr>
              <w:t>Income Statement &amp; Balance Sheet</w:t>
            </w:r>
            <w:r w:rsidRPr="00C07448">
              <w:t xml:space="preserve"> </w:t>
            </w:r>
          </w:p>
        </w:tc>
        <w:tc>
          <w:tcPr>
            <w:tcW w:w="2528"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sz w:val="22"/>
              </w:rPr>
              <w:t>Assess resource use</w:t>
            </w:r>
            <w:r w:rsidRPr="00C07448">
              <w:t xml:space="preserve"> </w:t>
            </w:r>
          </w:p>
        </w:tc>
      </w:tr>
      <w:tr w:rsidR="00C07448" w:rsidRPr="00C07448" w:rsidTr="000050EB">
        <w:trPr>
          <w:trHeight w:val="750"/>
        </w:trPr>
        <w:tc>
          <w:tcPr>
            <w:tcW w:w="1300"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b/>
                <w:sz w:val="22"/>
              </w:rPr>
              <w:t>Liquidity</w:t>
            </w:r>
            <w:r w:rsidRPr="00C07448">
              <w:t xml:space="preserve"> </w:t>
            </w:r>
          </w:p>
        </w:tc>
        <w:tc>
          <w:tcPr>
            <w:tcW w:w="28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sz w:val="22"/>
              </w:rPr>
              <w:t>Current Ratio, Quick Ratio</w:t>
            </w:r>
            <w:r w:rsidRPr="00C07448">
              <w:t xml:space="preserve"> </w:t>
            </w:r>
          </w:p>
        </w:tc>
        <w:tc>
          <w:tcPr>
            <w:tcW w:w="287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sz w:val="22"/>
              </w:rPr>
              <w:t>Balance Sheet</w:t>
            </w:r>
            <w:r w:rsidRPr="00C07448">
              <w:t xml:space="preserve"> </w:t>
            </w:r>
          </w:p>
        </w:tc>
        <w:tc>
          <w:tcPr>
            <w:tcW w:w="2528"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53" w:line="240" w:lineRule="auto"/>
              <w:ind w:left="1" w:firstLine="0"/>
            </w:pPr>
            <w:r w:rsidRPr="00C07448">
              <w:rPr>
                <w:sz w:val="22"/>
              </w:rPr>
              <w:t xml:space="preserve">Short-term debt-paying </w:t>
            </w:r>
          </w:p>
          <w:p w:rsidR="00C07448" w:rsidRPr="00C07448" w:rsidRDefault="00C07448" w:rsidP="00C07448">
            <w:pPr>
              <w:spacing w:after="0" w:line="276" w:lineRule="auto"/>
              <w:ind w:left="1" w:firstLine="0"/>
            </w:pPr>
            <w:r w:rsidRPr="00C07448">
              <w:rPr>
                <w:sz w:val="22"/>
              </w:rPr>
              <w:t>ability</w:t>
            </w:r>
            <w:r w:rsidRPr="00C07448">
              <w:t xml:space="preserve"> </w:t>
            </w:r>
          </w:p>
        </w:tc>
      </w:tr>
      <w:tr w:rsidR="00C07448" w:rsidRPr="00C07448" w:rsidTr="000050EB">
        <w:trPr>
          <w:trHeight w:val="750"/>
        </w:trPr>
        <w:tc>
          <w:tcPr>
            <w:tcW w:w="1300"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b/>
                <w:sz w:val="22"/>
              </w:rPr>
              <w:t>Solvency</w:t>
            </w:r>
            <w:r w:rsidRPr="00C07448">
              <w:t xml:space="preserve"> </w:t>
            </w:r>
          </w:p>
        </w:tc>
        <w:tc>
          <w:tcPr>
            <w:tcW w:w="2873"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0" w:firstLine="0"/>
            </w:pPr>
            <w:r w:rsidRPr="00C07448">
              <w:rPr>
                <w:sz w:val="22"/>
              </w:rPr>
              <w:t>Debt-to-Equity, Interest Coverage</w:t>
            </w:r>
            <w:r w:rsidRPr="00C07448">
              <w:t xml:space="preserve"> </w:t>
            </w:r>
          </w:p>
        </w:tc>
        <w:tc>
          <w:tcPr>
            <w:tcW w:w="2877"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sz w:val="22"/>
              </w:rPr>
              <w:t>Balance Sheet &amp; Income Statement</w:t>
            </w:r>
            <w:r w:rsidRPr="00C07448">
              <w:t xml:space="preserve"> </w:t>
            </w:r>
          </w:p>
        </w:tc>
        <w:tc>
          <w:tcPr>
            <w:tcW w:w="2528" w:type="dxa"/>
            <w:tcBorders>
              <w:top w:val="single" w:sz="4" w:space="0" w:color="BFBFBF"/>
              <w:left w:val="single" w:sz="4" w:space="0" w:color="BFBFBF"/>
              <w:bottom w:val="single" w:sz="4" w:space="0" w:color="BFBFBF"/>
              <w:right w:val="single" w:sz="4" w:space="0" w:color="BFBFBF"/>
            </w:tcBorders>
          </w:tcPr>
          <w:p w:rsidR="00C07448" w:rsidRPr="00C07448" w:rsidRDefault="00C07448" w:rsidP="00C07448">
            <w:pPr>
              <w:spacing w:after="0" w:line="276" w:lineRule="auto"/>
              <w:ind w:left="1" w:firstLine="0"/>
            </w:pPr>
            <w:r w:rsidRPr="00C07448">
              <w:rPr>
                <w:sz w:val="22"/>
              </w:rPr>
              <w:t>Long-term stability</w:t>
            </w:r>
            <w:r w:rsidRPr="00C07448">
              <w:t xml:space="preserve"> </w:t>
            </w:r>
          </w:p>
        </w:tc>
      </w:tr>
    </w:tbl>
    <w:p w:rsidR="00C07448" w:rsidRPr="00C07448" w:rsidRDefault="00C07448" w:rsidP="00C07448">
      <w:pPr>
        <w:spacing w:after="342" w:line="276" w:lineRule="auto"/>
        <w:ind w:left="-5" w:right="-15"/>
      </w:pPr>
      <w:r w:rsidRPr="00C07448">
        <w:rPr>
          <w:b/>
          <w:color w:val="0000CC"/>
          <w:sz w:val="26"/>
        </w:rPr>
        <w:t xml:space="preserve">Conclusion </w:t>
      </w:r>
    </w:p>
    <w:p w:rsidR="00C07448" w:rsidRPr="00C07448" w:rsidRDefault="00C07448" w:rsidP="00C07448">
      <w:pPr>
        <w:spacing w:after="304"/>
        <w:ind w:left="10" w:right="-2"/>
      </w:pPr>
      <w:r w:rsidRPr="00C07448">
        <w:t xml:space="preserve">By analyzing financial statements, enterprises can calculate these ratios to </w:t>
      </w:r>
      <w:r w:rsidRPr="00C07448">
        <w:rPr>
          <w:b/>
        </w:rPr>
        <w:t>evaluate profitability, operational efficiency, short-term liquidity, and long-term solvency.</w:t>
      </w:r>
      <w:r w:rsidRPr="00C07448">
        <w:t xml:space="preserve"> Together, they provide a comprehensive picture of the company’s financial position and performance. </w:t>
      </w:r>
    </w:p>
    <w:p w:rsidR="006F0122" w:rsidRDefault="006F0122">
      <w:pPr>
        <w:spacing w:after="0" w:line="486" w:lineRule="auto"/>
        <w:ind w:left="7602" w:right="-15" w:firstLine="713"/>
      </w:pPr>
      <w:bookmarkStart w:id="0" w:name="_GoBack"/>
      <w:bookmarkEnd w:id="0"/>
    </w:p>
    <w:sectPr w:rsidR="006F0122">
      <w:footerReference w:type="even" r:id="rId10"/>
      <w:footerReference w:type="default" r:id="rId11"/>
      <w:footerReference w:type="first" r:id="rId12"/>
      <w:pgSz w:w="12240" w:h="15840"/>
      <w:pgMar w:top="1488" w:right="1376" w:bottom="1802"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7FDB" w:rsidRDefault="00BC7FDB">
      <w:pPr>
        <w:spacing w:after="0" w:line="240" w:lineRule="auto"/>
      </w:pPr>
      <w:r>
        <w:separator/>
      </w:r>
    </w:p>
  </w:endnote>
  <w:endnote w:type="continuationSeparator" w:id="0">
    <w:p w:rsidR="00BC7FDB" w:rsidRDefault="00BC7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0122" w:rsidRDefault="00BC7FD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Please find free New curriculum notes a</w:t>
    </w:r>
    <w:r>
      <w:rPr>
        <w:sz w:val="22"/>
      </w:rPr>
      <w:t xml:space="preserve">nd tests on </w:t>
    </w:r>
    <w:r>
      <w:rPr>
        <w:color w:val="FF0000"/>
        <w:sz w:val="22"/>
      </w:rPr>
      <w:t xml:space="preserve">digitaltechers.co.ug </w:t>
    </w:r>
    <w:r>
      <w:rPr>
        <w:sz w:val="22"/>
      </w:rPr>
      <w:t xml:space="preserve">website </w:t>
    </w:r>
  </w:p>
  <w:p w:rsidR="006F0122" w:rsidRDefault="00BC7FDB">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0122" w:rsidRDefault="00BC7FD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C07448" w:rsidRPr="00C07448">
      <w:rPr>
        <w:b/>
        <w:noProof/>
        <w:color w:val="0000CC"/>
        <w:sz w:val="22"/>
      </w:rPr>
      <w:t>10</w:t>
    </w:r>
    <w:r>
      <w:rPr>
        <w:b/>
        <w:color w:val="0000CC"/>
        <w:sz w:val="22"/>
      </w:rPr>
      <w:fldChar w:fldCharType="end"/>
    </w:r>
    <w:r>
      <w:rPr>
        <w:b/>
        <w:sz w:val="22"/>
      </w:rPr>
      <w:t xml:space="preserve"> </w:t>
    </w:r>
  </w:p>
  <w:p w:rsidR="006F0122" w:rsidRDefault="00BC7FDB">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0122" w:rsidRDefault="006F0122">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0122" w:rsidRDefault="00BC7FD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6F0122" w:rsidRDefault="00BC7FDB">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0122" w:rsidRDefault="00BC7FD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C07448" w:rsidRPr="00C07448">
      <w:rPr>
        <w:b/>
        <w:noProof/>
        <w:color w:val="0000CC"/>
        <w:sz w:val="22"/>
      </w:rPr>
      <w:t>23</w:t>
    </w:r>
    <w:r>
      <w:rPr>
        <w:b/>
        <w:color w:val="0000CC"/>
        <w:sz w:val="22"/>
      </w:rPr>
      <w:fldChar w:fldCharType="end"/>
    </w:r>
    <w:r>
      <w:rPr>
        <w:b/>
        <w:sz w:val="22"/>
      </w:rPr>
      <w:t xml:space="preserve"> </w:t>
    </w:r>
  </w:p>
  <w:p w:rsidR="006F0122" w:rsidRDefault="00BC7FDB">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0122" w:rsidRDefault="00BC7FDB">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6F0122" w:rsidRDefault="00BC7FDB">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7FDB" w:rsidRDefault="00BC7FDB">
      <w:pPr>
        <w:spacing w:after="0" w:line="240" w:lineRule="auto"/>
      </w:pPr>
      <w:r>
        <w:separator/>
      </w:r>
    </w:p>
  </w:footnote>
  <w:footnote w:type="continuationSeparator" w:id="0">
    <w:p w:rsidR="00BC7FDB" w:rsidRDefault="00BC7F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41ACF"/>
    <w:multiLevelType w:val="hybridMultilevel"/>
    <w:tmpl w:val="79F092B4"/>
    <w:lvl w:ilvl="0" w:tplc="AEAC761C">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80F807B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65EBE6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840CE9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6EC572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DFEC3A8">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AF6859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7BCD2B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C20B89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0E7454C"/>
    <w:multiLevelType w:val="hybridMultilevel"/>
    <w:tmpl w:val="7C2066A2"/>
    <w:lvl w:ilvl="0" w:tplc="B5DA07A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2C0489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1E69A1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AEC25B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6125BD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6EA90A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55C4EF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CBE991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15CFB8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29C58AD"/>
    <w:multiLevelType w:val="hybridMultilevel"/>
    <w:tmpl w:val="4566ED70"/>
    <w:lvl w:ilvl="0" w:tplc="74C4FD5C">
      <w:start w:val="1"/>
      <w:numFmt w:val="lowerRoman"/>
      <w:lvlText w:val="(%1)"/>
      <w:lvlJc w:val="left"/>
      <w:pPr>
        <w:ind w:left="70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52E6A3BC">
      <w:start w:val="1"/>
      <w:numFmt w:val="lowerLetter"/>
      <w:lvlText w:val="%2"/>
      <w:lvlJc w:val="left"/>
      <w:pPr>
        <w:ind w:left="142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13BA39B2">
      <w:start w:val="1"/>
      <w:numFmt w:val="lowerRoman"/>
      <w:lvlText w:val="%3"/>
      <w:lvlJc w:val="left"/>
      <w:pPr>
        <w:ind w:left="214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A970C10E">
      <w:start w:val="1"/>
      <w:numFmt w:val="decimal"/>
      <w:lvlText w:val="%4"/>
      <w:lvlJc w:val="left"/>
      <w:pPr>
        <w:ind w:left="286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EDB4A9B4">
      <w:start w:val="1"/>
      <w:numFmt w:val="lowerLetter"/>
      <w:lvlText w:val="%5"/>
      <w:lvlJc w:val="left"/>
      <w:pPr>
        <w:ind w:left="358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E140034E">
      <w:start w:val="1"/>
      <w:numFmt w:val="lowerRoman"/>
      <w:lvlText w:val="%6"/>
      <w:lvlJc w:val="left"/>
      <w:pPr>
        <w:ind w:left="430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360CE20A">
      <w:start w:val="1"/>
      <w:numFmt w:val="decimal"/>
      <w:lvlText w:val="%7"/>
      <w:lvlJc w:val="left"/>
      <w:pPr>
        <w:ind w:left="502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223E215C">
      <w:start w:val="1"/>
      <w:numFmt w:val="lowerLetter"/>
      <w:lvlText w:val="%8"/>
      <w:lvlJc w:val="left"/>
      <w:pPr>
        <w:ind w:left="574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173A49E2">
      <w:start w:val="1"/>
      <w:numFmt w:val="lowerRoman"/>
      <w:lvlText w:val="%9"/>
      <w:lvlJc w:val="left"/>
      <w:pPr>
        <w:ind w:left="646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3">
    <w:nsid w:val="0A7D142B"/>
    <w:multiLevelType w:val="hybridMultilevel"/>
    <w:tmpl w:val="C032F572"/>
    <w:lvl w:ilvl="0" w:tplc="C9462998">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F77A88A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7B5CDD8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56273D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B42FBF8">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F16F2F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2EC1BC0">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706909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3A2C27E">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0BA31C98"/>
    <w:multiLevelType w:val="hybridMultilevel"/>
    <w:tmpl w:val="58A04AE2"/>
    <w:lvl w:ilvl="0" w:tplc="18FA738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53A084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10AFBB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5C4F17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AA071D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DEA952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E609CE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8EA49B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8081E1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1406627C"/>
    <w:multiLevelType w:val="hybridMultilevel"/>
    <w:tmpl w:val="E94A5924"/>
    <w:lvl w:ilvl="0" w:tplc="16A2CDD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F445BA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CABDD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13C75E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748051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10218A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4B62CC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2D2386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928C37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1A833DF6"/>
    <w:multiLevelType w:val="hybridMultilevel"/>
    <w:tmpl w:val="9670C9C4"/>
    <w:lvl w:ilvl="0" w:tplc="20F6EB3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472D0C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0025E4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3AA247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CB205C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CBA042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23E49C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5863DC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7465F5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1E3769CE"/>
    <w:multiLevelType w:val="hybridMultilevel"/>
    <w:tmpl w:val="A63CBA9A"/>
    <w:lvl w:ilvl="0" w:tplc="40127292">
      <w:start w:val="1"/>
      <w:numFmt w:val="decimal"/>
      <w:lvlText w:val="%1."/>
      <w:lvlJc w:val="left"/>
      <w:pPr>
        <w:ind w:left="36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D048F8E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01CAB4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2043CFC">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ACA325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6C8359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D68B850">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7947D9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3A41E26">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1EF305B2"/>
    <w:multiLevelType w:val="hybridMultilevel"/>
    <w:tmpl w:val="5808B94E"/>
    <w:lvl w:ilvl="0" w:tplc="8D4077C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446BC4C">
      <w:start w:val="1"/>
      <w:numFmt w:val="lowerLetter"/>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32137E">
      <w:start w:val="1"/>
      <w:numFmt w:val="lowerRoman"/>
      <w:lvlText w:val="%3"/>
      <w:lvlJc w:val="left"/>
      <w:pPr>
        <w:ind w:left="18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85805C8">
      <w:start w:val="1"/>
      <w:numFmt w:val="decimal"/>
      <w:lvlText w:val="%4"/>
      <w:lvlJc w:val="left"/>
      <w:pPr>
        <w:ind w:left="26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D4B7BA">
      <w:start w:val="1"/>
      <w:numFmt w:val="lowerLetter"/>
      <w:lvlText w:val="%5"/>
      <w:lvlJc w:val="left"/>
      <w:pPr>
        <w:ind w:left="33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4B24F76">
      <w:start w:val="1"/>
      <w:numFmt w:val="lowerRoman"/>
      <w:lvlText w:val="%6"/>
      <w:lvlJc w:val="left"/>
      <w:pPr>
        <w:ind w:left="40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F86AA2A">
      <w:start w:val="1"/>
      <w:numFmt w:val="decimal"/>
      <w:lvlText w:val="%7"/>
      <w:lvlJc w:val="left"/>
      <w:pPr>
        <w:ind w:left="47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7C4D460">
      <w:start w:val="1"/>
      <w:numFmt w:val="lowerLetter"/>
      <w:lvlText w:val="%8"/>
      <w:lvlJc w:val="left"/>
      <w:pPr>
        <w:ind w:left="54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9AA8EA0">
      <w:start w:val="1"/>
      <w:numFmt w:val="lowerRoman"/>
      <w:lvlText w:val="%9"/>
      <w:lvlJc w:val="left"/>
      <w:pPr>
        <w:ind w:left="62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20407D42"/>
    <w:multiLevelType w:val="hybridMultilevel"/>
    <w:tmpl w:val="5E1A8FF0"/>
    <w:lvl w:ilvl="0" w:tplc="843C5FB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189D4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2A0EC2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86E629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C8A6F3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1AE7DB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3CCDE5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C26596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66AA3A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373D68FA"/>
    <w:multiLevelType w:val="hybridMultilevel"/>
    <w:tmpl w:val="F334A39C"/>
    <w:lvl w:ilvl="0" w:tplc="1DB4DA72">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FF3A0850">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341EDC9C">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F6D4AE8C">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B60A4C98">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B5A89396">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4B0A30AC">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BFD8467E">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DE807CDC">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1">
    <w:nsid w:val="3B415FC2"/>
    <w:multiLevelType w:val="hybridMultilevel"/>
    <w:tmpl w:val="E3F01F60"/>
    <w:lvl w:ilvl="0" w:tplc="EEB8C600">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906AB6E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3DADD7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E5E97E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CAA002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CF8671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850A6B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C28EA5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D8A83B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3EBB4FC9"/>
    <w:multiLevelType w:val="hybridMultilevel"/>
    <w:tmpl w:val="23D27D1E"/>
    <w:lvl w:ilvl="0" w:tplc="55062F5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D3E9F6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FBE6E4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2FEACB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A54230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FA46DA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6DC0AE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6FC8A5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6A059C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4A5D17BE"/>
    <w:multiLevelType w:val="hybridMultilevel"/>
    <w:tmpl w:val="F6DA9D3C"/>
    <w:lvl w:ilvl="0" w:tplc="8BB87F5C">
      <w:start w:val="1"/>
      <w:numFmt w:val="lowerRoman"/>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CAE0FD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248AB8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1D8DAA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3424AD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EEECCB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CE26E5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4B8452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15EA7BA">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4">
    <w:nsid w:val="4C9F2310"/>
    <w:multiLevelType w:val="hybridMultilevel"/>
    <w:tmpl w:val="C8BA3ADA"/>
    <w:lvl w:ilvl="0" w:tplc="370E5ABA">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18DE4DE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E983C9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6765060">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C8CB87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C3430B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A9C2E4A">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73CF456">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E2CC494">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4D515E71"/>
    <w:multiLevelType w:val="hybridMultilevel"/>
    <w:tmpl w:val="A4C0D91A"/>
    <w:lvl w:ilvl="0" w:tplc="4D2621EE">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1B22586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44C2C6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F14B016">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D34F854">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4F6926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85A88F2">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B52E5F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45E7C8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50DB2B93"/>
    <w:multiLevelType w:val="hybridMultilevel"/>
    <w:tmpl w:val="B02AC40E"/>
    <w:lvl w:ilvl="0" w:tplc="E7CE77E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106BCB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5B8A2F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A38667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302ABD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BF481C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4A29D3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B4A01F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48C76C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56A954E9"/>
    <w:multiLevelType w:val="hybridMultilevel"/>
    <w:tmpl w:val="4BEC1FFC"/>
    <w:lvl w:ilvl="0" w:tplc="5F301B0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006591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1A717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528594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6C81B8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938E97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C6828C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02009B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3E8E5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5F63181F"/>
    <w:multiLevelType w:val="hybridMultilevel"/>
    <w:tmpl w:val="17601016"/>
    <w:lvl w:ilvl="0" w:tplc="8564D61A">
      <w:start w:val="1"/>
      <w:numFmt w:val="decimal"/>
      <w:lvlText w:val="%1."/>
      <w:lvlJc w:val="left"/>
      <w:pPr>
        <w:ind w:left="361"/>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38E4DE2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24C814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3E0BB5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95CFF9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5EC24E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588F7D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1DC1B8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3EC459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9">
    <w:nsid w:val="6AB5666B"/>
    <w:multiLevelType w:val="hybridMultilevel"/>
    <w:tmpl w:val="B84CDFC8"/>
    <w:lvl w:ilvl="0" w:tplc="A502BE68">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2C3E8E2E">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FC12DCD8">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D750DB06">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2F1C9DF2">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ED8003DE">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B088E4B8">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2A7090EC">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51E4FC32">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20">
    <w:nsid w:val="6C5A777B"/>
    <w:multiLevelType w:val="hybridMultilevel"/>
    <w:tmpl w:val="EBF831AA"/>
    <w:lvl w:ilvl="0" w:tplc="B1B893C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6C123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DCEFBC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55245E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85AD4B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5A8443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E7A1BE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E4204F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6FC588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6DAD5D04"/>
    <w:multiLevelType w:val="hybridMultilevel"/>
    <w:tmpl w:val="7070E0EC"/>
    <w:lvl w:ilvl="0" w:tplc="57860EB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4E8CA3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15E041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E60E45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4C2D8A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5A8CD4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EACA44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54A2A9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2A8D18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787E4135"/>
    <w:multiLevelType w:val="hybridMultilevel"/>
    <w:tmpl w:val="B9045EC4"/>
    <w:lvl w:ilvl="0" w:tplc="F3D4AD64">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4E72BB7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8AEFAF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5929D8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D62D5E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36AB528">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E2656E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6FAD2C6">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E1A35B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20"/>
  </w:num>
  <w:num w:numId="2">
    <w:abstractNumId w:val="15"/>
  </w:num>
  <w:num w:numId="3">
    <w:abstractNumId w:val="22"/>
  </w:num>
  <w:num w:numId="4">
    <w:abstractNumId w:val="1"/>
  </w:num>
  <w:num w:numId="5">
    <w:abstractNumId w:val="17"/>
  </w:num>
  <w:num w:numId="6">
    <w:abstractNumId w:val="9"/>
  </w:num>
  <w:num w:numId="7">
    <w:abstractNumId w:val="14"/>
  </w:num>
  <w:num w:numId="8">
    <w:abstractNumId w:val="3"/>
  </w:num>
  <w:num w:numId="9">
    <w:abstractNumId w:val="4"/>
  </w:num>
  <w:num w:numId="10">
    <w:abstractNumId w:val="7"/>
  </w:num>
  <w:num w:numId="11">
    <w:abstractNumId w:val="0"/>
  </w:num>
  <w:num w:numId="12">
    <w:abstractNumId w:val="8"/>
  </w:num>
  <w:num w:numId="13">
    <w:abstractNumId w:val="5"/>
  </w:num>
  <w:num w:numId="14">
    <w:abstractNumId w:val="10"/>
  </w:num>
  <w:num w:numId="15">
    <w:abstractNumId w:val="16"/>
  </w:num>
  <w:num w:numId="16">
    <w:abstractNumId w:val="11"/>
  </w:num>
  <w:num w:numId="17">
    <w:abstractNumId w:val="18"/>
  </w:num>
  <w:num w:numId="18">
    <w:abstractNumId w:val="19"/>
  </w:num>
  <w:num w:numId="19">
    <w:abstractNumId w:val="13"/>
  </w:num>
  <w:num w:numId="20">
    <w:abstractNumId w:val="2"/>
  </w:num>
  <w:num w:numId="21">
    <w:abstractNumId w:val="21"/>
  </w:num>
  <w:num w:numId="22">
    <w:abstractNumId w:val="1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122"/>
    <w:rsid w:val="000118C3"/>
    <w:rsid w:val="006F0122"/>
    <w:rsid w:val="00BC7FDB"/>
    <w:rsid w:val="00C07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666BD7-82EA-43F7-AF26-66D74A68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9" w:line="276" w:lineRule="auto"/>
      <w:ind w:left="-5" w:right="-15" w:hanging="10"/>
      <w:outlineLvl w:val="0"/>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118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8C3"/>
    <w:rPr>
      <w:rFonts w:ascii="Calibri" w:eastAsia="Calibri" w:hAnsi="Calibri" w:cs="Calibri"/>
      <w:color w:val="000000"/>
      <w:sz w:val="24"/>
    </w:rPr>
  </w:style>
  <w:style w:type="table" w:customStyle="1" w:styleId="TableGrid1">
    <w:name w:val="TableGrid1"/>
    <w:rsid w:val="00C07448"/>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4264</Words>
  <Characters>24309</Characters>
  <Application>Microsoft Office Word</Application>
  <DocSecurity>0</DocSecurity>
  <Lines>202</Lines>
  <Paragraphs>57</Paragraphs>
  <ScaleCrop>false</ScaleCrop>
  <Company/>
  <LinksUpToDate>false</LinksUpToDate>
  <CharactersWithSpaces>28516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2026-03-20T02:29:00Z</dcterms:created>
  <dcterms:modified xsi:type="dcterms:W3CDTF">2026-03-20T02:30:00Z</dcterms:modified>
</cp:coreProperties>
</file>